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首批黄河流域精品研学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和优秀研学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课程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精品研学课程（10门）</w:t>
      </w:r>
    </w:p>
    <w:tbl>
      <w:tblPr>
        <w:tblStyle w:val="3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194"/>
        <w:gridCol w:w="3588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1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35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194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“行走黄河·品鉴济南”研学课程</w:t>
            </w:r>
          </w:p>
        </w:tc>
        <w:tc>
          <w:tcPr>
            <w:tcW w:w="358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济南市学生发展指导中心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194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品读黄河家国情 传承兵家强国梦——孙子文化园精品研学</w:t>
            </w:r>
          </w:p>
        </w:tc>
        <w:tc>
          <w:tcPr>
            <w:tcW w:w="358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孙子文化园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194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黄河流域生态环境探究之巨淀湖自然生态研学之旅</w:t>
            </w:r>
          </w:p>
        </w:tc>
        <w:tc>
          <w:tcPr>
            <w:tcW w:w="358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潍坊市中小学生示范性综合实践基地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194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领略黄河历史文化，践行红军长征精神</w:t>
            </w:r>
          </w:p>
        </w:tc>
        <w:tc>
          <w:tcPr>
            <w:tcW w:w="358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白银市中小学生综合实践基地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甘肃省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4194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见证治沙奇迹 争做国防卫士</w:t>
            </w:r>
          </w:p>
        </w:tc>
        <w:tc>
          <w:tcPr>
            <w:tcW w:w="358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榆阳区补浪河女子民兵治沙连景区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4194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基于疫情背景下的黄河源旅游体验馆设计与参观</w:t>
            </w:r>
          </w:p>
        </w:tc>
        <w:tc>
          <w:tcPr>
            <w:tcW w:w="358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青海师范大学附属第三实验中学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青海省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4194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黄河三门峡 魅力天鹅城</w:t>
            </w:r>
          </w:p>
        </w:tc>
        <w:tc>
          <w:tcPr>
            <w:tcW w:w="358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河南省三门峡市示范性综合实践中心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4194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我心中的母亲河-走近母亲河</w:t>
            </w:r>
          </w:p>
        </w:tc>
        <w:tc>
          <w:tcPr>
            <w:tcW w:w="358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黄河博物馆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4194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扬黄河鼓韵——走进兰州太平鼓</w:t>
            </w:r>
          </w:p>
        </w:tc>
        <w:tc>
          <w:tcPr>
            <w:tcW w:w="358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兰州市中小学生综合实践基地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甘肃省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4194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追随黄河流域变迁，寻访古今生态发展</w:t>
            </w:r>
          </w:p>
        </w:tc>
        <w:tc>
          <w:tcPr>
            <w:tcW w:w="3588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德州市齐河动植物科普教育基地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山东省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优秀研学课程（10门）</w:t>
      </w:r>
    </w:p>
    <w:tbl>
      <w:tblPr>
        <w:tblStyle w:val="3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175"/>
        <w:gridCol w:w="3594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5" w:type="dxa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1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35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75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行走黄河口 生态大课堂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黄河口生态旅游区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75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《重温铁道游击队传奇》研学课程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山东省铁道游击队景区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75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黄河之滨，生命起源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德州市齐河动植物科普教育基地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75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黄河之尾  陶韵千秋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齐文化博物院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75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讲好泰山故事 传承世界遗产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山东泰山研学教育有限公司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75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探寻英雄足迹 重温红色岁月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河南省濮阳市示范性综合实践基地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75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“江河寻源、文化寻根”研学课程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青海师范大学附属玉树实验学校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青海省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75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登泰山 游黄河 踏寻孔子足迹去研学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山东泰山研学教育有限公司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75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在小浪底体验黄河治理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黄河小浪底旅游开发有限公司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75" w:type="dxa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以纳米治黄、精细中取清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纳米综合实践科普基地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山东省</w:t>
            </w:r>
          </w:p>
        </w:tc>
      </w:tr>
    </w:tbl>
    <w:p/>
    <w:sectPr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E2D90"/>
    <w:rsid w:val="085E2D90"/>
    <w:rsid w:val="6EAC5EF9"/>
    <w:rsid w:val="750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2022-01-24T00:59:00Z</dcterms:created>
  <dc:creator>Jelena1418302504</dc:creator>
  <cp:lastModifiedBy>Jelena1418302504</cp:lastModifiedBy>
  <dcterms:modified xsi:type="dcterms:W3CDTF">2022-01-24T01:07:36Z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1DD745CC7B1044F19229F0A22220F52D</vt:lpwstr>
  </property>
</Properties>
</file>