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00" w:lineRule="exact"/>
        <w:jc w:val="center"/>
        <w:rPr>
          <w:rFonts w:hint="eastAsia" w:ascii="方正小标宋简体" w:hAnsi="黑体" w:eastAsia="方正小标宋简体"/>
          <w:sz w:val="44"/>
          <w:szCs w:val="44"/>
        </w:rPr>
      </w:pP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全省高校“双带头人”教师党支部书记</w:t>
      </w:r>
    </w:p>
    <w:p>
      <w:pPr>
        <w:spacing w:line="600" w:lineRule="exact"/>
        <w:jc w:val="center"/>
        <w:rPr>
          <w:rFonts w:hint="eastAsia" w:eastAsia="仿宋_GB2312"/>
          <w:sz w:val="32"/>
          <w:szCs w:val="32"/>
        </w:rPr>
      </w:pPr>
      <w:r>
        <w:rPr>
          <w:rFonts w:hint="eastAsia" w:ascii="方正小标宋简体" w:hAnsi="黑体" w:eastAsia="方正小标宋简体"/>
          <w:sz w:val="44"/>
          <w:szCs w:val="44"/>
        </w:rPr>
        <w:t>“强国行”专项行动团队名单</w:t>
      </w:r>
    </w:p>
    <w:p>
      <w:pPr>
        <w:spacing w:line="600" w:lineRule="exact"/>
        <w:jc w:val="center"/>
        <w:rPr>
          <w:rFonts w:hint="eastAsia" w:ascii="楷体_GB2312" w:eastAsia="楷体_GB2312"/>
          <w:sz w:val="32"/>
          <w:szCs w:val="40"/>
        </w:rPr>
      </w:pPr>
      <w:r>
        <w:rPr>
          <w:rFonts w:hint="eastAsia" w:ascii="楷体_GB2312" w:eastAsia="楷体_GB2312"/>
          <w:sz w:val="32"/>
          <w:szCs w:val="40"/>
        </w:rPr>
        <w:t>（50个，按学校自然排序）</w:t>
      </w:r>
    </w:p>
    <w:p>
      <w:pPr>
        <w:spacing w:line="600" w:lineRule="exact"/>
        <w:rPr>
          <w:rFonts w:hint="eastAsia" w:ascii="仿宋_GB2312" w:hAnsi="仿宋_GB2312" w:eastAsia="仿宋_GB2312" w:cs="仿宋_GB2312"/>
          <w:sz w:val="32"/>
          <w:szCs w:val="40"/>
        </w:rPr>
      </w:pP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山东大学新闻传播学院新闻学党支部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中国海洋大学海洋与大气学院海洋气象学系教工党支部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中国石油大学（华东）储运与建筑工程学院储运工程系党支部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山东农业大学园艺科学与工程学院设施园艺系党支部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山东师范大学物理与电子科学学院教工第二党支部 </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烟台大学化学化工学院教工高分子党支部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青岛大学材料科学与工程学院高材系党支部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山东中医药大学中医文献与文化研究院教工党支部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山东科技大学职业卫生工程系党支部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青岛理工大学环境与市政工程学院环境党支部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山东理工大学机械工程学院机械电子系教工党支部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济南大学材料科学与工程学院建筑材料制备与测试技术重点实验室党支部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鲁东大学物理与光电工程学院泰山学者团队党支部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青岛农业大学食品科学与工程学院第一党支部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齐鲁工业大学（山东省科学院）食品科学与工程学部农产品加工教工党支部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山东第二医科大学公共卫生学院预防医学党支部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山东工艺美术学院视觉传达设计学院教师第二党支部                           </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山东工商学院统计学院教工第二党支部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山东交通学院信息科学与电气工程学院（人工智能学院）计算机系党支部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山东青年政治学院舞蹈学院教工第三党支部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山东女子学院社会与法学院教工第三党支部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德州学院纺织服装学院第三教师党支部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枣庄学院信息科学与工程学院教工第二党支部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山东航空学院黄河三角洲生态环境研究中心党支部</w:t>
      </w:r>
    </w:p>
    <w:p>
      <w:pPr>
        <w:spacing w:line="600" w:lineRule="exact"/>
        <w:rPr>
          <w:rFonts w:hint="eastAsia" w:ascii="仿宋_GB2312" w:hAnsi="仿宋_GB2312" w:eastAsia="仿宋_GB2312" w:cs="仿宋_GB2312"/>
          <w:sz w:val="32"/>
          <w:szCs w:val="40"/>
        </w:rPr>
      </w:pP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山东商业职业技术学院食品工业产业学院教工党支部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山东职业学院新一代信息技术产业学院第二党支部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山东劳动职业技术学院智能制造系教工第一党支部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山东外贸职业学院</w:t>
      </w:r>
      <w:r>
        <w:rPr>
          <w:rFonts w:hint="eastAsia" w:ascii="仿宋_GB2312" w:hAnsi="仿宋_GB2312" w:eastAsia="仿宋_GB2312" w:cs="仿宋_GB2312"/>
          <w:sz w:val="32"/>
          <w:szCs w:val="40"/>
          <w:lang w:val="en-US" w:eastAsia="zh-CN"/>
        </w:rPr>
        <w:t>国际运输与物流系</w:t>
      </w:r>
      <w:r>
        <w:rPr>
          <w:rFonts w:hint="eastAsia" w:ascii="仿宋_GB2312" w:hAnsi="仿宋_GB2312" w:eastAsia="仿宋_GB2312" w:cs="仿宋_GB2312"/>
          <w:sz w:val="32"/>
          <w:szCs w:val="40"/>
        </w:rPr>
        <w:t>民航报关党支部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山东畜牧兽医职业学院动物医学系党支部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山东水利职业学院信息工程系第二党支部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山东交通职业学院机电工程系第一党支部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山东信息职业技术学院数字媒体系第二党支部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济南工程职业技术学院土木工程系教工第一党支部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青岛职业技术学院信息学院第二党支部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淄博职业学院智能制造学院教师第二党支部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山东轻工职业学院商务贸易系教师党支部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烟台职业学院交通工程系第一教师党支部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烟台汽车工程职业学院机电工程系教学管理党支部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潍坊职业学院机电工程学院教师第二党支部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济宁职业技术学院机电工程系党支部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日照职业技术学院</w:t>
      </w:r>
      <w:r>
        <w:rPr>
          <w:rFonts w:hint="eastAsia" w:ascii="仿宋_GB2312" w:hAnsi="仿宋_GB2312" w:eastAsia="仿宋_GB2312" w:cs="仿宋_GB2312"/>
          <w:sz w:val="32"/>
          <w:szCs w:val="40"/>
          <w:lang w:val="en-US" w:eastAsia="zh-CN"/>
        </w:rPr>
        <w:t>机电工程系</w:t>
      </w:r>
      <w:r>
        <w:rPr>
          <w:rFonts w:hint="eastAsia" w:ascii="仿宋_GB2312" w:hAnsi="仿宋_GB2312" w:eastAsia="仿宋_GB2312" w:cs="仿宋_GB2312"/>
          <w:sz w:val="32"/>
          <w:szCs w:val="40"/>
        </w:rPr>
        <w:t>电气自动化教师党支部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莱芜职业技术学院医学技术与护理系第一党支部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临沂职业学院沂蒙红商党支部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德州职业技术学院电子与新能源技术工程系第二党支部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滨州职业学院士官学院教工党支部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山东城市服务职业学院中餐学院第一党支部</w:t>
      </w:r>
    </w:p>
    <w:p>
      <w:pPr>
        <w:spacing w:line="600" w:lineRule="exact"/>
        <w:rPr>
          <w:rFonts w:hint="eastAsia" w:ascii="仿宋_GB2312" w:hAnsi="仿宋_GB2312" w:eastAsia="仿宋_GB2312" w:cs="仿宋_GB2312"/>
          <w:sz w:val="32"/>
          <w:szCs w:val="40"/>
        </w:rPr>
      </w:pP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山东英才学院商学院教师党支部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山东协和学院医学院教学党支部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青岛黄海学院智能制造学院教师第二党支部</w:t>
      </w: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聊城大学东昌学院美术设计系教工党支部</w:t>
      </w:r>
    </w:p>
    <w:p>
      <w:bookmarkStart w:id="0" w:name="_GoBack"/>
      <w:bookmarkEnd w:id="0"/>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261E7"/>
    <w:rsid w:val="0AEE5859"/>
    <w:rsid w:val="131A0C81"/>
    <w:rsid w:val="50E261E7"/>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2024-08-07T07:58:00Z</dcterms:created>
  <dc:creator>z</dc:creator>
  <cp:lastModifiedBy>z</cp:lastModifiedBy>
  <dcterms:modified xsi:type="dcterms:W3CDTF">2024-08-07T07:58:42Z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