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E73" w:rsidRPr="00C14E73" w:rsidRDefault="00C14E73" w:rsidP="00C14E73">
      <w:pPr>
        <w:widowControl/>
        <w:adjustRightInd w:val="0"/>
        <w:snapToGrid w:val="0"/>
        <w:spacing w:line="560" w:lineRule="exact"/>
        <w:ind w:firstLineChars="200" w:firstLine="792"/>
        <w:jc w:val="center"/>
        <w:rPr>
          <w:rFonts w:ascii="方正小标宋简体" w:eastAsia="方正小标宋简体" w:hAnsi="宋体"/>
          <w:snapToGrid w:val="0"/>
          <w:spacing w:val="-2"/>
          <w:kern w:val="0"/>
          <w:sz w:val="40"/>
          <w:szCs w:val="30"/>
        </w:rPr>
      </w:pPr>
      <w:r w:rsidRPr="00C14E73">
        <w:rPr>
          <w:rFonts w:ascii="方正小标宋简体" w:eastAsia="方正小标宋简体" w:hAnsi="宋体" w:hint="eastAsia"/>
          <w:snapToGrid w:val="0"/>
          <w:spacing w:val="-2"/>
          <w:kern w:val="0"/>
          <w:sz w:val="40"/>
          <w:szCs w:val="30"/>
        </w:rPr>
        <w:t>潍坊医学院临床医学院先进</w:t>
      </w:r>
      <w:r w:rsidR="00CD12CD">
        <w:rPr>
          <w:rFonts w:ascii="方正小标宋简体" w:eastAsia="方正小标宋简体" w:hAnsi="宋体" w:hint="eastAsia"/>
          <w:snapToGrid w:val="0"/>
          <w:spacing w:val="-2"/>
          <w:kern w:val="0"/>
          <w:sz w:val="40"/>
          <w:szCs w:val="30"/>
        </w:rPr>
        <w:t>集体</w:t>
      </w:r>
      <w:r w:rsidRPr="00C14E73">
        <w:rPr>
          <w:rFonts w:ascii="方正小标宋简体" w:eastAsia="方正小标宋简体" w:hAnsi="宋体" w:hint="eastAsia"/>
          <w:snapToGrid w:val="0"/>
          <w:spacing w:val="-2"/>
          <w:kern w:val="0"/>
          <w:sz w:val="40"/>
          <w:szCs w:val="30"/>
        </w:rPr>
        <w:t>事迹</w:t>
      </w:r>
    </w:p>
    <w:p w:rsidR="00C14E73" w:rsidRPr="00C14E73" w:rsidRDefault="00C14E73" w:rsidP="00C14E73">
      <w:pPr>
        <w:widowControl/>
        <w:adjustRightInd w:val="0"/>
        <w:snapToGrid w:val="0"/>
        <w:spacing w:line="560" w:lineRule="exact"/>
        <w:ind w:firstLineChars="200" w:firstLine="592"/>
        <w:jc w:val="left"/>
        <w:rPr>
          <w:rFonts w:ascii="仿宋_GB2312" w:eastAsia="仿宋_GB2312"/>
          <w:snapToGrid w:val="0"/>
          <w:spacing w:val="-2"/>
          <w:kern w:val="0"/>
          <w:sz w:val="30"/>
          <w:szCs w:val="30"/>
        </w:rPr>
      </w:pPr>
      <w:r w:rsidRPr="00C14E73">
        <w:rPr>
          <w:rFonts w:ascii="仿宋_GB2312" w:eastAsia="仿宋_GB2312" w:hAnsi="宋体" w:hint="eastAsia"/>
          <w:snapToGrid w:val="0"/>
          <w:spacing w:val="-2"/>
          <w:kern w:val="0"/>
          <w:sz w:val="30"/>
          <w:szCs w:val="30"/>
        </w:rPr>
        <w:t>临床医学院是学校医学人才培养、教育研究和科技创新的重要基地。拥有国家级虚拟仿真实验中心1个，山东省实验教学示范中心2个，山东省高校、卫计委重点学科（实验室）3个，山东省高等学校科技创新平台1个，引进海外创新团队1支，校级科研创新团队2个。所辖临床医学专业是学校历史最悠久的特色和品牌专业，是山东省和国家级特色专业，国家第一批卓越医生教育培养计划试点专业，山东省应用型人才培养专业发展支持计划资助专业，山东省高水平应用型重点立项建设专业（群）核心专业。2017年以优异成绩通过本科审核评估，2018年通过临床医学专业认证，2018年进入ESI排名前1%，同年获批山东省教育服务新旧动能转换专业对接产业项目，</w:t>
      </w:r>
      <w:r w:rsidRPr="00C14E73">
        <w:rPr>
          <w:rFonts w:ascii="仿宋_GB2312" w:eastAsia="仿宋_GB2312" w:hint="eastAsia"/>
          <w:snapToGrid w:val="0"/>
          <w:spacing w:val="-2"/>
          <w:kern w:val="0"/>
          <w:sz w:val="30"/>
          <w:szCs w:val="30"/>
        </w:rPr>
        <w:t>山东省高等学校对接产业类肿瘤精准诊疗研究及产业化协同创新中心。</w:t>
      </w:r>
    </w:p>
    <w:p w:rsidR="00C14E73" w:rsidRPr="00C14E73" w:rsidRDefault="00C14E73" w:rsidP="00C14E73">
      <w:pPr>
        <w:widowControl/>
        <w:adjustRightInd w:val="0"/>
        <w:snapToGrid w:val="0"/>
        <w:spacing w:line="560" w:lineRule="exact"/>
        <w:ind w:firstLineChars="200" w:firstLine="594"/>
        <w:jc w:val="left"/>
        <w:rPr>
          <w:rFonts w:ascii="仿宋_GB2312" w:eastAsia="仿宋_GB2312" w:hAnsi="宋体"/>
          <w:b/>
          <w:snapToGrid w:val="0"/>
          <w:spacing w:val="-2"/>
          <w:kern w:val="0"/>
          <w:sz w:val="30"/>
          <w:szCs w:val="30"/>
        </w:rPr>
      </w:pPr>
      <w:r w:rsidRPr="00C14E73">
        <w:rPr>
          <w:rFonts w:ascii="仿宋_GB2312" w:eastAsia="仿宋_GB2312" w:hAnsi="宋体" w:hint="eastAsia"/>
          <w:b/>
          <w:snapToGrid w:val="0"/>
          <w:spacing w:val="-2"/>
          <w:kern w:val="0"/>
          <w:sz w:val="30"/>
          <w:szCs w:val="30"/>
        </w:rPr>
        <w:t>1、坚守立德树人根本任务，</w:t>
      </w:r>
      <w:r w:rsidRPr="00C14E73">
        <w:rPr>
          <w:rFonts w:ascii="仿宋_GB2312" w:eastAsia="仿宋_GB2312" w:hAnsi="宋体" w:hint="eastAsia"/>
          <w:b/>
          <w:bCs/>
          <w:snapToGrid w:val="0"/>
          <w:spacing w:val="-2"/>
          <w:kern w:val="0"/>
          <w:sz w:val="30"/>
          <w:szCs w:val="30"/>
        </w:rPr>
        <w:t>改革创新，提高培养质量。</w:t>
      </w:r>
    </w:p>
    <w:p w:rsidR="00C14E73" w:rsidRPr="00C14E73" w:rsidRDefault="00C14E73" w:rsidP="00C14E73">
      <w:pPr>
        <w:widowControl/>
        <w:adjustRightInd w:val="0"/>
        <w:snapToGrid w:val="0"/>
        <w:spacing w:line="560" w:lineRule="exact"/>
        <w:ind w:firstLineChars="200" w:firstLine="592"/>
        <w:jc w:val="left"/>
        <w:rPr>
          <w:rFonts w:ascii="仿宋_GB2312" w:eastAsia="仿宋_GB2312" w:hAnsi="宋体"/>
          <w:b/>
          <w:snapToGrid w:val="0"/>
          <w:spacing w:val="-2"/>
          <w:kern w:val="0"/>
          <w:sz w:val="30"/>
          <w:szCs w:val="30"/>
        </w:rPr>
      </w:pPr>
      <w:r w:rsidRPr="00C14E73">
        <w:rPr>
          <w:rFonts w:ascii="仿宋_GB2312" w:eastAsia="仿宋_GB2312" w:hAnsi="宋体" w:hint="eastAsia"/>
          <w:snapToGrid w:val="0"/>
          <w:spacing w:val="-2"/>
          <w:kern w:val="0"/>
          <w:sz w:val="30"/>
          <w:szCs w:val="30"/>
        </w:rPr>
        <w:t>坚持质量为生命线，坚持立德树人根本任务，按照“基础与临床融合”的改革思路，积极</w:t>
      </w:r>
      <w:r w:rsidRPr="00C14E73">
        <w:rPr>
          <w:rFonts w:ascii="仿宋_GB2312" w:eastAsia="仿宋_GB2312" w:hAnsi="宋体" w:hint="eastAsia"/>
          <w:bCs/>
          <w:snapToGrid w:val="0"/>
          <w:spacing w:val="-2"/>
          <w:kern w:val="0"/>
          <w:sz w:val="30"/>
          <w:szCs w:val="30"/>
        </w:rPr>
        <w:t>探索教学改革新模式</w:t>
      </w:r>
      <w:r w:rsidRPr="00C14E73">
        <w:rPr>
          <w:rFonts w:ascii="仿宋_GB2312" w:eastAsia="仿宋_GB2312" w:hAnsi="宋体" w:hint="eastAsia"/>
          <w:b/>
          <w:snapToGrid w:val="0"/>
          <w:spacing w:val="-2"/>
          <w:kern w:val="0"/>
          <w:sz w:val="30"/>
          <w:szCs w:val="30"/>
        </w:rPr>
        <w:t>。</w:t>
      </w:r>
    </w:p>
    <w:p w:rsidR="00C14E73" w:rsidRPr="00C14E73" w:rsidRDefault="00C14E73" w:rsidP="00C14E73">
      <w:pPr>
        <w:widowControl/>
        <w:adjustRightInd w:val="0"/>
        <w:snapToGrid w:val="0"/>
        <w:spacing w:line="560" w:lineRule="exact"/>
        <w:ind w:firstLineChars="200" w:firstLine="594"/>
        <w:jc w:val="left"/>
        <w:rPr>
          <w:rFonts w:ascii="仿宋_GB2312" w:eastAsia="仿宋_GB2312" w:hAnsi="宋体"/>
          <w:bCs/>
          <w:snapToGrid w:val="0"/>
          <w:spacing w:val="-2"/>
          <w:kern w:val="0"/>
          <w:sz w:val="30"/>
          <w:szCs w:val="30"/>
        </w:rPr>
      </w:pPr>
      <w:r w:rsidRPr="00C14E73">
        <w:rPr>
          <w:rFonts w:ascii="仿宋_GB2312" w:eastAsia="仿宋_GB2312" w:hAnsi="宋体" w:hint="eastAsia"/>
          <w:b/>
          <w:bCs/>
          <w:snapToGrid w:val="0"/>
          <w:spacing w:val="-2"/>
          <w:kern w:val="0"/>
          <w:sz w:val="30"/>
          <w:szCs w:val="30"/>
        </w:rPr>
        <w:t>实施三大模式改革：</w:t>
      </w:r>
      <w:r w:rsidRPr="00C14E73">
        <w:rPr>
          <w:rFonts w:ascii="仿宋_GB2312" w:eastAsia="仿宋_GB2312" w:hAnsi="宋体" w:hint="eastAsia"/>
          <w:snapToGrid w:val="0"/>
          <w:spacing w:val="-2"/>
          <w:kern w:val="0"/>
          <w:sz w:val="30"/>
          <w:szCs w:val="30"/>
        </w:rPr>
        <w:t>在全体学生中</w:t>
      </w:r>
      <w:r w:rsidRPr="00C14E73">
        <w:rPr>
          <w:rFonts w:ascii="仿宋_GB2312" w:eastAsia="仿宋_GB2312" w:hAnsi="宋体" w:hint="eastAsia"/>
          <w:bCs/>
          <w:snapToGrid w:val="0"/>
          <w:spacing w:val="-2"/>
          <w:kern w:val="0"/>
          <w:sz w:val="30"/>
          <w:szCs w:val="30"/>
        </w:rPr>
        <w:t>实施临床问题为导向的教学改革，解决知识传授和应用脱节的问题，</w:t>
      </w:r>
      <w:r w:rsidRPr="00C14E73">
        <w:rPr>
          <w:rFonts w:ascii="仿宋_GB2312" w:eastAsia="仿宋_GB2312" w:hAnsi="宋体" w:hint="eastAsia"/>
          <w:snapToGrid w:val="0"/>
          <w:spacing w:val="-2"/>
          <w:kern w:val="0"/>
          <w:sz w:val="30"/>
          <w:szCs w:val="30"/>
        </w:rPr>
        <w:t>自编教学案例讲义1部。实施“器官-系统”中心整合课程教学改革试点，按照器官系统重构教学内容。</w:t>
      </w:r>
      <w:r w:rsidRPr="00C14E73">
        <w:rPr>
          <w:rFonts w:ascii="仿宋_GB2312" w:eastAsia="仿宋_GB2312" w:hAnsi="宋体" w:hint="eastAsia"/>
          <w:bCs/>
          <w:snapToGrid w:val="0"/>
          <w:spacing w:val="-2"/>
          <w:kern w:val="0"/>
          <w:sz w:val="30"/>
          <w:szCs w:val="30"/>
        </w:rPr>
        <w:t>开设PBL临床思维课程，近两年编写PBL教学案例43个，培训PBL师资40余人。</w:t>
      </w:r>
    </w:p>
    <w:p w:rsidR="00C14E73" w:rsidRPr="00C14E73" w:rsidRDefault="00C14E73" w:rsidP="00C14E73">
      <w:pPr>
        <w:widowControl/>
        <w:adjustRightInd w:val="0"/>
        <w:snapToGrid w:val="0"/>
        <w:spacing w:line="560" w:lineRule="exact"/>
        <w:ind w:firstLineChars="200" w:firstLine="594"/>
        <w:jc w:val="left"/>
        <w:rPr>
          <w:rFonts w:ascii="仿宋_GB2312" w:eastAsia="仿宋_GB2312" w:hAnsi="宋体"/>
          <w:snapToGrid w:val="0"/>
          <w:spacing w:val="-2"/>
          <w:kern w:val="0"/>
          <w:sz w:val="30"/>
          <w:szCs w:val="30"/>
        </w:rPr>
      </w:pPr>
      <w:r w:rsidRPr="00C14E73">
        <w:rPr>
          <w:rFonts w:ascii="仿宋_GB2312" w:eastAsia="仿宋_GB2312" w:hAnsi="宋体" w:hint="eastAsia"/>
          <w:b/>
          <w:bCs/>
          <w:snapToGrid w:val="0"/>
          <w:spacing w:val="-2"/>
          <w:kern w:val="0"/>
          <w:sz w:val="30"/>
          <w:szCs w:val="30"/>
        </w:rPr>
        <w:t>实施</w:t>
      </w:r>
      <w:r w:rsidRPr="00C14E73">
        <w:rPr>
          <w:rFonts w:ascii="仿宋_GB2312" w:eastAsia="仿宋_GB2312" w:hAnsi="宋体" w:hint="eastAsia"/>
          <w:b/>
          <w:snapToGrid w:val="0"/>
          <w:spacing w:val="-2"/>
          <w:kern w:val="0"/>
          <w:sz w:val="30"/>
          <w:szCs w:val="30"/>
        </w:rPr>
        <w:t>实验教学改革：</w:t>
      </w:r>
      <w:r w:rsidRPr="00C14E73">
        <w:rPr>
          <w:rFonts w:ascii="仿宋_GB2312" w:eastAsia="仿宋_GB2312" w:hAnsi="宋体" w:hint="eastAsia"/>
          <w:bCs/>
          <w:snapToGrid w:val="0"/>
          <w:spacing w:val="-2"/>
          <w:kern w:val="0"/>
          <w:sz w:val="30"/>
          <w:szCs w:val="30"/>
        </w:rPr>
        <w:t>依托国家级虚拟仿真教学中心</w:t>
      </w:r>
      <w:r w:rsidRPr="00C14E73">
        <w:rPr>
          <w:rFonts w:ascii="仿宋_GB2312" w:eastAsia="仿宋_GB2312" w:hAnsi="宋体" w:hint="eastAsia"/>
          <w:snapToGrid w:val="0"/>
          <w:spacing w:val="-2"/>
          <w:kern w:val="0"/>
          <w:sz w:val="30"/>
          <w:szCs w:val="30"/>
        </w:rPr>
        <w:t>构建了创新性多层次、立体化、虚实结合的SOM实验教学体系。加强“早临床、多临床、反复临床”训练，将规范化临床操作贯穿实验教</w:t>
      </w:r>
      <w:r w:rsidRPr="00C14E73">
        <w:rPr>
          <w:rFonts w:ascii="仿宋_GB2312" w:eastAsia="仿宋_GB2312" w:hAnsi="宋体" w:hint="eastAsia"/>
          <w:snapToGrid w:val="0"/>
          <w:spacing w:val="-2"/>
          <w:kern w:val="0"/>
          <w:sz w:val="30"/>
          <w:szCs w:val="30"/>
        </w:rPr>
        <w:lastRenderedPageBreak/>
        <w:t>学，通过垃圾分类、关爱动物等细节，实现小细节、大教育，全程塑就临床意识、习惯和规范。</w:t>
      </w:r>
    </w:p>
    <w:p w:rsidR="00C14E73" w:rsidRPr="00C14E73" w:rsidRDefault="00C14E73" w:rsidP="00C14E73">
      <w:pPr>
        <w:widowControl/>
        <w:adjustRightInd w:val="0"/>
        <w:snapToGrid w:val="0"/>
        <w:spacing w:line="560" w:lineRule="exact"/>
        <w:ind w:firstLineChars="200" w:firstLine="594"/>
        <w:jc w:val="left"/>
        <w:rPr>
          <w:rFonts w:ascii="仿宋_GB2312" w:eastAsia="仿宋_GB2312" w:hAnsi="宋体"/>
          <w:snapToGrid w:val="0"/>
          <w:spacing w:val="-2"/>
          <w:kern w:val="0"/>
          <w:sz w:val="30"/>
          <w:szCs w:val="30"/>
        </w:rPr>
      </w:pPr>
      <w:r w:rsidRPr="00C14E73">
        <w:rPr>
          <w:rFonts w:ascii="仿宋_GB2312" w:eastAsia="仿宋_GB2312" w:hAnsi="宋体" w:hint="eastAsia"/>
          <w:b/>
          <w:snapToGrid w:val="0"/>
          <w:spacing w:val="-2"/>
          <w:kern w:val="0"/>
          <w:sz w:val="30"/>
          <w:szCs w:val="30"/>
        </w:rPr>
        <w:t>改革成效卓著：</w:t>
      </w:r>
      <w:r w:rsidRPr="00C14E73">
        <w:rPr>
          <w:rFonts w:ascii="仿宋_GB2312" w:eastAsia="仿宋_GB2312" w:hAnsi="宋体" w:hint="eastAsia"/>
          <w:snapToGrid w:val="0"/>
          <w:spacing w:val="-2"/>
          <w:kern w:val="0"/>
          <w:sz w:val="30"/>
          <w:szCs w:val="30"/>
        </w:rPr>
        <w:t>近年来先后获山东省教育教学成果一等奖2项，二等奖3项，三等奖1项。获批省级以上教学研究课题23项，发表教学论文100余篇。学院所属12门课程均为省级精品课程，</w:t>
      </w:r>
      <w:r w:rsidRPr="00C14E73">
        <w:rPr>
          <w:rFonts w:ascii="仿宋_GB2312" w:eastAsia="仿宋_GB2312" w:hAnsi="宋体" w:hint="eastAsia"/>
          <w:bCs/>
          <w:snapToGrid w:val="0"/>
          <w:spacing w:val="-2"/>
          <w:kern w:val="0"/>
          <w:sz w:val="30"/>
          <w:szCs w:val="30"/>
        </w:rPr>
        <w:t>线上线下课程建设全面布局</w:t>
      </w:r>
      <w:r w:rsidRPr="00C14E73">
        <w:rPr>
          <w:rFonts w:ascii="仿宋_GB2312" w:eastAsia="仿宋_GB2312" w:hAnsi="宋体" w:hint="eastAsia"/>
          <w:snapToGrid w:val="0"/>
          <w:spacing w:val="-2"/>
          <w:kern w:val="0"/>
          <w:sz w:val="30"/>
          <w:szCs w:val="30"/>
        </w:rPr>
        <w:t>完成。与科学出版社联合出版主编的综合化实验教材3部。</w:t>
      </w:r>
    </w:p>
    <w:p w:rsidR="00C14E73" w:rsidRPr="00C14E73" w:rsidRDefault="00C14E73" w:rsidP="00C14E73">
      <w:pPr>
        <w:adjustRightInd w:val="0"/>
        <w:snapToGrid w:val="0"/>
        <w:spacing w:line="560" w:lineRule="exact"/>
        <w:ind w:firstLineChars="200" w:firstLine="594"/>
        <w:rPr>
          <w:rFonts w:ascii="仿宋_GB2312" w:eastAsia="仿宋_GB2312" w:hAnsi="宋体"/>
          <w:b/>
          <w:snapToGrid w:val="0"/>
          <w:spacing w:val="-2"/>
          <w:kern w:val="0"/>
          <w:sz w:val="30"/>
          <w:szCs w:val="30"/>
        </w:rPr>
      </w:pPr>
      <w:r w:rsidRPr="00C14E73">
        <w:rPr>
          <w:rFonts w:ascii="仿宋_GB2312" w:eastAsia="仿宋_GB2312" w:hAnsi="宋体" w:hint="eastAsia"/>
          <w:b/>
          <w:snapToGrid w:val="0"/>
          <w:spacing w:val="-2"/>
          <w:kern w:val="0"/>
          <w:sz w:val="30"/>
          <w:szCs w:val="30"/>
        </w:rPr>
        <w:t>2、党建、</w:t>
      </w:r>
      <w:proofErr w:type="gramStart"/>
      <w:r w:rsidRPr="00C14E73">
        <w:rPr>
          <w:rFonts w:ascii="仿宋_GB2312" w:eastAsia="仿宋_GB2312" w:hAnsi="宋体" w:hint="eastAsia"/>
          <w:b/>
          <w:snapToGrid w:val="0"/>
          <w:spacing w:val="-2"/>
          <w:kern w:val="0"/>
          <w:sz w:val="30"/>
          <w:szCs w:val="30"/>
        </w:rPr>
        <w:t>思政教育</w:t>
      </w:r>
      <w:proofErr w:type="gramEnd"/>
      <w:r w:rsidRPr="00C14E73">
        <w:rPr>
          <w:rFonts w:ascii="仿宋_GB2312" w:eastAsia="仿宋_GB2312" w:hAnsi="宋体" w:hint="eastAsia"/>
          <w:b/>
          <w:snapToGrid w:val="0"/>
          <w:spacing w:val="-2"/>
          <w:kern w:val="0"/>
          <w:sz w:val="30"/>
          <w:szCs w:val="30"/>
        </w:rPr>
        <w:t>与专业教育融合联动</w:t>
      </w:r>
      <w:r w:rsidRPr="00C14E73">
        <w:rPr>
          <w:rFonts w:ascii="仿宋_GB2312" w:eastAsia="仿宋_GB2312" w:hint="eastAsia"/>
          <w:b/>
          <w:sz w:val="30"/>
          <w:szCs w:val="30"/>
        </w:rPr>
        <w:t>，</w:t>
      </w:r>
      <w:r w:rsidRPr="00C14E73">
        <w:rPr>
          <w:rFonts w:ascii="仿宋_GB2312" w:eastAsia="仿宋_GB2312" w:hAnsi="宋体" w:hint="eastAsia"/>
          <w:b/>
          <w:snapToGrid w:val="0"/>
          <w:spacing w:val="-2"/>
          <w:kern w:val="0"/>
          <w:sz w:val="30"/>
          <w:szCs w:val="30"/>
        </w:rPr>
        <w:t>助力学生成长成才。</w:t>
      </w:r>
    </w:p>
    <w:p w:rsidR="00C14E73" w:rsidRPr="00C14E73" w:rsidRDefault="00C14E73" w:rsidP="00C14E73">
      <w:pPr>
        <w:widowControl/>
        <w:adjustRightInd w:val="0"/>
        <w:snapToGrid w:val="0"/>
        <w:spacing w:line="560" w:lineRule="exact"/>
        <w:ind w:firstLineChars="200" w:firstLine="592"/>
        <w:jc w:val="left"/>
        <w:rPr>
          <w:rFonts w:ascii="仿宋_GB2312" w:eastAsia="仿宋_GB2312" w:hAnsi="宋体"/>
          <w:snapToGrid w:val="0"/>
          <w:spacing w:val="-2"/>
          <w:kern w:val="0"/>
          <w:sz w:val="30"/>
          <w:szCs w:val="30"/>
        </w:rPr>
      </w:pPr>
      <w:r w:rsidRPr="00C14E73">
        <w:rPr>
          <w:rFonts w:ascii="仿宋_GB2312" w:eastAsia="仿宋_GB2312" w:hAnsi="宋体" w:hint="eastAsia"/>
          <w:snapToGrid w:val="0"/>
          <w:spacing w:val="-2"/>
          <w:kern w:val="0"/>
          <w:sz w:val="30"/>
          <w:szCs w:val="30"/>
        </w:rPr>
        <w:t>实施“双带头人”工程，发挥党支部和党员的战斗堡垒和先锋模范作用，党建、</w:t>
      </w:r>
      <w:proofErr w:type="gramStart"/>
      <w:r w:rsidRPr="00C14E73">
        <w:rPr>
          <w:rFonts w:ascii="仿宋_GB2312" w:eastAsia="仿宋_GB2312" w:hAnsi="宋体" w:hint="eastAsia"/>
          <w:snapToGrid w:val="0"/>
          <w:spacing w:val="-2"/>
          <w:kern w:val="0"/>
          <w:sz w:val="30"/>
          <w:szCs w:val="30"/>
        </w:rPr>
        <w:t>思政教育</w:t>
      </w:r>
      <w:proofErr w:type="gramEnd"/>
      <w:r w:rsidRPr="00C14E73">
        <w:rPr>
          <w:rFonts w:ascii="仿宋_GB2312" w:eastAsia="仿宋_GB2312" w:hAnsi="宋体" w:hint="eastAsia"/>
          <w:snapToGrid w:val="0"/>
          <w:spacing w:val="-2"/>
          <w:kern w:val="0"/>
          <w:sz w:val="30"/>
          <w:szCs w:val="30"/>
        </w:rPr>
        <w:t>与专业教育融合联动，担当人才培养、科技创新重任，将党建工作做实做出成效。学院先后获批山东省高等学校先进基层党组织、山东高校科教兴鲁先锋基层党组织、潍坊市先进基层党组织，获潍坊市优秀党务工作者1人，潍坊市教育系统优秀党务工作者1人。</w:t>
      </w:r>
    </w:p>
    <w:p w:rsidR="00C14E73" w:rsidRPr="00C14E73" w:rsidRDefault="00C14E73" w:rsidP="00C14E73">
      <w:pPr>
        <w:widowControl/>
        <w:adjustRightInd w:val="0"/>
        <w:snapToGrid w:val="0"/>
        <w:spacing w:line="560" w:lineRule="exact"/>
        <w:ind w:firstLineChars="200" w:firstLine="592"/>
        <w:jc w:val="left"/>
        <w:rPr>
          <w:rFonts w:ascii="仿宋_GB2312" w:eastAsia="仿宋_GB2312" w:hAnsi="宋体"/>
          <w:snapToGrid w:val="0"/>
          <w:spacing w:val="-2"/>
          <w:kern w:val="0"/>
          <w:sz w:val="30"/>
          <w:szCs w:val="30"/>
        </w:rPr>
      </w:pPr>
      <w:r w:rsidRPr="00C14E73">
        <w:rPr>
          <w:rFonts w:ascii="仿宋_GB2312" w:eastAsia="仿宋_GB2312" w:hAnsi="宋体" w:hint="eastAsia"/>
          <w:snapToGrid w:val="0"/>
          <w:spacing w:val="-2"/>
          <w:kern w:val="0"/>
          <w:sz w:val="30"/>
          <w:szCs w:val="30"/>
        </w:rPr>
        <w:t>近3年学生立项国家级、省级、校级创新创业项目64项，省级以上活动获奖102项。学生连续三年获全国</w:t>
      </w:r>
      <w:r w:rsidRPr="00C14E73">
        <w:rPr>
          <w:rFonts w:ascii="仿宋_GB2312" w:eastAsia="仿宋_GB2312" w:hAnsi="仿宋" w:hint="eastAsia"/>
          <w:sz w:val="30"/>
          <w:szCs w:val="30"/>
        </w:rPr>
        <w:t>高等医学院校大学生临床技能竞赛二等奖，华东赛区一等奖</w:t>
      </w:r>
      <w:r w:rsidRPr="00C14E73">
        <w:rPr>
          <w:rFonts w:ascii="仿宋_GB2312" w:eastAsia="仿宋_GB2312" w:hAnsi="宋体" w:hint="eastAsia"/>
          <w:snapToGrid w:val="0"/>
          <w:spacing w:val="-2"/>
          <w:kern w:val="0"/>
          <w:sz w:val="30"/>
          <w:szCs w:val="30"/>
        </w:rPr>
        <w:t>。每年考研率40%以上，百余人考取北京大学等名校研究生。积极参与志愿服务和社会实践，获批2支国家级、5支省级大学生</w:t>
      </w:r>
      <w:proofErr w:type="gramStart"/>
      <w:r w:rsidRPr="00C14E73">
        <w:rPr>
          <w:rFonts w:ascii="仿宋_GB2312" w:eastAsia="仿宋_GB2312" w:hAnsi="宋体" w:hint="eastAsia"/>
          <w:snapToGrid w:val="0"/>
          <w:spacing w:val="-2"/>
          <w:kern w:val="0"/>
          <w:sz w:val="30"/>
          <w:szCs w:val="30"/>
        </w:rPr>
        <w:t>优秀实践</w:t>
      </w:r>
      <w:proofErr w:type="gramEnd"/>
      <w:r w:rsidRPr="00C14E73">
        <w:rPr>
          <w:rFonts w:ascii="仿宋_GB2312" w:eastAsia="仿宋_GB2312" w:hAnsi="宋体" w:hint="eastAsia"/>
          <w:snapToGrid w:val="0"/>
          <w:spacing w:val="-2"/>
          <w:kern w:val="0"/>
          <w:sz w:val="30"/>
          <w:szCs w:val="30"/>
        </w:rPr>
        <w:t>团队。近5年毕业生就业率均在90%左右。2017、2018年毕业生质量调查显示，毕业生综合素质评价满意度为92%，职业道德素质评价最高，医德素质评价优秀和良好率为98%。2015级学生党支部被评为山东省教育工委党建工作样板党支部培育创建单位。</w:t>
      </w:r>
    </w:p>
    <w:p w:rsidR="00C14E73" w:rsidRPr="00C14E73" w:rsidRDefault="00C14E73" w:rsidP="00C14E73">
      <w:pPr>
        <w:widowControl/>
        <w:adjustRightInd w:val="0"/>
        <w:snapToGrid w:val="0"/>
        <w:spacing w:line="560" w:lineRule="exact"/>
        <w:ind w:firstLineChars="200" w:firstLine="594"/>
        <w:jc w:val="left"/>
        <w:rPr>
          <w:rFonts w:ascii="仿宋_GB2312" w:eastAsia="仿宋_GB2312" w:hAnsi="宋体"/>
          <w:snapToGrid w:val="0"/>
          <w:spacing w:val="-2"/>
          <w:kern w:val="0"/>
          <w:sz w:val="30"/>
          <w:szCs w:val="30"/>
        </w:rPr>
      </w:pPr>
      <w:r w:rsidRPr="00C14E73">
        <w:rPr>
          <w:rFonts w:ascii="仿宋_GB2312" w:eastAsia="仿宋_GB2312" w:hAnsi="宋体" w:hint="eastAsia"/>
          <w:b/>
          <w:snapToGrid w:val="0"/>
          <w:spacing w:val="-2"/>
          <w:kern w:val="0"/>
          <w:sz w:val="30"/>
          <w:szCs w:val="30"/>
        </w:rPr>
        <w:lastRenderedPageBreak/>
        <w:t>3、持续加强师资队伍建设，队伍整体实力不断提升</w:t>
      </w:r>
      <w:r w:rsidRPr="00C14E73">
        <w:rPr>
          <w:rFonts w:ascii="仿宋_GB2312" w:eastAsia="仿宋_GB2312" w:hint="eastAsia"/>
          <w:b/>
          <w:sz w:val="30"/>
          <w:szCs w:val="30"/>
        </w:rPr>
        <w:t>。</w:t>
      </w:r>
    </w:p>
    <w:p w:rsidR="00C14E73" w:rsidRPr="00C14E73" w:rsidRDefault="00C14E73" w:rsidP="00C14E73">
      <w:pPr>
        <w:widowControl/>
        <w:adjustRightInd w:val="0"/>
        <w:snapToGrid w:val="0"/>
        <w:spacing w:line="560" w:lineRule="exact"/>
        <w:ind w:firstLineChars="200" w:firstLine="592"/>
        <w:jc w:val="left"/>
        <w:rPr>
          <w:rFonts w:ascii="仿宋_GB2312" w:eastAsia="仿宋_GB2312" w:hAnsi="宋体"/>
          <w:snapToGrid w:val="0"/>
          <w:spacing w:val="-2"/>
          <w:kern w:val="0"/>
          <w:sz w:val="30"/>
          <w:szCs w:val="30"/>
        </w:rPr>
      </w:pPr>
      <w:r w:rsidRPr="00C14E73">
        <w:rPr>
          <w:rFonts w:ascii="仿宋_GB2312" w:eastAsia="仿宋_GB2312" w:hAnsi="宋体" w:hint="eastAsia"/>
          <w:snapToGrid w:val="0"/>
          <w:spacing w:val="-2"/>
          <w:kern w:val="0"/>
          <w:sz w:val="30"/>
          <w:szCs w:val="30"/>
        </w:rPr>
        <w:t>坚持师资队伍建设“</w:t>
      </w:r>
      <w:proofErr w:type="gramStart"/>
      <w:r w:rsidRPr="00C14E73">
        <w:rPr>
          <w:rFonts w:ascii="仿宋_GB2312" w:eastAsia="仿宋_GB2312" w:hAnsi="宋体" w:hint="eastAsia"/>
          <w:snapToGrid w:val="0"/>
          <w:spacing w:val="-2"/>
          <w:kern w:val="0"/>
          <w:sz w:val="30"/>
          <w:szCs w:val="30"/>
        </w:rPr>
        <w:t>一</w:t>
      </w:r>
      <w:proofErr w:type="gramEnd"/>
      <w:r w:rsidRPr="00C14E73">
        <w:rPr>
          <w:rFonts w:ascii="仿宋_GB2312" w:eastAsia="仿宋_GB2312" w:hAnsi="宋体" w:hint="eastAsia"/>
          <w:snapToGrid w:val="0"/>
          <w:spacing w:val="-2"/>
          <w:kern w:val="0"/>
          <w:sz w:val="30"/>
          <w:szCs w:val="30"/>
        </w:rPr>
        <w:t>坚守、二引领、三关注”：人才引进坚守医学背景优先，满足医学人才培养要求；以师德建设为引领，集聚发展合力，塑造教师职业价值；以人才队伍建设为引领，为学科建设、人才培养提供支撑。关注教师教学能力、专业能力、临床能力提升，实施基础临床双向交流制度，建设“</w:t>
      </w:r>
      <w:r w:rsidRPr="00C14E73">
        <w:rPr>
          <w:rFonts w:ascii="仿宋_GB2312" w:eastAsia="仿宋_GB2312" w:hAnsi="宋体" w:hint="eastAsia"/>
          <w:bCs/>
          <w:snapToGrid w:val="0"/>
          <w:spacing w:val="-2"/>
          <w:kern w:val="0"/>
          <w:sz w:val="30"/>
          <w:szCs w:val="30"/>
        </w:rPr>
        <w:t>双师”能力</w:t>
      </w:r>
      <w:r w:rsidRPr="00C14E73">
        <w:rPr>
          <w:rFonts w:ascii="仿宋_GB2312" w:eastAsia="仿宋_GB2312" w:hAnsi="宋体" w:hint="eastAsia"/>
          <w:snapToGrid w:val="0"/>
          <w:spacing w:val="-2"/>
          <w:kern w:val="0"/>
          <w:sz w:val="30"/>
          <w:szCs w:val="30"/>
        </w:rPr>
        <w:t>师资队伍。</w:t>
      </w:r>
    </w:p>
    <w:p w:rsidR="00C14E73" w:rsidRPr="00C14E73" w:rsidRDefault="00C14E73" w:rsidP="00C14E73">
      <w:pPr>
        <w:widowControl/>
        <w:adjustRightInd w:val="0"/>
        <w:snapToGrid w:val="0"/>
        <w:spacing w:line="560" w:lineRule="exact"/>
        <w:ind w:firstLineChars="200" w:firstLine="592"/>
        <w:jc w:val="left"/>
        <w:rPr>
          <w:rFonts w:ascii="仿宋_GB2312" w:eastAsia="仿宋_GB2312" w:hAnsi="宋体"/>
          <w:snapToGrid w:val="0"/>
          <w:spacing w:val="-2"/>
          <w:kern w:val="0"/>
          <w:sz w:val="30"/>
          <w:szCs w:val="30"/>
        </w:rPr>
      </w:pPr>
      <w:r w:rsidRPr="00C14E73">
        <w:rPr>
          <w:rFonts w:ascii="仿宋_GB2312" w:eastAsia="仿宋_GB2312" w:hAnsi="宋体" w:hint="eastAsia"/>
          <w:snapToGrid w:val="0"/>
          <w:spacing w:val="-2"/>
          <w:kern w:val="0"/>
          <w:sz w:val="30"/>
          <w:szCs w:val="30"/>
        </w:rPr>
        <w:t>学院现有硕士、博士110余人，有省级教学团队2个，有教育部新世纪优秀人才、全国优秀教师、山东省高校“三八”红旗手、校“1258”人才和博士、硕士生导师等一批优秀专家学者，多人担任全国学会的常务理事、理事或省级学会副理事长等职务。2名教师在全国教学比赛、3名教师在山东省教学比赛中获奖。近年来承担“863”合作项目、国家自然科学基金、省自然科学基金等80余项，每年发表学术论文200余篇。</w:t>
      </w:r>
    </w:p>
    <w:p w:rsidR="00C14E73" w:rsidRPr="00C14E73" w:rsidRDefault="00C14E73" w:rsidP="00C14E73">
      <w:pPr>
        <w:widowControl/>
        <w:adjustRightInd w:val="0"/>
        <w:snapToGrid w:val="0"/>
        <w:spacing w:line="560" w:lineRule="exact"/>
        <w:ind w:firstLineChars="200" w:firstLine="594"/>
        <w:jc w:val="left"/>
        <w:rPr>
          <w:rFonts w:ascii="仿宋_GB2312" w:eastAsia="仿宋_GB2312" w:hAnsi="宋体"/>
          <w:b/>
          <w:snapToGrid w:val="0"/>
          <w:spacing w:val="-2"/>
          <w:kern w:val="0"/>
          <w:sz w:val="30"/>
          <w:szCs w:val="30"/>
        </w:rPr>
      </w:pPr>
      <w:r w:rsidRPr="00C14E73">
        <w:rPr>
          <w:rFonts w:ascii="仿宋_GB2312" w:eastAsia="仿宋_GB2312" w:hAnsi="宋体" w:hint="eastAsia"/>
          <w:b/>
          <w:snapToGrid w:val="0"/>
          <w:spacing w:val="-2"/>
          <w:kern w:val="0"/>
          <w:sz w:val="30"/>
          <w:szCs w:val="30"/>
        </w:rPr>
        <w:t>4、担当服务区域医疗卫生事业重任，赢得了良好的社会声誉。</w:t>
      </w:r>
    </w:p>
    <w:p w:rsidR="00736158" w:rsidRPr="00C14E73" w:rsidRDefault="00C14E73" w:rsidP="008E555E">
      <w:pPr>
        <w:adjustRightInd w:val="0"/>
        <w:snapToGrid w:val="0"/>
        <w:spacing w:line="560" w:lineRule="exact"/>
        <w:ind w:firstLineChars="200" w:firstLine="592"/>
        <w:rPr>
          <w:rFonts w:ascii="仿宋_GB2312" w:eastAsia="仿宋_GB2312"/>
          <w:sz w:val="30"/>
          <w:szCs w:val="30"/>
        </w:rPr>
      </w:pPr>
      <w:bookmarkStart w:id="0" w:name="_GoBack"/>
      <w:bookmarkEnd w:id="0"/>
      <w:r w:rsidRPr="00C14E73">
        <w:rPr>
          <w:rFonts w:ascii="仿宋_GB2312" w:eastAsia="仿宋_GB2312" w:hAnsi="宋体" w:hint="eastAsia"/>
          <w:snapToGrid w:val="0"/>
          <w:spacing w:val="-2"/>
          <w:kern w:val="0"/>
          <w:sz w:val="30"/>
          <w:szCs w:val="30"/>
        </w:rPr>
        <w:t>67年来，学院秉承</w:t>
      </w:r>
      <w:r w:rsidRPr="00C14E73">
        <w:rPr>
          <w:rFonts w:ascii="仿宋_GB2312" w:eastAsia="仿宋_GB2312" w:hAnsi="宋体" w:hint="eastAsia"/>
          <w:b/>
          <w:bCs/>
          <w:snapToGrid w:val="0"/>
          <w:spacing w:val="-2"/>
          <w:kern w:val="0"/>
          <w:sz w:val="30"/>
          <w:szCs w:val="30"/>
        </w:rPr>
        <w:t>“</w:t>
      </w:r>
      <w:r w:rsidRPr="00C14E73">
        <w:rPr>
          <w:rFonts w:ascii="仿宋_GB2312" w:eastAsia="仿宋_GB2312" w:hAnsi="宋体" w:hint="eastAsia"/>
          <w:bCs/>
          <w:snapToGrid w:val="0"/>
          <w:spacing w:val="-2"/>
          <w:kern w:val="0"/>
          <w:sz w:val="30"/>
          <w:szCs w:val="30"/>
        </w:rPr>
        <w:t>厚德载</w:t>
      </w:r>
      <w:proofErr w:type="gramStart"/>
      <w:r w:rsidRPr="00C14E73">
        <w:rPr>
          <w:rFonts w:ascii="仿宋_GB2312" w:eastAsia="仿宋_GB2312" w:hAnsi="宋体" w:hint="eastAsia"/>
          <w:bCs/>
          <w:snapToGrid w:val="0"/>
          <w:spacing w:val="-2"/>
          <w:kern w:val="0"/>
          <w:sz w:val="30"/>
          <w:szCs w:val="30"/>
        </w:rPr>
        <w:t>医</w:t>
      </w:r>
      <w:proofErr w:type="gramEnd"/>
      <w:r w:rsidRPr="00C14E73">
        <w:rPr>
          <w:rFonts w:ascii="仿宋_GB2312" w:eastAsia="仿宋_GB2312" w:hAnsi="宋体" w:hint="eastAsia"/>
          <w:bCs/>
          <w:snapToGrid w:val="0"/>
          <w:spacing w:val="-2"/>
          <w:kern w:val="0"/>
          <w:sz w:val="30"/>
          <w:szCs w:val="30"/>
        </w:rPr>
        <w:t>，塑心树人”</w:t>
      </w:r>
      <w:r w:rsidRPr="00C14E73">
        <w:rPr>
          <w:rFonts w:ascii="仿宋_GB2312" w:eastAsia="仿宋_GB2312" w:hAnsi="宋体" w:hint="eastAsia"/>
          <w:snapToGrid w:val="0"/>
          <w:spacing w:val="-2"/>
          <w:kern w:val="0"/>
          <w:sz w:val="30"/>
          <w:szCs w:val="30"/>
        </w:rPr>
        <w:t>育人理念，传承“自强不息、锐意进取”</w:t>
      </w:r>
      <w:proofErr w:type="gramStart"/>
      <w:r w:rsidRPr="00C14E73">
        <w:rPr>
          <w:rFonts w:ascii="仿宋_GB2312" w:eastAsia="仿宋_GB2312" w:hAnsi="宋体" w:hint="eastAsia"/>
          <w:snapToGrid w:val="0"/>
          <w:spacing w:val="-2"/>
          <w:kern w:val="0"/>
          <w:sz w:val="30"/>
          <w:szCs w:val="30"/>
        </w:rPr>
        <w:t>潍医</w:t>
      </w:r>
      <w:proofErr w:type="gramEnd"/>
      <w:r w:rsidRPr="00C14E73">
        <w:rPr>
          <w:rFonts w:ascii="仿宋_GB2312" w:eastAsia="仿宋_GB2312" w:hAnsi="宋体" w:hint="eastAsia"/>
          <w:snapToGrid w:val="0"/>
          <w:spacing w:val="-2"/>
          <w:kern w:val="0"/>
          <w:sz w:val="30"/>
          <w:szCs w:val="30"/>
        </w:rPr>
        <w:t>精神，立足区域，服务山东，面向全国，着力培养有能力、有情怀、有温度的医学人才，走出了于金明、谢立信、王睿3位院士以及许多知名校友，人才培养质量赢得社会各界广泛赞誉，形成了特色鲜明的人才培养品牌。教育部临床医学专业认证专家</w:t>
      </w:r>
      <w:proofErr w:type="gramStart"/>
      <w:r w:rsidRPr="00C14E73">
        <w:rPr>
          <w:rFonts w:ascii="仿宋_GB2312" w:eastAsia="仿宋_GB2312" w:hAnsi="宋体" w:hint="eastAsia"/>
          <w:snapToGrid w:val="0"/>
          <w:spacing w:val="-2"/>
          <w:kern w:val="0"/>
          <w:sz w:val="30"/>
          <w:szCs w:val="30"/>
        </w:rPr>
        <w:t>组评价</w:t>
      </w:r>
      <w:proofErr w:type="gramEnd"/>
      <w:r w:rsidRPr="00C14E73">
        <w:rPr>
          <w:rFonts w:ascii="仿宋_GB2312" w:eastAsia="仿宋_GB2312" w:hAnsi="宋体" w:hint="eastAsia"/>
          <w:snapToGrid w:val="0"/>
          <w:spacing w:val="-2"/>
          <w:kern w:val="0"/>
          <w:sz w:val="30"/>
          <w:szCs w:val="30"/>
        </w:rPr>
        <w:t>认为：我们已经形成了“教师乐教、学生乐学、医生乐</w:t>
      </w:r>
      <w:proofErr w:type="gramStart"/>
      <w:r w:rsidRPr="00C14E73">
        <w:rPr>
          <w:rFonts w:ascii="仿宋_GB2312" w:eastAsia="仿宋_GB2312" w:hAnsi="宋体" w:hint="eastAsia"/>
          <w:snapToGrid w:val="0"/>
          <w:spacing w:val="-2"/>
          <w:kern w:val="0"/>
          <w:sz w:val="30"/>
          <w:szCs w:val="30"/>
        </w:rPr>
        <w:t>医</w:t>
      </w:r>
      <w:proofErr w:type="gramEnd"/>
      <w:r w:rsidRPr="00C14E73">
        <w:rPr>
          <w:rFonts w:ascii="仿宋_GB2312" w:eastAsia="仿宋_GB2312" w:hAnsi="宋体" w:hint="eastAsia"/>
          <w:snapToGrid w:val="0"/>
          <w:spacing w:val="-2"/>
          <w:kern w:val="0"/>
          <w:sz w:val="30"/>
          <w:szCs w:val="30"/>
        </w:rPr>
        <w:t>”价值追求。</w:t>
      </w:r>
    </w:p>
    <w:sectPr w:rsidR="00736158" w:rsidRPr="00C14E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6FA" w:rsidRDefault="000B76FA" w:rsidP="00C14E73">
      <w:r>
        <w:separator/>
      </w:r>
    </w:p>
  </w:endnote>
  <w:endnote w:type="continuationSeparator" w:id="0">
    <w:p w:rsidR="000B76FA" w:rsidRDefault="000B76FA" w:rsidP="00C1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6FA" w:rsidRDefault="000B76FA" w:rsidP="00C14E73">
      <w:r>
        <w:separator/>
      </w:r>
    </w:p>
  </w:footnote>
  <w:footnote w:type="continuationSeparator" w:id="0">
    <w:p w:rsidR="000B76FA" w:rsidRDefault="000B76FA" w:rsidP="00C14E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B68"/>
    <w:rsid w:val="00064605"/>
    <w:rsid w:val="000B76FA"/>
    <w:rsid w:val="005B27AC"/>
    <w:rsid w:val="00736158"/>
    <w:rsid w:val="008E555E"/>
    <w:rsid w:val="00B40B68"/>
    <w:rsid w:val="00B43381"/>
    <w:rsid w:val="00C14E73"/>
    <w:rsid w:val="00CD1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E7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4E7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14E73"/>
    <w:rPr>
      <w:sz w:val="18"/>
      <w:szCs w:val="18"/>
    </w:rPr>
  </w:style>
  <w:style w:type="paragraph" w:styleId="a4">
    <w:name w:val="footer"/>
    <w:basedOn w:val="a"/>
    <w:link w:val="Char0"/>
    <w:uiPriority w:val="99"/>
    <w:unhideWhenUsed/>
    <w:rsid w:val="00C14E7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14E7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E7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4E7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14E73"/>
    <w:rPr>
      <w:sz w:val="18"/>
      <w:szCs w:val="18"/>
    </w:rPr>
  </w:style>
  <w:style w:type="paragraph" w:styleId="a4">
    <w:name w:val="footer"/>
    <w:basedOn w:val="a"/>
    <w:link w:val="Char0"/>
    <w:uiPriority w:val="99"/>
    <w:unhideWhenUsed/>
    <w:rsid w:val="00C14E7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14E7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272</Words>
  <Characters>1557</Characters>
  <Application>Microsoft Office Word</Application>
  <DocSecurity>0</DocSecurity>
  <Lines>12</Lines>
  <Paragraphs>3</Paragraphs>
  <ScaleCrop>false</ScaleCrop>
  <Company/>
  <LinksUpToDate>false</LinksUpToDate>
  <CharactersWithSpaces>1826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尹呈良</dc:creator>
  <cp:lastModifiedBy>尹呈良</cp:lastModifiedBy>
  <cp:revision>6</cp:revision>
  <cp:lastPrinted>2019-07-17T02:41:00Z</cp:lastPrinted>
  <dcterms:created xsi:type="dcterms:W3CDTF">2019-07-17T02:36:00Z</dcterms:created>
  <dcterms:modified xsi:type="dcterms:W3CDTF">2019-07-17T02:41:00Z</dcterms:modified>
</cp:coreProperties>
</file>