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6981" w:rsidRPr="003B718F" w:rsidRDefault="00136981" w:rsidP="003B718F">
      <w:pPr>
        <w:ind w:firstLineChars="650" w:firstLine="2080"/>
        <w:rPr>
          <w:rFonts w:ascii="黑体" w:eastAsia="黑体" w:hAnsi="黑体"/>
          <w:sz w:val="32"/>
          <w:szCs w:val="32"/>
        </w:rPr>
      </w:pPr>
      <w:r w:rsidRPr="003B718F">
        <w:rPr>
          <w:rFonts w:ascii="黑体" w:eastAsia="黑体" w:hAnsi="黑体" w:hint="eastAsia"/>
          <w:sz w:val="32"/>
          <w:szCs w:val="32"/>
        </w:rPr>
        <w:t>行稳致远，不负</w:t>
      </w:r>
      <w:r w:rsidRPr="003B718F">
        <w:rPr>
          <w:rFonts w:ascii="黑体" w:eastAsia="黑体" w:hAnsi="黑体"/>
          <w:sz w:val="32"/>
          <w:szCs w:val="32"/>
        </w:rPr>
        <w:t>未来</w:t>
      </w:r>
    </w:p>
    <w:p w:rsidR="00136981" w:rsidRPr="003B718F" w:rsidRDefault="003B718F" w:rsidP="003B718F">
      <w:pPr>
        <w:spacing w:line="520" w:lineRule="exact"/>
        <w:jc w:val="right"/>
        <w:rPr>
          <w:rFonts w:ascii="黑体" w:eastAsia="黑体" w:hAnsi="黑体" w:hint="eastAsia"/>
          <w:sz w:val="32"/>
          <w:szCs w:val="32"/>
        </w:rPr>
      </w:pPr>
      <w:r w:rsidRPr="003B718F">
        <w:rPr>
          <w:rFonts w:ascii="黑体" w:eastAsia="黑体" w:hAnsi="黑体" w:hint="eastAsia"/>
          <w:sz w:val="32"/>
          <w:szCs w:val="32"/>
        </w:rPr>
        <w:t>---济宁市第十五中学先进集体汇报材料</w:t>
      </w:r>
    </w:p>
    <w:p w:rsidR="006E5F77" w:rsidRPr="00470D81" w:rsidRDefault="00136981" w:rsidP="00136981">
      <w:pPr>
        <w:spacing w:line="520" w:lineRule="exact"/>
        <w:ind w:firstLineChars="200" w:firstLine="560"/>
        <w:rPr>
          <w:rFonts w:ascii="仿宋" w:eastAsia="仿宋" w:hAnsi="仿宋" w:hint="eastAsia"/>
          <w:sz w:val="28"/>
          <w:szCs w:val="28"/>
        </w:rPr>
      </w:pPr>
      <w:r w:rsidRPr="00470D81">
        <w:rPr>
          <w:rFonts w:ascii="仿宋" w:eastAsia="仿宋" w:hAnsi="仿宋" w:hint="eastAsia"/>
          <w:sz w:val="28"/>
          <w:szCs w:val="28"/>
        </w:rPr>
        <w:t>在钟灵毓秀的济宁古运河畔，坐落着一座名师贤集、人才辈出的著名初级中学——济宁市第十五中学。1948年建校以后，受圣贤孔子、孟子的儒家文化和千古灵秀的运河文化所浸染，学校积淀了浓厚的文化底蕴。近年来，</w:t>
      </w:r>
      <w:r w:rsidRPr="00470D81">
        <w:rPr>
          <w:rFonts w:ascii="仿宋" w:eastAsia="仿宋" w:hAnsi="仿宋" w:hint="eastAsia"/>
          <w:color w:val="000000"/>
          <w:sz w:val="28"/>
          <w:szCs w:val="28"/>
        </w:rPr>
        <w:t>在市区党委和政府的关怀下</w:t>
      </w:r>
      <w:r w:rsidRPr="00470D81">
        <w:rPr>
          <w:rFonts w:ascii="仿宋" w:eastAsia="仿宋" w:hAnsi="仿宋" w:hint="eastAsia"/>
          <w:sz w:val="28"/>
          <w:szCs w:val="28"/>
        </w:rPr>
        <w:t>，济宁市第十五中学坚持中立、东跨、南联、西拓的发展规划，形成了“一校四区”的大格局。</w:t>
      </w:r>
    </w:p>
    <w:p w:rsidR="00136981" w:rsidRPr="00470D81" w:rsidRDefault="00136981" w:rsidP="00136981">
      <w:pPr>
        <w:spacing w:line="520" w:lineRule="exact"/>
        <w:ind w:firstLineChars="200" w:firstLine="560"/>
        <w:rPr>
          <w:rFonts w:ascii="仿宋" w:eastAsia="仿宋" w:hAnsi="仿宋"/>
          <w:sz w:val="28"/>
          <w:szCs w:val="28"/>
        </w:rPr>
      </w:pPr>
      <w:r w:rsidRPr="00470D81">
        <w:rPr>
          <w:rFonts w:ascii="仿宋" w:eastAsia="仿宋" w:hAnsi="仿宋" w:hint="eastAsia"/>
          <w:sz w:val="28"/>
          <w:szCs w:val="28"/>
        </w:rPr>
        <w:t>十五中人秉承“让行动来证明我们的一切”的校训，形成了“敬业务实，教人求真”的教风、“修业明理，学做真人”的学风，坚持</w:t>
      </w:r>
      <w:r w:rsidR="00470D81" w:rsidRPr="00470D81">
        <w:rPr>
          <w:rFonts w:ascii="仿宋" w:eastAsia="仿宋" w:hAnsi="仿宋" w:hint="eastAsia"/>
          <w:sz w:val="28"/>
          <w:szCs w:val="28"/>
        </w:rPr>
        <w:t xml:space="preserve"> </w:t>
      </w:r>
      <w:r w:rsidRPr="00470D81">
        <w:rPr>
          <w:rFonts w:ascii="仿宋" w:eastAsia="仿宋" w:hAnsi="仿宋" w:hint="eastAsia"/>
          <w:sz w:val="28"/>
          <w:szCs w:val="28"/>
        </w:rPr>
        <w:t>“来为求知，去为栋梁”的育人理念，在育人方面取得了长足的进步。近年来，学校各项教育教学指标均居全市初级中学前茅。</w:t>
      </w:r>
    </w:p>
    <w:p w:rsidR="00136981" w:rsidRPr="00470D81" w:rsidRDefault="00136981" w:rsidP="00136981">
      <w:pPr>
        <w:spacing w:line="520" w:lineRule="exact"/>
        <w:ind w:firstLineChars="200" w:firstLine="560"/>
        <w:rPr>
          <w:rFonts w:ascii="仿宋" w:eastAsia="仿宋" w:hAnsi="仿宋"/>
          <w:color w:val="000000"/>
          <w:sz w:val="28"/>
          <w:szCs w:val="28"/>
        </w:rPr>
      </w:pPr>
      <w:r w:rsidRPr="00470D81">
        <w:rPr>
          <w:rFonts w:ascii="仿宋" w:eastAsia="仿宋" w:hAnsi="仿宋" w:hint="eastAsia"/>
          <w:sz w:val="28"/>
          <w:szCs w:val="28"/>
        </w:rPr>
        <w:t>学校现有134个教学班，全校8000余名学生。教职</w:t>
      </w:r>
      <w:r w:rsidRPr="00470D81">
        <w:rPr>
          <w:rFonts w:ascii="仿宋" w:eastAsia="仿宋" w:hAnsi="仿宋" w:cs="MS Gothic" w:hint="eastAsia"/>
          <w:sz w:val="28"/>
          <w:szCs w:val="28"/>
        </w:rPr>
        <w:t>工共</w:t>
      </w:r>
      <w:r w:rsidRPr="00470D81">
        <w:rPr>
          <w:rFonts w:ascii="仿宋" w:eastAsia="仿宋" w:hAnsi="仿宋" w:hint="eastAsia"/>
          <w:sz w:val="28"/>
          <w:szCs w:val="28"/>
        </w:rPr>
        <w:t>516名</w:t>
      </w:r>
      <w:r w:rsidRPr="00470D81">
        <w:rPr>
          <w:rFonts w:ascii="仿宋" w:eastAsia="仿宋" w:hAnsi="仿宋" w:cs="MS Gothic" w:hint="eastAsia"/>
          <w:sz w:val="28"/>
          <w:szCs w:val="28"/>
        </w:rPr>
        <w:t>，其中</w:t>
      </w:r>
      <w:r w:rsidRPr="00470D81">
        <w:rPr>
          <w:rFonts w:ascii="仿宋" w:eastAsia="仿宋" w:hAnsi="仿宋" w:hint="eastAsia"/>
          <w:sz w:val="28"/>
          <w:szCs w:val="28"/>
        </w:rPr>
        <w:t>高级</w:t>
      </w:r>
      <w:r w:rsidRPr="00470D81">
        <w:rPr>
          <w:rFonts w:ascii="仿宋" w:eastAsia="仿宋" w:hAnsi="仿宋" w:cs="MS Gothic" w:hint="eastAsia"/>
          <w:sz w:val="28"/>
          <w:szCs w:val="28"/>
        </w:rPr>
        <w:t>教</w:t>
      </w:r>
      <w:r w:rsidRPr="00470D81">
        <w:rPr>
          <w:rFonts w:ascii="仿宋" w:eastAsia="仿宋" w:hAnsi="仿宋" w:hint="eastAsia"/>
          <w:sz w:val="28"/>
          <w:szCs w:val="28"/>
        </w:rPr>
        <w:t>师53名，一级教师153人。</w:t>
      </w:r>
      <w:r w:rsidRPr="00470D81">
        <w:rPr>
          <w:rFonts w:ascii="仿宋" w:eastAsia="仿宋" w:hAnsi="仿宋" w:cs="宋体" w:hint="eastAsia"/>
          <w:color w:val="333333"/>
          <w:kern w:val="0"/>
          <w:sz w:val="28"/>
          <w:szCs w:val="28"/>
          <w:shd w:val="clear" w:color="auto" w:fill="FFFFFF"/>
        </w:rPr>
        <w:t>66名省市级教学能手、57名省级优质课执教者、1名济宁市杏坛名师、11名济宁市特级教师、77名区教学能手等组成了一支研究型、智慧型、学术型的名师团队。</w:t>
      </w:r>
      <w:r w:rsidRPr="00470D81">
        <w:rPr>
          <w:rFonts w:ascii="仿宋" w:eastAsia="仿宋" w:hAnsi="仿宋" w:hint="eastAsia"/>
          <w:sz w:val="28"/>
          <w:szCs w:val="28"/>
        </w:rPr>
        <w:t>高素质的管理队伍，优秀的教师群体，铸就了十五中高品质的管理水平和辉煌的教学成绩。全市领先、全省一流、全国知名的品牌初具雏形。</w:t>
      </w:r>
    </w:p>
    <w:p w:rsidR="006E5F77" w:rsidRPr="00470D81" w:rsidRDefault="006E5F77" w:rsidP="006E5F77">
      <w:pPr>
        <w:ind w:firstLineChars="200" w:firstLine="560"/>
        <w:jc w:val="left"/>
        <w:rPr>
          <w:rFonts w:ascii="仿宋" w:eastAsia="仿宋" w:hAnsi="仿宋"/>
          <w:sz w:val="28"/>
          <w:szCs w:val="28"/>
        </w:rPr>
      </w:pPr>
      <w:r w:rsidRPr="00470D81">
        <w:rPr>
          <w:rFonts w:ascii="仿宋" w:eastAsia="仿宋" w:hAnsi="仿宋" w:hint="eastAsia"/>
          <w:sz w:val="28"/>
          <w:szCs w:val="28"/>
        </w:rPr>
        <w:t>一、立足学生多元发展，创新德育模式</w:t>
      </w:r>
    </w:p>
    <w:p w:rsidR="006E5F77" w:rsidRPr="00470D81" w:rsidRDefault="006E5F77" w:rsidP="006E5F77">
      <w:pPr>
        <w:ind w:firstLineChars="200" w:firstLine="560"/>
        <w:jc w:val="left"/>
        <w:rPr>
          <w:rFonts w:ascii="仿宋" w:eastAsia="仿宋" w:hAnsi="仿宋"/>
          <w:sz w:val="28"/>
          <w:szCs w:val="28"/>
        </w:rPr>
      </w:pPr>
      <w:r w:rsidRPr="00470D81">
        <w:rPr>
          <w:rFonts w:ascii="仿宋" w:eastAsia="仿宋" w:hAnsi="仿宋"/>
          <w:sz w:val="28"/>
          <w:szCs w:val="28"/>
        </w:rPr>
        <w:t>1.</w:t>
      </w:r>
      <w:r w:rsidRPr="00470D81">
        <w:rPr>
          <w:rFonts w:ascii="仿宋" w:eastAsia="仿宋" w:hAnsi="仿宋" w:hint="eastAsia"/>
          <w:sz w:val="28"/>
          <w:szCs w:val="28"/>
        </w:rPr>
        <w:t>坚持开展班主任“心匠工程”系列培训活动，要求每位班主任除课堂主渠道和日常德育管理之外，多形式多渠道开展形式新颖、主题丰富的德育活动，激发学生的兴趣，让学生在参与中受益，在参与中提高。如：重点培养学生良好的行为习惯、学习习惯及生活习惯等，为学生一生的成长奠定良好基础。</w:t>
      </w:r>
    </w:p>
    <w:p w:rsidR="006E5F77" w:rsidRPr="00470D81" w:rsidRDefault="006E5F77" w:rsidP="006E5F77">
      <w:pPr>
        <w:ind w:firstLineChars="200" w:firstLine="560"/>
        <w:jc w:val="left"/>
        <w:rPr>
          <w:rFonts w:ascii="仿宋" w:eastAsia="仿宋" w:hAnsi="仿宋"/>
          <w:sz w:val="28"/>
          <w:szCs w:val="28"/>
        </w:rPr>
      </w:pPr>
      <w:r w:rsidRPr="00470D81">
        <w:rPr>
          <w:rFonts w:ascii="仿宋" w:eastAsia="仿宋" w:hAnsi="仿宋"/>
          <w:sz w:val="28"/>
          <w:szCs w:val="28"/>
        </w:rPr>
        <w:t>2.</w:t>
      </w:r>
      <w:r w:rsidRPr="00470D81">
        <w:rPr>
          <w:rFonts w:ascii="仿宋" w:eastAsia="仿宋" w:hAnsi="仿宋" w:hint="eastAsia"/>
          <w:sz w:val="28"/>
          <w:szCs w:val="28"/>
        </w:rPr>
        <w:t>学校充分整合和利用校内外教育资源，不断加强学校文化和校</w:t>
      </w:r>
      <w:r w:rsidRPr="00470D81">
        <w:rPr>
          <w:rFonts w:ascii="仿宋" w:eastAsia="仿宋" w:hAnsi="仿宋" w:hint="eastAsia"/>
          <w:sz w:val="28"/>
          <w:szCs w:val="28"/>
        </w:rPr>
        <w:lastRenderedPageBreak/>
        <w:t>外社会实践基地建设，开展主题鲜明、内容丰富、形式多样的主题实践活动。如开展经典诵读、汉字听写大赛等继承民族优秀传统文化的教育等。</w:t>
      </w:r>
    </w:p>
    <w:p w:rsidR="006E5F77" w:rsidRPr="00470D81" w:rsidRDefault="006E5F77" w:rsidP="006E5F77">
      <w:pPr>
        <w:ind w:firstLineChars="200" w:firstLine="560"/>
        <w:jc w:val="left"/>
        <w:rPr>
          <w:rFonts w:ascii="仿宋" w:eastAsia="仿宋" w:hAnsi="仿宋"/>
          <w:sz w:val="28"/>
          <w:szCs w:val="28"/>
        </w:rPr>
      </w:pPr>
      <w:r w:rsidRPr="00470D81">
        <w:rPr>
          <w:rFonts w:ascii="仿宋" w:eastAsia="仿宋" w:hAnsi="仿宋"/>
          <w:sz w:val="28"/>
          <w:szCs w:val="28"/>
        </w:rPr>
        <w:t>3.</w:t>
      </w:r>
      <w:r w:rsidRPr="00470D81">
        <w:rPr>
          <w:rFonts w:ascii="仿宋" w:eastAsia="仿宋" w:hAnsi="仿宋" w:hint="eastAsia"/>
          <w:sz w:val="28"/>
          <w:szCs w:val="28"/>
        </w:rPr>
        <w:t>继续加强心理健康教育，形成引导、指导学生健康成长的</w:t>
      </w:r>
      <w:proofErr w:type="gramStart"/>
      <w:r w:rsidRPr="00470D81">
        <w:rPr>
          <w:rFonts w:ascii="仿宋" w:eastAsia="仿宋" w:hAnsi="仿宋" w:hint="eastAsia"/>
          <w:sz w:val="28"/>
          <w:szCs w:val="28"/>
        </w:rPr>
        <w:t>的</w:t>
      </w:r>
      <w:proofErr w:type="gramEnd"/>
      <w:r w:rsidRPr="00470D81">
        <w:rPr>
          <w:rFonts w:ascii="仿宋" w:eastAsia="仿宋" w:hAnsi="仿宋" w:hint="eastAsia"/>
          <w:sz w:val="28"/>
          <w:szCs w:val="28"/>
        </w:rPr>
        <w:t>长效机制。学校将系统性举办心理咨询校本培训，引导鼓励全体班主任和青年教师在心理健康方面向更深更广方面研究和发展。</w:t>
      </w:r>
    </w:p>
    <w:p w:rsidR="006E5F77" w:rsidRPr="00470D81" w:rsidRDefault="006E5F77" w:rsidP="006E5F77">
      <w:pPr>
        <w:ind w:firstLineChars="200" w:firstLine="560"/>
        <w:jc w:val="left"/>
        <w:rPr>
          <w:rFonts w:ascii="仿宋" w:eastAsia="仿宋" w:hAnsi="仿宋"/>
          <w:sz w:val="28"/>
          <w:szCs w:val="28"/>
        </w:rPr>
      </w:pPr>
      <w:r w:rsidRPr="00470D81">
        <w:rPr>
          <w:rFonts w:ascii="仿宋" w:eastAsia="仿宋" w:hAnsi="仿宋" w:hint="eastAsia"/>
          <w:sz w:val="28"/>
          <w:szCs w:val="28"/>
        </w:rPr>
        <w:t>二、丰富学校课程，让学生更有选择</w:t>
      </w:r>
    </w:p>
    <w:p w:rsidR="006E5F77" w:rsidRPr="00470D81" w:rsidRDefault="006E5F77" w:rsidP="006E5F77">
      <w:pPr>
        <w:ind w:firstLineChars="200" w:firstLine="560"/>
        <w:rPr>
          <w:rFonts w:ascii="仿宋" w:eastAsia="仿宋" w:hAnsi="仿宋" w:cs="宋体" w:hint="eastAsia"/>
          <w:color w:val="333333"/>
          <w:kern w:val="0"/>
          <w:sz w:val="28"/>
          <w:szCs w:val="28"/>
          <w:shd w:val="clear" w:color="auto" w:fill="FFFFFF"/>
        </w:rPr>
      </w:pPr>
      <w:r w:rsidRPr="00470D81">
        <w:rPr>
          <w:rFonts w:ascii="仿宋" w:eastAsia="仿宋" w:hAnsi="仿宋" w:hint="eastAsia"/>
          <w:sz w:val="28"/>
          <w:szCs w:val="28"/>
        </w:rPr>
        <w:t>始终坚持一个信念：学校是学生成长的乐园，应该为学生和谐发展提供良好环境，要让我们的孩子眼中总是充满阳光和希望。为此，我们将探索构建起以“发展”为宗旨，以“实践”为特色，以“活动”为载体的开放式特色课程体系，尤其重视社团课程的开设，不断丰实社团活动内容，构建完善、科学的社团管理体制和运作模式。</w:t>
      </w:r>
    </w:p>
    <w:p w:rsidR="006E5F77" w:rsidRPr="00470D81" w:rsidRDefault="006E5F77" w:rsidP="006E5F77">
      <w:pPr>
        <w:ind w:firstLineChars="200" w:firstLine="560"/>
        <w:jc w:val="left"/>
        <w:rPr>
          <w:rFonts w:ascii="仿宋" w:eastAsia="仿宋" w:hAnsi="仿宋"/>
          <w:sz w:val="28"/>
          <w:szCs w:val="28"/>
        </w:rPr>
      </w:pPr>
      <w:r w:rsidRPr="00470D81">
        <w:rPr>
          <w:rFonts w:ascii="仿宋" w:eastAsia="仿宋" w:hAnsi="仿宋" w:hint="eastAsia"/>
          <w:sz w:val="28"/>
          <w:szCs w:val="28"/>
        </w:rPr>
        <w:t>三、抓党建、强培训，打造一流教师队伍</w:t>
      </w:r>
    </w:p>
    <w:p w:rsidR="006E5F77" w:rsidRPr="00470D81" w:rsidRDefault="00470D81" w:rsidP="006E5F77">
      <w:pPr>
        <w:ind w:firstLineChars="200" w:firstLine="560"/>
        <w:rPr>
          <w:rFonts w:ascii="仿宋" w:eastAsia="仿宋" w:hAnsi="仿宋" w:cs="宋体" w:hint="eastAsia"/>
          <w:color w:val="333333"/>
          <w:kern w:val="0"/>
          <w:sz w:val="28"/>
          <w:szCs w:val="28"/>
          <w:shd w:val="clear" w:color="auto" w:fill="FFFFFF"/>
        </w:rPr>
      </w:pPr>
      <w:r w:rsidRPr="00470D81">
        <w:rPr>
          <w:rFonts w:ascii="仿宋" w:eastAsia="仿宋" w:hAnsi="仿宋" w:cs="仿宋" w:hint="eastAsia"/>
          <w:sz w:val="28"/>
          <w:szCs w:val="28"/>
        </w:rPr>
        <w:t>紧紧围绕“立德树人根本任务和教书育人岗位职责”的工作目标，营造创优争先氛围，充分发挥党员教职工的先锋模范和示范引领作用，引导党员争做“教书育人模范”。进一步深化学校党建工作规范建设，凸显个性，积极探索党建文化建设新路径，努力开创学校党建工作的新局面。</w:t>
      </w:r>
      <w:r w:rsidR="006E5F77" w:rsidRPr="00470D81">
        <w:rPr>
          <w:rFonts w:ascii="仿宋" w:eastAsia="仿宋" w:hAnsi="仿宋" w:hint="eastAsia"/>
          <w:sz w:val="28"/>
          <w:szCs w:val="28"/>
        </w:rPr>
        <w:t>一是启动学校第八届“青蓝工程”，培植并发挥“自产化”专业骨干力量的作用，让师德模范、业务骨干当“导师”</w:t>
      </w:r>
      <w:r w:rsidRPr="00470D81">
        <w:rPr>
          <w:rFonts w:ascii="仿宋" w:eastAsia="仿宋" w:hAnsi="仿宋" w:hint="eastAsia"/>
          <w:sz w:val="28"/>
          <w:szCs w:val="28"/>
        </w:rPr>
        <w:t>，</w:t>
      </w:r>
      <w:r w:rsidR="006E5F77" w:rsidRPr="00470D81">
        <w:rPr>
          <w:rFonts w:ascii="仿宋" w:eastAsia="仿宋" w:hAnsi="仿宋" w:hint="eastAsia"/>
          <w:sz w:val="28"/>
          <w:szCs w:val="28"/>
        </w:rPr>
        <w:t>对青年教师进行</w:t>
      </w:r>
      <w:r w:rsidRPr="00470D81">
        <w:rPr>
          <w:rFonts w:ascii="仿宋" w:eastAsia="仿宋" w:hAnsi="仿宋" w:hint="eastAsia"/>
          <w:sz w:val="28"/>
          <w:szCs w:val="28"/>
        </w:rPr>
        <w:t>政治思想、</w:t>
      </w:r>
      <w:r w:rsidR="006E5F77" w:rsidRPr="00470D81">
        <w:rPr>
          <w:rFonts w:ascii="仿宋" w:eastAsia="仿宋" w:hAnsi="仿宋" w:hint="eastAsia"/>
          <w:sz w:val="28"/>
          <w:szCs w:val="28"/>
        </w:rPr>
        <w:t>教育教学的“传帮带”。二是坚持利用“青年教师大讲堂”，对近十年入职教师进行系统专题培训。三是创设舞台，让骨干“亮”起来。选派骨干教师奔赴各地学习、培训。同时，鼓励教</w:t>
      </w:r>
      <w:r w:rsidR="006E5F77" w:rsidRPr="00470D81">
        <w:rPr>
          <w:rFonts w:ascii="仿宋" w:eastAsia="仿宋" w:hAnsi="仿宋" w:hint="eastAsia"/>
          <w:sz w:val="28"/>
          <w:szCs w:val="28"/>
        </w:rPr>
        <w:lastRenderedPageBreak/>
        <w:t>学能手等骨干教师上研讨课、开专题讲座、主持课题研究，释放榜样的力量。</w:t>
      </w:r>
    </w:p>
    <w:p w:rsidR="00136981" w:rsidRPr="00470D81" w:rsidRDefault="00136981" w:rsidP="00136981">
      <w:pPr>
        <w:ind w:firstLineChars="200" w:firstLine="560"/>
        <w:rPr>
          <w:rFonts w:ascii="仿宋" w:eastAsia="仿宋" w:hAnsi="仿宋"/>
          <w:sz w:val="28"/>
          <w:szCs w:val="28"/>
        </w:rPr>
      </w:pPr>
      <w:r w:rsidRPr="00470D81">
        <w:rPr>
          <w:rFonts w:ascii="仿宋" w:eastAsia="仿宋" w:hAnsi="仿宋" w:cs="宋体" w:hint="eastAsia"/>
          <w:color w:val="333333"/>
          <w:kern w:val="0"/>
          <w:sz w:val="28"/>
          <w:szCs w:val="28"/>
          <w:shd w:val="clear" w:color="auto" w:fill="FFFFFF"/>
        </w:rPr>
        <w:t>春华秋实</w:t>
      </w:r>
      <w:proofErr w:type="gramStart"/>
      <w:r w:rsidRPr="00470D81">
        <w:rPr>
          <w:rFonts w:ascii="仿宋" w:eastAsia="仿宋" w:hAnsi="仿宋" w:cs="宋体" w:hint="eastAsia"/>
          <w:color w:val="333333"/>
          <w:kern w:val="0"/>
          <w:sz w:val="28"/>
          <w:szCs w:val="28"/>
          <w:shd w:val="clear" w:color="auto" w:fill="FFFFFF"/>
        </w:rPr>
        <w:t>盈</w:t>
      </w:r>
      <w:proofErr w:type="gramEnd"/>
      <w:r w:rsidRPr="00470D81">
        <w:rPr>
          <w:rFonts w:ascii="仿宋" w:eastAsia="仿宋" w:hAnsi="仿宋" w:cs="宋体" w:hint="eastAsia"/>
          <w:color w:val="333333"/>
          <w:kern w:val="0"/>
          <w:sz w:val="28"/>
          <w:szCs w:val="28"/>
          <w:shd w:val="clear" w:color="auto" w:fill="FFFFFF"/>
        </w:rPr>
        <w:t>硕果，满园金色尽飘香。</w:t>
      </w:r>
      <w:r w:rsidRPr="00470D81">
        <w:rPr>
          <w:rFonts w:ascii="仿宋" w:eastAsia="仿宋" w:hAnsi="仿宋" w:hint="eastAsia"/>
          <w:sz w:val="28"/>
          <w:szCs w:val="28"/>
        </w:rPr>
        <w:t>学校先后被评为：全国群众体育先进单位、</w:t>
      </w:r>
      <w:r w:rsidRPr="00470D81">
        <w:rPr>
          <w:rFonts w:ascii="仿宋" w:eastAsia="仿宋" w:hAnsi="仿宋" w:cs="宋体" w:hint="eastAsia"/>
          <w:color w:val="333333"/>
          <w:kern w:val="0"/>
          <w:sz w:val="28"/>
          <w:szCs w:val="28"/>
          <w:shd w:val="clear" w:color="auto" w:fill="FFFFFF"/>
        </w:rPr>
        <w:t>全国青少年校园足球特色学校、全国青少年文明礼仪教育示范基地、全国</w:t>
      </w:r>
      <w:proofErr w:type="gramStart"/>
      <w:r w:rsidRPr="00470D81">
        <w:rPr>
          <w:rFonts w:ascii="仿宋" w:eastAsia="仿宋" w:hAnsi="仿宋" w:cs="宋体" w:hint="eastAsia"/>
          <w:color w:val="333333"/>
          <w:kern w:val="0"/>
          <w:sz w:val="28"/>
          <w:szCs w:val="28"/>
          <w:shd w:val="clear" w:color="auto" w:fill="FFFFFF"/>
        </w:rPr>
        <w:t>十一五</w:t>
      </w:r>
      <w:proofErr w:type="gramEnd"/>
      <w:r w:rsidRPr="00470D81">
        <w:rPr>
          <w:rFonts w:ascii="仿宋" w:eastAsia="仿宋" w:hAnsi="仿宋" w:cs="宋体" w:hint="eastAsia"/>
          <w:color w:val="333333"/>
          <w:kern w:val="0"/>
          <w:sz w:val="28"/>
          <w:szCs w:val="28"/>
          <w:shd w:val="clear" w:color="auto" w:fill="FFFFFF"/>
        </w:rPr>
        <w:t>科研先进单位、全国语言文字规范化示范学校、全国语文教改示范学校、全国校园文化系列活动优秀单位、山东省文明单位、山东省学校民主管理先进单位、山东省教学示范学校、山东省校本培训示范学校、山东省安全文化建设示范学校、山东省田径、篮球、乒乓球传统项目学校、山东省创新教育实验基地、济宁市规范化学校、济宁市教育科研先进单位、</w:t>
      </w:r>
      <w:r w:rsidRPr="00470D81">
        <w:rPr>
          <w:rFonts w:ascii="仿宋" w:eastAsia="仿宋" w:hAnsi="仿宋" w:hint="eastAsia"/>
          <w:sz w:val="28"/>
          <w:szCs w:val="28"/>
        </w:rPr>
        <w:t>济宁市遵纪守法光荣学校、济宁市师德建设示范学校、</w:t>
      </w:r>
      <w:r w:rsidR="00910438" w:rsidRPr="00470D81">
        <w:rPr>
          <w:rFonts w:ascii="仿宋" w:eastAsia="仿宋" w:hAnsi="仿宋" w:hint="eastAsia"/>
          <w:sz w:val="28"/>
          <w:szCs w:val="28"/>
        </w:rPr>
        <w:t>济宁市中小学党建工作示范校</w:t>
      </w:r>
      <w:r w:rsidRPr="00470D81">
        <w:rPr>
          <w:rFonts w:ascii="仿宋" w:eastAsia="仿宋" w:hAnsi="仿宋" w:hint="eastAsia"/>
          <w:sz w:val="28"/>
          <w:szCs w:val="28"/>
        </w:rPr>
        <w:t>等。</w:t>
      </w:r>
    </w:p>
    <w:p w:rsidR="005856E9" w:rsidRPr="00470D81" w:rsidRDefault="005856E9" w:rsidP="005E5FD3">
      <w:pPr>
        <w:ind w:firstLine="420"/>
        <w:rPr>
          <w:rFonts w:ascii="仿宋" w:eastAsia="仿宋" w:hAnsi="仿宋"/>
          <w:sz w:val="28"/>
          <w:szCs w:val="28"/>
        </w:rPr>
      </w:pPr>
    </w:p>
    <w:sectPr w:rsidR="005856E9" w:rsidRPr="00470D81" w:rsidSect="002A08B6">
      <w:headerReference w:type="default" r:id="rId4"/>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008F" w:rsidRDefault="00DD43F7" w:rsidP="008C1842">
    <w:pPr>
      <w:pStyle w:val="a9"/>
      <w:pBdr>
        <w:bottom w:val="none" w:sz="0" w:space="0"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136981"/>
    <w:rsid w:val="000B38FB"/>
    <w:rsid w:val="00103215"/>
    <w:rsid w:val="00121BEC"/>
    <w:rsid w:val="00125685"/>
    <w:rsid w:val="00136981"/>
    <w:rsid w:val="002E4E7D"/>
    <w:rsid w:val="002E63C1"/>
    <w:rsid w:val="00377E8A"/>
    <w:rsid w:val="0039530C"/>
    <w:rsid w:val="00397B65"/>
    <w:rsid w:val="003B718F"/>
    <w:rsid w:val="00413917"/>
    <w:rsid w:val="00470D81"/>
    <w:rsid w:val="005856E9"/>
    <w:rsid w:val="005A7625"/>
    <w:rsid w:val="005A7A40"/>
    <w:rsid w:val="005E5FD3"/>
    <w:rsid w:val="006E5F77"/>
    <w:rsid w:val="007F2534"/>
    <w:rsid w:val="0083049C"/>
    <w:rsid w:val="00842C3B"/>
    <w:rsid w:val="008652DE"/>
    <w:rsid w:val="00880FB0"/>
    <w:rsid w:val="00910438"/>
    <w:rsid w:val="009261DB"/>
    <w:rsid w:val="00940399"/>
    <w:rsid w:val="00950F20"/>
    <w:rsid w:val="00971348"/>
    <w:rsid w:val="00B56294"/>
    <w:rsid w:val="00B633B2"/>
    <w:rsid w:val="00B65675"/>
    <w:rsid w:val="00C13E43"/>
    <w:rsid w:val="00CA4027"/>
    <w:rsid w:val="00DD43F7"/>
    <w:rsid w:val="00E72B16"/>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nhideWhenUsed="0" w:qFormat="1"/>
    <w:lsdException w:name="Intense Quote"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36981"/>
    <w:pPr>
      <w:widowControl w:val="0"/>
      <w:jc w:val="both"/>
    </w:pPr>
    <w:rPr>
      <w:kern w:val="2"/>
      <w:sz w:val="21"/>
      <w:szCs w:val="24"/>
    </w:rPr>
  </w:style>
  <w:style w:type="paragraph" w:styleId="3">
    <w:name w:val="heading 3"/>
    <w:basedOn w:val="a"/>
    <w:link w:val="3Char"/>
    <w:semiHidden/>
    <w:unhideWhenUsed/>
    <w:qFormat/>
    <w:rsid w:val="00B633B2"/>
    <w:pPr>
      <w:keepNext/>
      <w:keepLines/>
      <w:spacing w:before="260" w:after="260" w:line="416" w:lineRule="auto"/>
      <w:outlineLvl w:val="2"/>
    </w:pPr>
    <w:rPr>
      <w:rFonts w:cs="宋体"/>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99"/>
    <w:qFormat/>
    <w:rsid w:val="00B633B2"/>
    <w:pPr>
      <w:widowControl w:val="0"/>
      <w:jc w:val="both"/>
    </w:pPr>
    <w:rPr>
      <w:kern w:val="2"/>
      <w:sz w:val="21"/>
      <w:szCs w:val="24"/>
    </w:rPr>
  </w:style>
  <w:style w:type="paragraph" w:styleId="a4">
    <w:name w:val="List Paragraph"/>
    <w:basedOn w:val="a"/>
    <w:uiPriority w:val="99"/>
    <w:qFormat/>
    <w:rsid w:val="009261DB"/>
    <w:pPr>
      <w:ind w:firstLineChars="200" w:firstLine="420"/>
    </w:pPr>
  </w:style>
  <w:style w:type="character" w:customStyle="1" w:styleId="3Char">
    <w:name w:val="标题 3 Char"/>
    <w:basedOn w:val="a0"/>
    <w:link w:val="3"/>
    <w:semiHidden/>
    <w:rsid w:val="00B633B2"/>
    <w:rPr>
      <w:rFonts w:cs="宋体"/>
      <w:b/>
      <w:bCs/>
      <w:kern w:val="2"/>
      <w:sz w:val="32"/>
      <w:szCs w:val="32"/>
    </w:rPr>
  </w:style>
  <w:style w:type="paragraph" w:styleId="a5">
    <w:name w:val="Quote"/>
    <w:basedOn w:val="a"/>
    <w:next w:val="a"/>
    <w:link w:val="Char"/>
    <w:uiPriority w:val="99"/>
    <w:qFormat/>
    <w:rsid w:val="00CA4027"/>
    <w:rPr>
      <w:i/>
      <w:iCs/>
      <w:color w:val="000000" w:themeColor="text1"/>
    </w:rPr>
  </w:style>
  <w:style w:type="character" w:customStyle="1" w:styleId="Char">
    <w:name w:val="引用 Char"/>
    <w:basedOn w:val="a0"/>
    <w:link w:val="a5"/>
    <w:uiPriority w:val="99"/>
    <w:rsid w:val="00CA4027"/>
    <w:rPr>
      <w:i/>
      <w:iCs/>
      <w:color w:val="000000" w:themeColor="text1"/>
      <w:kern w:val="2"/>
      <w:sz w:val="21"/>
      <w:szCs w:val="24"/>
    </w:rPr>
  </w:style>
  <w:style w:type="character" w:styleId="a6">
    <w:name w:val="Subtle Emphasis"/>
    <w:basedOn w:val="a0"/>
    <w:uiPriority w:val="19"/>
    <w:qFormat/>
    <w:rsid w:val="00B633B2"/>
    <w:rPr>
      <w:i/>
      <w:iCs/>
      <w:color w:val="808080" w:themeColor="text1" w:themeTint="7F"/>
    </w:rPr>
  </w:style>
  <w:style w:type="paragraph" w:styleId="a7">
    <w:name w:val="Title"/>
    <w:basedOn w:val="a"/>
    <w:next w:val="a"/>
    <w:link w:val="Char0"/>
    <w:qFormat/>
    <w:rsid w:val="00B633B2"/>
    <w:pPr>
      <w:spacing w:before="240" w:after="60"/>
      <w:jc w:val="center"/>
      <w:outlineLvl w:val="0"/>
    </w:pPr>
    <w:rPr>
      <w:rFonts w:asciiTheme="majorHAnsi" w:hAnsiTheme="majorHAnsi" w:cstheme="majorBidi"/>
      <w:b/>
      <w:bCs/>
      <w:sz w:val="32"/>
      <w:szCs w:val="32"/>
    </w:rPr>
  </w:style>
  <w:style w:type="character" w:customStyle="1" w:styleId="Char0">
    <w:name w:val="标题 Char"/>
    <w:basedOn w:val="a0"/>
    <w:link w:val="a7"/>
    <w:rsid w:val="00B633B2"/>
    <w:rPr>
      <w:rFonts w:asciiTheme="majorHAnsi" w:hAnsiTheme="majorHAnsi" w:cstheme="majorBidi"/>
      <w:b/>
      <w:bCs/>
      <w:kern w:val="2"/>
      <w:sz w:val="32"/>
      <w:szCs w:val="32"/>
    </w:rPr>
  </w:style>
  <w:style w:type="character" w:styleId="a8">
    <w:name w:val="Strong"/>
    <w:basedOn w:val="a0"/>
    <w:qFormat/>
    <w:rsid w:val="00B633B2"/>
    <w:rPr>
      <w:b/>
      <w:bCs/>
    </w:rPr>
  </w:style>
  <w:style w:type="paragraph" w:styleId="a9">
    <w:name w:val="header"/>
    <w:basedOn w:val="a"/>
    <w:link w:val="Char1"/>
    <w:rsid w:val="00136981"/>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9"/>
    <w:rsid w:val="00136981"/>
    <w:rPr>
      <w:kern w:val="2"/>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3</Pages>
  <Words>235</Words>
  <Characters>1344</Characters>
  <Application>Microsoft Office Word</Application>
  <DocSecurity>0</DocSecurity>
  <Lines>11</Lines>
  <Paragraphs>3</Paragraphs>
  <ScaleCrop>false</ScaleCrop>
  <Company>微软中国</Company>
  <LinksUpToDate>false</LinksUpToDate>
  <CharactersWithSpaces>1576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微软用户</dc:creator>
  <cp:lastModifiedBy>微软用户</cp:lastModifiedBy>
  <cp:revision>8</cp:revision>
  <dcterms:created xsi:type="dcterms:W3CDTF">2019-07-18T04:04:00Z</dcterms:created>
  <dcterms:modified xsi:type="dcterms:W3CDTF">2019-07-18T04:26:00Z</dcterms:modified>
</cp:coreProperties>
</file>