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仿宋" w:hAnsi="仿宋" w:eastAsia="仿宋"/>
          <w:b/>
          <w:bCs/>
          <w:sz w:val="44"/>
          <w:szCs w:val="44"/>
          <w:lang w:val="en-US" w:eastAsia="zh-CN"/>
        </w:rPr>
      </w:pPr>
      <w:r>
        <w:rPr>
          <w:rFonts w:hint="eastAsia" w:ascii="仿宋" w:hAnsi="仿宋" w:eastAsia="仿宋"/>
          <w:b/>
          <w:bCs/>
          <w:sz w:val="44"/>
          <w:szCs w:val="44"/>
          <w:lang w:val="en-US" w:eastAsia="zh-CN"/>
        </w:rPr>
        <w:t>单县一中先进事迹</w:t>
      </w:r>
    </w:p>
    <w:p>
      <w:pPr>
        <w:spacing w:line="440" w:lineRule="exact"/>
        <w:ind w:firstLine="570"/>
        <w:rPr>
          <w:rFonts w:hint="eastAsia" w:ascii="仿宋" w:hAnsi="仿宋" w:eastAsia="仿宋"/>
          <w:sz w:val="24"/>
        </w:rPr>
      </w:pPr>
      <w:r>
        <w:rPr>
          <w:rFonts w:ascii="仿宋" w:hAnsi="仿宋" w:eastAsia="仿宋"/>
          <w:sz w:val="24"/>
        </w:rPr>
        <w:t>单县一中</w:t>
      </w:r>
      <w:r>
        <w:rPr>
          <w:rFonts w:hint="eastAsia" w:ascii="仿宋" w:hAnsi="仿宋" w:eastAsia="仿宋"/>
          <w:sz w:val="24"/>
        </w:rPr>
        <w:t>是</w:t>
      </w:r>
      <w:r>
        <w:rPr>
          <w:rFonts w:ascii="仿宋" w:hAnsi="仿宋" w:eastAsia="仿宋"/>
          <w:sz w:val="24"/>
        </w:rPr>
        <w:t>山东省规范化学校</w:t>
      </w:r>
      <w:r>
        <w:rPr>
          <w:rFonts w:hint="eastAsia" w:ascii="仿宋" w:hAnsi="仿宋" w:eastAsia="仿宋"/>
          <w:sz w:val="24"/>
        </w:rPr>
        <w:t>，</w:t>
      </w:r>
      <w:r>
        <w:rPr>
          <w:rFonts w:ascii="仿宋" w:hAnsi="仿宋" w:eastAsia="仿宋"/>
          <w:sz w:val="24"/>
        </w:rPr>
        <w:t>创建于 1951年，学校占地</w:t>
      </w:r>
      <w:r>
        <w:rPr>
          <w:rFonts w:hint="eastAsia" w:ascii="仿宋" w:hAnsi="仿宋" w:eastAsia="仿宋"/>
          <w:sz w:val="24"/>
        </w:rPr>
        <w:t>800</w:t>
      </w:r>
      <w:r>
        <w:rPr>
          <w:rFonts w:ascii="仿宋" w:hAnsi="仿宋" w:eastAsia="仿宋"/>
          <w:sz w:val="24"/>
        </w:rPr>
        <w:t>亩，</w:t>
      </w:r>
      <w:r>
        <w:rPr>
          <w:rFonts w:hint="eastAsia" w:ascii="仿宋" w:hAnsi="仿宋" w:eastAsia="仿宋"/>
          <w:sz w:val="24"/>
        </w:rPr>
        <w:t>拥有四个校区，</w:t>
      </w:r>
      <w:r>
        <w:rPr>
          <w:rFonts w:ascii="仿宋" w:hAnsi="仿宋" w:eastAsia="仿宋"/>
          <w:sz w:val="24"/>
        </w:rPr>
        <w:t>总建筑面积</w:t>
      </w:r>
      <w:r>
        <w:rPr>
          <w:rFonts w:hint="eastAsia" w:ascii="仿宋" w:hAnsi="仿宋" w:eastAsia="仿宋"/>
          <w:sz w:val="24"/>
        </w:rPr>
        <w:t>近180000</w:t>
      </w:r>
      <w:r>
        <w:rPr>
          <w:rFonts w:ascii="仿宋" w:hAnsi="仿宋" w:eastAsia="仿宋"/>
          <w:sz w:val="24"/>
        </w:rPr>
        <w:t>平方米，现有</w:t>
      </w:r>
      <w:r>
        <w:rPr>
          <w:rFonts w:hint="eastAsia" w:ascii="仿宋" w:hAnsi="仿宋" w:eastAsia="仿宋"/>
          <w:sz w:val="24"/>
        </w:rPr>
        <w:t>教职工</w:t>
      </w:r>
      <w:r>
        <w:rPr>
          <w:rFonts w:hint="eastAsia" w:ascii="仿宋" w:hAnsi="仿宋" w:eastAsia="仿宋"/>
          <w:sz w:val="24"/>
          <w:lang w:val="en-US" w:eastAsia="zh-CN"/>
        </w:rPr>
        <w:t>812</w:t>
      </w:r>
      <w:r>
        <w:rPr>
          <w:rFonts w:hint="eastAsia" w:ascii="仿宋" w:hAnsi="仿宋" w:eastAsia="仿宋"/>
          <w:sz w:val="24"/>
        </w:rPr>
        <w:t>人，186</w:t>
      </w:r>
      <w:r>
        <w:rPr>
          <w:rFonts w:ascii="仿宋" w:hAnsi="仿宋" w:eastAsia="仿宋"/>
          <w:sz w:val="24"/>
        </w:rPr>
        <w:t>个教学班，在校学生</w:t>
      </w:r>
      <w:r>
        <w:rPr>
          <w:rFonts w:hint="eastAsia" w:ascii="仿宋" w:hAnsi="仿宋" w:eastAsia="仿宋"/>
          <w:sz w:val="24"/>
        </w:rPr>
        <w:t>12000</w:t>
      </w:r>
      <w:r>
        <w:rPr>
          <w:rFonts w:ascii="仿宋" w:hAnsi="仿宋" w:eastAsia="仿宋"/>
          <w:sz w:val="24"/>
        </w:rPr>
        <w:t>人。</w:t>
      </w:r>
    </w:p>
    <w:p>
      <w:pPr>
        <w:spacing w:line="440" w:lineRule="exact"/>
        <w:ind w:firstLine="570"/>
        <w:rPr>
          <w:rFonts w:hint="eastAsia" w:ascii="仿宋" w:hAnsi="仿宋" w:eastAsia="仿宋"/>
          <w:sz w:val="24"/>
        </w:rPr>
      </w:pPr>
      <w:r>
        <w:rPr>
          <w:rFonts w:hint="eastAsia" w:ascii="仿宋" w:hAnsi="仿宋" w:eastAsia="仿宋"/>
          <w:sz w:val="24"/>
          <w:lang w:eastAsia="zh-CN"/>
        </w:rPr>
        <w:t>学校注重</w:t>
      </w:r>
      <w:r>
        <w:rPr>
          <w:rFonts w:hint="eastAsia" w:ascii="仿宋" w:hAnsi="仿宋" w:eastAsia="仿宋"/>
          <w:sz w:val="24"/>
        </w:rPr>
        <w:t>加强</w:t>
      </w:r>
      <w:bookmarkStart w:id="0" w:name="_GoBack"/>
      <w:bookmarkEnd w:id="0"/>
      <w:r>
        <w:rPr>
          <w:rFonts w:hint="eastAsia" w:ascii="仿宋" w:hAnsi="仿宋" w:eastAsia="仿宋"/>
          <w:sz w:val="24"/>
        </w:rPr>
        <w:t>党建及宣传工作，为学校教育教学提供思想保障。强化阵地建设。打造了党建展室、党建文化长廊、党建书屋、支部活动室等，迎接了多批次、各等级的考察观摩，被县委组织部评为先进基层党组织。加强理论学习。借助“灯塔-党建在线”、“学习强国”平台进行系统学习，坚持“三会一课”制度，开展了十九大知识、德廉知识竞赛等活动。成立了统一战线领导小组。切实保障意识形态工作的有效运行。加强对校园网、微信公众号等舆论阵地的管理</w:t>
      </w:r>
      <w:r>
        <w:rPr>
          <w:rFonts w:hint="eastAsia" w:ascii="仿宋" w:hAnsi="仿宋" w:eastAsia="仿宋"/>
          <w:sz w:val="24"/>
          <w:lang w:eastAsia="zh-CN"/>
        </w:rPr>
        <w:t>，</w:t>
      </w:r>
      <w:r>
        <w:rPr>
          <w:rFonts w:hint="eastAsia" w:ascii="仿宋" w:hAnsi="仿宋" w:eastAsia="仿宋"/>
          <w:sz w:val="24"/>
        </w:rPr>
        <w:t>坚持正确舆论导向，优化校园文化，凝聚师生力量。学校全面贯彻党的教育方针，积极推进素质教育和教育教学改革，综合办学水平不断提高。</w:t>
      </w:r>
    </w:p>
    <w:p>
      <w:pPr>
        <w:spacing w:line="440" w:lineRule="exact"/>
        <w:ind w:firstLine="570"/>
        <w:rPr>
          <w:rFonts w:hint="eastAsia" w:ascii="仿宋" w:hAnsi="仿宋" w:eastAsia="仿宋"/>
          <w:sz w:val="24"/>
        </w:rPr>
      </w:pPr>
      <w:r>
        <w:rPr>
          <w:rFonts w:ascii="仿宋" w:hAnsi="仿宋" w:eastAsia="仿宋"/>
          <w:sz w:val="24"/>
        </w:rPr>
        <w:t>学校师资力量雄厚。现有特级教师</w:t>
      </w:r>
      <w:r>
        <w:rPr>
          <w:rFonts w:hint="eastAsia" w:ascii="仿宋" w:hAnsi="仿宋" w:eastAsia="仿宋"/>
          <w:sz w:val="24"/>
        </w:rPr>
        <w:t>、正高级教师、</w:t>
      </w:r>
      <w:r>
        <w:rPr>
          <w:rFonts w:ascii="仿宋" w:hAnsi="仿宋" w:eastAsia="仿宋"/>
          <w:sz w:val="24"/>
        </w:rPr>
        <w:t>高级教师</w:t>
      </w:r>
      <w:r>
        <w:rPr>
          <w:rFonts w:hint="eastAsia" w:ascii="仿宋" w:hAnsi="仿宋" w:eastAsia="仿宋"/>
          <w:sz w:val="24"/>
        </w:rPr>
        <w:t>1</w:t>
      </w:r>
      <w:r>
        <w:rPr>
          <w:rFonts w:hint="eastAsia" w:ascii="仿宋" w:hAnsi="仿宋" w:eastAsia="仿宋"/>
          <w:sz w:val="24"/>
          <w:lang w:val="en-US" w:eastAsia="zh-CN"/>
        </w:rPr>
        <w:t>25</w:t>
      </w:r>
      <w:r>
        <w:rPr>
          <w:rFonts w:ascii="仿宋" w:hAnsi="仿宋" w:eastAsia="仿宋"/>
          <w:sz w:val="24"/>
        </w:rPr>
        <w:t>名，2</w:t>
      </w:r>
      <w:r>
        <w:rPr>
          <w:rFonts w:hint="eastAsia" w:ascii="仿宋" w:hAnsi="仿宋" w:eastAsia="仿宋"/>
          <w:sz w:val="24"/>
        </w:rPr>
        <w:t>3</w:t>
      </w:r>
      <w:r>
        <w:rPr>
          <w:rFonts w:ascii="仿宋" w:hAnsi="仿宋" w:eastAsia="仿宋"/>
          <w:sz w:val="24"/>
        </w:rPr>
        <w:t>名教师被评为全国和省部级优秀教师、劳动模范和师德标兵</w:t>
      </w:r>
      <w:r>
        <w:rPr>
          <w:rFonts w:hint="eastAsia" w:ascii="仿宋" w:hAnsi="仿宋" w:eastAsia="仿宋"/>
          <w:sz w:val="24"/>
        </w:rPr>
        <w:t>，78</w:t>
      </w:r>
      <w:r>
        <w:rPr>
          <w:rFonts w:ascii="仿宋" w:hAnsi="仿宋" w:eastAsia="仿宋"/>
          <w:sz w:val="24"/>
        </w:rPr>
        <w:t>名同志被评为省市级教学能手和青年骨干教师；</w:t>
      </w:r>
      <w:r>
        <w:rPr>
          <w:rFonts w:hint="eastAsia" w:ascii="仿宋" w:hAnsi="仿宋" w:eastAsia="仿宋"/>
          <w:sz w:val="24"/>
        </w:rPr>
        <w:t>多名老师到美国、英国、新加坡等国家学习交流，多</w:t>
      </w:r>
      <w:r>
        <w:rPr>
          <w:rFonts w:ascii="仿宋" w:hAnsi="仿宋" w:eastAsia="仿宋"/>
          <w:sz w:val="24"/>
        </w:rPr>
        <w:t>个学科承担了国家和省级科研课题。 </w:t>
      </w:r>
      <w:r>
        <w:rPr>
          <w:rFonts w:hint="eastAsia" w:ascii="仿宋" w:hAnsi="仿宋" w:eastAsia="仿宋"/>
          <w:sz w:val="24"/>
        </w:rPr>
        <w:t xml:space="preserve">   </w:t>
      </w:r>
    </w:p>
    <w:p>
      <w:pPr>
        <w:spacing w:line="440" w:lineRule="exact"/>
        <w:ind w:firstLine="570"/>
        <w:rPr>
          <w:rFonts w:hint="eastAsia" w:ascii="仿宋" w:hAnsi="仿宋" w:eastAsia="仿宋"/>
          <w:sz w:val="24"/>
        </w:rPr>
      </w:pPr>
      <w:r>
        <w:rPr>
          <w:rFonts w:ascii="仿宋" w:hAnsi="仿宋" w:eastAsia="仿宋"/>
          <w:sz w:val="24"/>
        </w:rPr>
        <w:t>学校</w:t>
      </w:r>
      <w:r>
        <w:rPr>
          <w:rFonts w:hint="eastAsia" w:ascii="仿宋" w:hAnsi="仿宋" w:eastAsia="仿宋"/>
          <w:sz w:val="24"/>
        </w:rPr>
        <w:t>为每个学生提供最适合的教育选择，</w:t>
      </w:r>
      <w:r>
        <w:rPr>
          <w:rFonts w:ascii="仿宋" w:hAnsi="仿宋" w:eastAsia="仿宋"/>
          <w:sz w:val="24"/>
        </w:rPr>
        <w:t>以学生发展为本，</w:t>
      </w:r>
      <w:r>
        <w:rPr>
          <w:rFonts w:hint="eastAsia" w:ascii="仿宋" w:hAnsi="仿宋" w:eastAsia="仿宋"/>
          <w:sz w:val="24"/>
        </w:rPr>
        <w:t>推行全员育人导师制，积极推进新课程改革，开发了多种校本课程，与德国、俄罗斯、韩国等名校联合办学，为学生提供了更多的成才之路。</w:t>
      </w:r>
    </w:p>
    <w:p>
      <w:pPr>
        <w:spacing w:line="440" w:lineRule="exact"/>
        <w:ind w:firstLine="570"/>
        <w:rPr>
          <w:rFonts w:hint="eastAsia" w:ascii="仿宋" w:hAnsi="仿宋" w:eastAsia="仿宋"/>
          <w:sz w:val="24"/>
        </w:rPr>
      </w:pPr>
      <w:r>
        <w:rPr>
          <w:rFonts w:hint="eastAsia" w:ascii="仿宋" w:hAnsi="仿宋" w:eastAsia="仿宋"/>
          <w:sz w:val="24"/>
        </w:rPr>
        <w:t>学校创建了“看得见摸得着”的德育工作模式，</w:t>
      </w:r>
      <w:r>
        <w:rPr>
          <w:rFonts w:ascii="仿宋" w:hAnsi="仿宋" w:eastAsia="仿宋"/>
          <w:sz w:val="24"/>
        </w:rPr>
        <w:t>实施了学生自我锻造工程；组建了</w:t>
      </w:r>
      <w:r>
        <w:rPr>
          <w:rFonts w:hint="eastAsia" w:ascii="仿宋" w:hAnsi="仿宋" w:eastAsia="仿宋"/>
          <w:sz w:val="24"/>
        </w:rPr>
        <w:t>几十个学生社</w:t>
      </w:r>
      <w:r>
        <w:rPr>
          <w:rFonts w:ascii="仿宋" w:hAnsi="仿宋" w:eastAsia="仿宋"/>
          <w:sz w:val="24"/>
        </w:rPr>
        <w:t>团，</w:t>
      </w:r>
      <w:r>
        <w:rPr>
          <w:rFonts w:hint="eastAsia" w:ascii="仿宋" w:hAnsi="仿宋" w:eastAsia="仿宋"/>
          <w:sz w:val="24"/>
        </w:rPr>
        <w:t>开展了丰富多彩的社会实践活动，广泛</w:t>
      </w:r>
      <w:r>
        <w:rPr>
          <w:rFonts w:ascii="仿宋" w:hAnsi="仿宋" w:eastAsia="仿宋"/>
          <w:sz w:val="24"/>
        </w:rPr>
        <w:t>开展研究性学习，</w:t>
      </w:r>
      <w:r>
        <w:rPr>
          <w:rFonts w:hint="eastAsia" w:ascii="仿宋" w:hAnsi="仿宋" w:eastAsia="仿宋"/>
          <w:sz w:val="24"/>
        </w:rPr>
        <w:t>先后有五</w:t>
      </w:r>
      <w:r>
        <w:rPr>
          <w:rFonts w:ascii="仿宋" w:hAnsi="仿宋" w:eastAsia="仿宋"/>
          <w:sz w:val="24"/>
        </w:rPr>
        <w:t>百多人次在全国、省、市各科竞赛和青少年科技发明比赛中获奖</w:t>
      </w:r>
      <w:r>
        <w:rPr>
          <w:rFonts w:hint="eastAsia" w:ascii="仿宋" w:hAnsi="仿宋" w:eastAsia="仿宋"/>
          <w:sz w:val="24"/>
        </w:rPr>
        <w:t>。</w:t>
      </w:r>
    </w:p>
    <w:p>
      <w:pPr>
        <w:spacing w:line="440" w:lineRule="exact"/>
        <w:ind w:firstLine="570"/>
        <w:rPr>
          <w:rFonts w:hint="eastAsia" w:ascii="仿宋" w:hAnsi="仿宋" w:eastAsia="仿宋"/>
          <w:sz w:val="24"/>
        </w:rPr>
      </w:pPr>
      <w:r>
        <w:rPr>
          <w:rFonts w:ascii="仿宋" w:hAnsi="仿宋" w:eastAsia="仿宋"/>
          <w:sz w:val="24"/>
        </w:rPr>
        <w:t>近年来，学校</w:t>
      </w:r>
      <w:r>
        <w:rPr>
          <w:rFonts w:hint="eastAsia" w:ascii="仿宋" w:hAnsi="仿宋" w:eastAsia="仿宋"/>
          <w:sz w:val="24"/>
        </w:rPr>
        <w:t>综合发展水平和教育教学质量稳步提高，</w:t>
      </w:r>
      <w:r>
        <w:rPr>
          <w:rFonts w:ascii="仿宋" w:hAnsi="仿宋" w:eastAsia="仿宋"/>
          <w:sz w:val="24"/>
        </w:rPr>
        <w:t>各项工作位居全市前列</w:t>
      </w:r>
      <w:r>
        <w:rPr>
          <w:rFonts w:hint="eastAsia" w:ascii="仿宋" w:hAnsi="仿宋" w:eastAsia="仿宋"/>
          <w:sz w:val="24"/>
        </w:rPr>
        <w:t>，多名学生考入清华、北大等名校。特别是在2014年高考中，我校有四人被清华北大录取，多名同学被名校录取，在名牌录取和重点本科录取方面均实现了单县一中历史上里程碑式的突破。2015年高考中，在全省招生人数大幅缩减的背景下，我校高考本科录取率仍位居全市之首。在2016年重点本科、本科人数都打破一中高考记录的基础上，2017年我校高考再传捷报，李博、于向前同学被清华大学录取，八十多名同学被复旦大学等名校录取，本科上线近2200人</w:t>
      </w:r>
      <w:r>
        <w:rPr>
          <w:rFonts w:hint="eastAsia" w:ascii="仿宋" w:hAnsi="仿宋" w:eastAsia="仿宋"/>
          <w:sz w:val="24"/>
          <w:lang w:eastAsia="zh-CN"/>
        </w:rPr>
        <w:t>。</w:t>
      </w:r>
      <w:r>
        <w:rPr>
          <w:rFonts w:hint="eastAsia" w:ascii="仿宋" w:hAnsi="仿宋" w:eastAsia="仿宋"/>
          <w:sz w:val="24"/>
        </w:rPr>
        <w:t>2018年有116名同学被</w:t>
      </w:r>
      <w:r>
        <w:rPr>
          <w:rFonts w:hint="eastAsia" w:ascii="仿宋" w:hAnsi="仿宋" w:eastAsia="仿宋"/>
          <w:sz w:val="24"/>
          <w:lang w:eastAsia="zh-CN"/>
        </w:rPr>
        <w:t>清华、</w:t>
      </w:r>
      <w:r>
        <w:rPr>
          <w:rFonts w:hint="eastAsia" w:ascii="仿宋" w:hAnsi="仿宋" w:eastAsia="仿宋"/>
          <w:sz w:val="24"/>
        </w:rPr>
        <w:t>复旦、上海交通、浙大、南京大学、中国人民大学、中国科学技术大学等“985”高校录取，另有4名同学考入空军飞行院校，本科上线超过2300人</w:t>
      </w:r>
      <w:r>
        <w:rPr>
          <w:rFonts w:hint="eastAsia" w:ascii="仿宋" w:hAnsi="仿宋" w:eastAsia="仿宋"/>
          <w:sz w:val="24"/>
          <w:lang w:eastAsia="zh-CN"/>
        </w:rPr>
        <w:t>。</w:t>
      </w:r>
      <w:r>
        <w:rPr>
          <w:rFonts w:hint="eastAsia" w:ascii="仿宋" w:hAnsi="仿宋" w:eastAsia="仿宋"/>
          <w:sz w:val="24"/>
          <w:lang w:val="en-US" w:eastAsia="zh-CN"/>
        </w:rPr>
        <w:t>2019</w:t>
      </w:r>
      <w:r>
        <w:rPr>
          <w:rFonts w:hint="eastAsia" w:ascii="仿宋" w:hAnsi="仿宋" w:eastAsia="仿宋"/>
          <w:sz w:val="24"/>
        </w:rPr>
        <w:t>我校高考</w:t>
      </w:r>
      <w:r>
        <w:rPr>
          <w:rFonts w:hint="eastAsia" w:ascii="仿宋" w:hAnsi="仿宋" w:eastAsia="仿宋"/>
          <w:sz w:val="24"/>
          <w:lang w:eastAsia="zh-CN"/>
        </w:rPr>
        <w:t>又取得了喜人的成绩</w:t>
      </w:r>
      <w:r>
        <w:rPr>
          <w:rFonts w:hint="eastAsia" w:ascii="仿宋" w:hAnsi="仿宋" w:eastAsia="仿宋"/>
          <w:sz w:val="24"/>
        </w:rPr>
        <w:t>，本科上线率也保持了多年持续上升的势头。王众取得了692分的好成绩，张杰同学也考了680多分，均有望被名校录取,高分段同学超过120人，且</w:t>
      </w:r>
      <w:r>
        <w:rPr>
          <w:rFonts w:hint="eastAsia" w:ascii="仿宋" w:hAnsi="仿宋" w:eastAsia="仿宋"/>
          <w:sz w:val="24"/>
          <w:lang w:eastAsia="zh-CN"/>
        </w:rPr>
        <w:t>均</w:t>
      </w:r>
      <w:r>
        <w:rPr>
          <w:rFonts w:hint="eastAsia" w:ascii="仿宋" w:hAnsi="仿宋" w:eastAsia="仿宋"/>
          <w:sz w:val="24"/>
        </w:rPr>
        <w:t>很有希望考取“985”重点院校；</w:t>
      </w:r>
    </w:p>
    <w:p>
      <w:pPr>
        <w:keepNext w:val="0"/>
        <w:keepLines w:val="0"/>
        <w:pageBreakBefore w:val="0"/>
        <w:kinsoku/>
        <w:wordWrap/>
        <w:overflowPunct/>
        <w:topLinePunct w:val="0"/>
        <w:autoSpaceDE/>
        <w:autoSpaceDN/>
        <w:bidi w:val="0"/>
        <w:adjustRightInd/>
        <w:snapToGrid/>
        <w:spacing w:after="0" w:line="360" w:lineRule="auto"/>
        <w:ind w:firstLine="480" w:firstLineChars="200"/>
        <w:jc w:val="both"/>
        <w:textAlignment w:val="auto"/>
        <w:rPr>
          <w:rFonts w:hint="eastAsia" w:ascii="仿宋" w:hAnsi="仿宋" w:eastAsia="仿宋"/>
          <w:sz w:val="24"/>
        </w:rPr>
      </w:pPr>
      <w:r>
        <w:rPr>
          <w:rFonts w:hint="eastAsia" w:ascii="仿宋" w:hAnsi="仿宋" w:eastAsia="仿宋"/>
          <w:sz w:val="24"/>
        </w:rPr>
        <w:t>在学生的全面发展方面，我校加强了艺体课堂管理，发展学生特长，打造文体名校。学校大力发展学生体育运动，特别是篮球、排球已成为我校的优质特色项目，2014年，在山东省第23届省运会中，我校男排代表菏泽市政府取得了7块金牌，打破了菏泽市集体项目参加省运会金牌零的突破，占菏泽市金牌总数的四成。教练员和一中校长被市政府评为菏泽市劳动模范，一中被授予竞技体育先进单位，单县被授予竞技体育先进县区。在2017年度的比赛中，一中男排代表菏泽市政府取得了省锦标赛和冠军赛第三名；代表单县一中在省中学生锦标赛拿到了亚军；在全国中学生联赛中取得了第六名。在代表菏泽市参加的全国中等城市青少年的比赛中，更是取得了第三名的好成绩。2018年我校男子排球队夺得了省“中学生排球锦标赛”冠军，代表菏泽市参加了第24届省运会排球赛，再夺冠军，获得五块金牌；</w:t>
      </w:r>
      <w:r>
        <w:rPr>
          <w:rFonts w:hint="eastAsia" w:ascii="仿宋" w:hAnsi="仿宋" w:eastAsia="仿宋"/>
          <w:sz w:val="24"/>
          <w:lang w:val="en-US" w:eastAsia="zh-CN"/>
        </w:rPr>
        <w:t>2019年</w:t>
      </w:r>
      <w:r>
        <w:rPr>
          <w:rFonts w:hint="eastAsia" w:ascii="仿宋" w:hAnsi="仿宋" w:eastAsia="仿宋"/>
          <w:sz w:val="24"/>
        </w:rPr>
        <w:t>3月19日，我校男排又获得第十六届中国中学生排球联赛第七名。</w:t>
      </w:r>
    </w:p>
    <w:p>
      <w:pPr>
        <w:keepNext w:val="0"/>
        <w:keepLines w:val="0"/>
        <w:pageBreakBefore w:val="0"/>
        <w:kinsoku/>
        <w:wordWrap/>
        <w:overflowPunct/>
        <w:topLinePunct w:val="0"/>
        <w:autoSpaceDE/>
        <w:autoSpaceDN/>
        <w:bidi w:val="0"/>
        <w:adjustRightInd/>
        <w:snapToGrid/>
        <w:spacing w:after="0" w:line="360" w:lineRule="auto"/>
        <w:jc w:val="both"/>
        <w:textAlignment w:val="auto"/>
        <w:rPr>
          <w:rFonts w:hint="eastAsia" w:ascii="仿宋" w:hAnsi="仿宋" w:eastAsia="仿宋"/>
          <w:sz w:val="24"/>
        </w:rPr>
      </w:pPr>
      <w:r>
        <w:rPr>
          <w:rFonts w:hint="eastAsia" w:ascii="仿宋" w:hAnsi="仿宋" w:eastAsia="仿宋"/>
          <w:sz w:val="24"/>
        </w:rPr>
        <w:t xml:space="preserve"> 学校综合发展水平和教育教学质量稳步提高，各项工作位居全市前列，连年受到</w:t>
      </w:r>
      <w:r>
        <w:rPr>
          <w:rFonts w:hint="eastAsia" w:ascii="仿宋" w:hAnsi="仿宋" w:eastAsia="仿宋"/>
          <w:sz w:val="24"/>
          <w:lang w:eastAsia="zh-CN"/>
        </w:rPr>
        <w:t>省、</w:t>
      </w:r>
      <w:r>
        <w:rPr>
          <w:rFonts w:hint="eastAsia" w:ascii="仿宋" w:hAnsi="仿宋" w:eastAsia="仿宋"/>
          <w:sz w:val="24"/>
        </w:rPr>
        <w:t>市</w:t>
      </w:r>
      <w:r>
        <w:rPr>
          <w:rFonts w:hint="eastAsia" w:ascii="仿宋" w:hAnsi="仿宋" w:eastAsia="仿宋"/>
          <w:sz w:val="24"/>
          <w:lang w:eastAsia="zh-CN"/>
        </w:rPr>
        <w:t>、</w:t>
      </w:r>
      <w:r>
        <w:rPr>
          <w:rFonts w:hint="eastAsia" w:ascii="仿宋" w:hAnsi="仿宋" w:eastAsia="仿宋"/>
          <w:sz w:val="24"/>
        </w:rPr>
        <w:t>县领导的表彰嘉奖。2001年被评为山东省规范化学校、全省科普示范学校，2003年被评为山东省文明单位，2006年被评为山东省教学示范学校，2009年被评为山东省中小学素质教育先进单位、山东省学校民主管理先进单位，2011年被评为山东省“1751“改革创新工程项目学校、全国青少年文明礼仪教育示范基地、全国青少年普法教育先进单位，2012年被评为全国青少年科技创新教育实验学校 、市级花园式单位，2013年获得市级五好关工委、市三八红旗集体 ，2014年被评为全市妇女工作先进单位、全市教育工作先进单位、教育教学工作先进集体、菏泽市竞技体育工作先进单，2015年被评为全国青少年校园足球特色学校、山东省科技教育创先发展实践基地、菏泽市校本培训师范学校，2016年被评为中国管理科学研究院素质教育研究所科研重点课题“足球示范学校、菏泽市学生资助工作先进单位，2017年被评为省级文明校园，</w:t>
      </w:r>
      <w:r>
        <w:rPr>
          <w:rFonts w:hint="eastAsia" w:ascii="仿宋" w:hAnsi="仿宋" w:eastAsia="仿宋"/>
          <w:sz w:val="24"/>
          <w:lang w:val="en-US" w:eastAsia="zh-CN"/>
        </w:rPr>
        <w:t>2018年被评为空军招飞先进单位，2019年被确定为山东省办学自主权试点学校，</w:t>
      </w:r>
      <w:r>
        <w:rPr>
          <w:rFonts w:hint="eastAsia" w:ascii="仿宋" w:hAnsi="仿宋" w:eastAsia="仿宋"/>
          <w:sz w:val="24"/>
        </w:rPr>
        <w:t>连续多年被评为菏泽市教育教学工作先进单位。</w:t>
      </w:r>
    </w:p>
    <w:p>
      <w:pPr>
        <w:keepNext w:val="0"/>
        <w:keepLines w:val="0"/>
        <w:pageBreakBefore w:val="0"/>
        <w:kinsoku/>
        <w:wordWrap/>
        <w:overflowPunct/>
        <w:topLinePunct w:val="0"/>
        <w:autoSpaceDE/>
        <w:autoSpaceDN/>
        <w:bidi w:val="0"/>
        <w:adjustRightInd/>
        <w:snapToGrid/>
        <w:spacing w:after="0" w:line="360" w:lineRule="auto"/>
        <w:ind w:firstLine="480" w:firstLineChars="200"/>
        <w:jc w:val="both"/>
        <w:textAlignment w:val="auto"/>
      </w:pPr>
      <w:r>
        <w:rPr>
          <w:rFonts w:hint="eastAsia" w:ascii="仿宋" w:hAnsi="仿宋" w:eastAsia="仿宋"/>
          <w:sz w:val="24"/>
        </w:rPr>
        <w:t>随着素质教育的进一步推进和新课程改革的进一步落实，学校的教育教学改革逐渐走向深入，单县一中正在努力建设市内领先、全省一流、全国知名、有底蕴、有风格、有特色的名校，为湖西大地培养更多优秀人才，书写更加壮美的教育新篇章。</w:t>
      </w:r>
    </w:p>
    <w:p>
      <w:pPr>
        <w:keepNext w:val="0"/>
        <w:keepLines w:val="0"/>
        <w:pageBreakBefore w:val="0"/>
        <w:kinsoku/>
        <w:wordWrap/>
        <w:overflowPunct/>
        <w:topLinePunct w:val="0"/>
        <w:autoSpaceDE/>
        <w:autoSpaceDN/>
        <w:bidi w:val="0"/>
        <w:adjustRightInd/>
        <w:snapToGrid/>
        <w:spacing w:after="0" w:line="360" w:lineRule="auto"/>
        <w:ind w:firstLine="480" w:firstLineChars="200"/>
        <w:jc w:val="both"/>
        <w:textAlignment w:val="auto"/>
        <w:rPr>
          <w:rFonts w:hint="eastAsia" w:ascii="仿宋" w:hAnsi="仿宋" w:eastAsia="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16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2019-07-13T13:18:58Z</dcterms:created>
  <dc:creator>Administrator</dc:creator>
  <cp:lastModifiedBy>热血的拼搏者</cp:lastModifiedBy>
  <dcterms:modified xsi:type="dcterms:W3CDTF">2019-07-13T13:21:18Z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