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color w:val="000000" w:themeColor="text1"/>
          <w:spacing w:val="7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spacing w:val="7"/>
          <w:kern w:val="0"/>
          <w:sz w:val="44"/>
          <w:szCs w:val="44"/>
          <w14:textFill>
            <w14:solidFill>
              <w14:schemeClr w14:val="tx1"/>
            </w14:solidFill>
          </w14:textFill>
        </w:rPr>
        <w:t>烟台市全国全省先进集体推荐事迹材料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山东省烟台第一中学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烟台一中创建于1931年9月28日。现有51个教学班，在校学生2400余人，在职教职工283人。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烟台一中始终坚持 “以人为本，持续发展”的办学理念、“办精品学校，以优质教育服务于人民”的办学目标和“科学素养、人文情怀、扬长发展、社会责任”的育人目标。坚持以习近平新时代中国特色社会主义思想为指导，认真贯彻执行党的教育方针，全面落实立德树人根本任务，围绕“提升教育品质，促进内涵发展，办人民满意的教育”的工作目标，强化学校现代化建设，扎实推进素质教育，全面培养“学业水平高，综合素质高”的“双高”人才。多次荣获烟台市普通高中教学工作先进学校、省规范化学校、省级文明单位、省巾帼文明岗、省级优秀体育传统项目学校、省最具综合实力高级中学、省教育系统先进集体、山东教育系统先进基层党组织、全国国防教育特色学校、全国青少年校园足球特色学校、全国中小学思想道德建设活动先进单位等荣誉称号。   </w:t>
      </w:r>
    </w:p>
    <w:p>
      <w:pPr>
        <w:spacing w:line="560" w:lineRule="exact"/>
        <w:ind w:left="88" w:leftChars="42"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一、落实立德树人，打造安全文明校园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面落实立德树人根本任务，全力推进德育课程一体化建设，构建德育课程、学科课程、传统文化课程和实践活动课程“四位一体”的德育课程实施新格局和“全课育人、全程育人、全员育人、全域育人”有机统一的学校德育工作运行新机制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1. </w:t>
      </w:r>
      <w:r>
        <w:rPr>
          <w:rFonts w:hint="eastAsia" w:ascii="楷体" w:hAnsi="楷体" w:eastAsia="楷体" w:cs="楷体"/>
          <w:b/>
          <w:sz w:val="32"/>
          <w:szCs w:val="32"/>
        </w:rPr>
        <w:t>强化思想道德建设。</w:t>
      </w:r>
      <w:r>
        <w:rPr>
          <w:rFonts w:hint="eastAsia" w:ascii="仿宋" w:hAnsi="仿宋" w:eastAsia="仿宋"/>
          <w:sz w:val="32"/>
          <w:szCs w:val="32"/>
        </w:rPr>
        <w:t>积极弘扬社会主义核心价值观,在校园显要位置展示内容,认真落实进课堂、教材和头脑,将其有机融入教育教学全过程，开展形式多样、内涵丰富的教育活动。树立全员育人意识，立足课堂教学主渠道，将立德树人目标融入各学科教学之中。强化学科育人功能，推动学生发展核心素养的有效落实，为学生的终身发展奠定基础。自主研发德育课程《修身》，其成果荣获全国、省、市级优秀案例和省成果二等奖。荣获全国中小学社会主义核心价值观教育优秀案例。每年的学雷锋表彰大会成为特色德育活动。</w:t>
      </w:r>
    </w:p>
    <w:p>
      <w:pPr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2、加强活动阵地建设。</w:t>
      </w:r>
      <w:r>
        <w:rPr>
          <w:rFonts w:hint="eastAsia" w:ascii="仿宋" w:hAnsi="仿宋" w:eastAsia="仿宋"/>
          <w:sz w:val="32"/>
          <w:szCs w:val="32"/>
        </w:rPr>
        <w:t>学校设有广播站、大型LED显示屏等校内文化宣传阵地。主题教育内容形式多样。建立网站、微信公众号等新媒体宣传交流平台。加强活动设施与场所的建设与管理，营造特色鲜明的社团活动环境。</w:t>
      </w:r>
    </w:p>
    <w:p>
      <w:pPr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3、建设特色校园文化。</w:t>
      </w:r>
      <w:r>
        <w:rPr>
          <w:rFonts w:hint="eastAsia" w:ascii="仿宋" w:hAnsi="仿宋" w:eastAsia="仿宋"/>
          <w:sz w:val="32"/>
          <w:szCs w:val="32"/>
        </w:rPr>
        <w:t>学校办学理念特色鲜明，具有浓厚的校园文化内涵。有校训、教风、学风、校徽、校歌等校园文化标识。运用校训“公诚勤毅”等激励师生，共建文明校园。定期举办校园艺术节、运动会等，形成传统特色的校园文化活动。成立了36个社团，定期组织开展志愿服务等活动。学校社团建设方面成果显著，先后荣获世界和平合唱节“和平天使奖”及杰出贡献奖，模拟两会全国峰会活动中荣获“优秀团队”奖。由</w:t>
      </w:r>
      <w:r>
        <w:rPr>
          <w:rFonts w:ascii="仿宋" w:hAnsi="仿宋" w:eastAsia="仿宋"/>
          <w:sz w:val="32"/>
          <w:szCs w:val="32"/>
        </w:rPr>
        <w:t>高一学生自筹零钱为市民建立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“公交爱心壹站”，社会各界对一中学生的爱心善举反响强烈，分别通过投放硬币、制作简易零钱罐、为“壹站”设计方案等方式传递爱心。</w:t>
      </w:r>
      <w:r>
        <w:rPr>
          <w:rFonts w:hint="eastAsia" w:ascii="仿宋" w:hAnsi="仿宋" w:eastAsia="仿宋"/>
          <w:sz w:val="32"/>
          <w:szCs w:val="32"/>
        </w:rPr>
        <w:t>一中</w:t>
      </w:r>
      <w:r>
        <w:rPr>
          <w:rFonts w:ascii="仿宋" w:hAnsi="仿宋" w:eastAsia="仿宋"/>
          <w:sz w:val="32"/>
          <w:szCs w:val="32"/>
        </w:rPr>
        <w:t>“公交爱心壹站”团队引起省级</w:t>
      </w:r>
      <w:r>
        <w:rPr>
          <w:rFonts w:hint="eastAsia" w:ascii="仿宋" w:hAnsi="仿宋" w:eastAsia="仿宋"/>
          <w:sz w:val="32"/>
          <w:szCs w:val="32"/>
        </w:rPr>
        <w:t>和央视</w:t>
      </w:r>
      <w:r>
        <w:rPr>
          <w:rFonts w:ascii="仿宋" w:hAnsi="仿宋" w:eastAsia="仿宋"/>
          <w:sz w:val="32"/>
          <w:szCs w:val="32"/>
        </w:rPr>
        <w:t>媒体关注</w:t>
      </w:r>
      <w:r>
        <w:rPr>
          <w:rFonts w:hint="eastAsia" w:ascii="仿宋" w:hAnsi="仿宋" w:eastAsia="仿宋"/>
          <w:sz w:val="32"/>
          <w:szCs w:val="32"/>
        </w:rPr>
        <w:t>。学生提案《关于建设城市系统促进绿色出行的提案》，也登上全国两会。剪纸社学生用自己的主题作品向“七一”建党97周年献礼！省市电视台等新闻媒体进行了采访报道，引起很好的反响。</w:t>
      </w:r>
    </w:p>
    <w:p>
      <w:pPr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4、优化校园环境建设。</w:t>
      </w:r>
      <w:r>
        <w:rPr>
          <w:rFonts w:hint="eastAsia" w:ascii="仿宋" w:hAnsi="仿宋" w:eastAsia="仿宋"/>
          <w:sz w:val="32"/>
          <w:szCs w:val="32"/>
        </w:rPr>
        <w:t>学校自然景观、人文景观错落有致，使用功能、审美功能和教育功能和谐统一。校园安全机构完善、制度齐全，设施到位，使用规范，安全保卫工作落实到位。 引导师生树立保护环境和节约资源意识，建设节约型校园。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先后获得省中小学德育工作先进单位、省普通中小学心理健康教育特色学校、省级文明校园、省级卫生先进单位、省级绿色学校、省德耀齐鲁道德示范基地、市级爱国主义教育基地、市未成年人思想道德建设工作先进单位、市安全文明校园、市四德工程建设示范点等各类荣誉称号。</w:t>
      </w:r>
    </w:p>
    <w:p>
      <w:pPr>
        <w:snapToGrid w:val="0"/>
        <w:spacing w:line="56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二、实施党建引领,培养一流师资队伍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学校党委通过强化党建力度，完善党建工作责任制,组织开展学习教育活动，创建富有特色的党建活动品牌,将党建特色品牌建设同教师队伍建设、德育工作、校园文化等紧密结合，以党建促师德，开创教育教学新局面，取得显著成果。学校先后荣获烟台市先进基层党组织、山东教育系统先进基层党组织、山东省教育系统先进集体、山东省职工职业道德建设标兵单位、山东省富民兴鲁劳动奖状、山东省模范职工之家、全国巾帼文明岗等荣誉称号。</w:t>
      </w:r>
    </w:p>
    <w:p>
      <w:pPr>
        <w:spacing w:line="560" w:lineRule="exact"/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1.“党旗在心 责任在岗”党建特色品牌深入人心。</w:t>
      </w:r>
      <w:r>
        <w:rPr>
          <w:rFonts w:hint="eastAsia" w:ascii="仿宋" w:hAnsi="仿宋" w:eastAsia="仿宋"/>
          <w:sz w:val="32"/>
          <w:szCs w:val="32"/>
        </w:rPr>
        <w:t>围绕党建特色品牌的目标定位，确立党建特色品牌“党旗在心 责任在岗”。在学校公众号党建专栏校园人物系列报道推送优秀党员的事迹，在全校营造了良好氛围。</w:t>
      </w:r>
    </w:p>
    <w:p>
      <w:pPr>
        <w:spacing w:line="560" w:lineRule="exact"/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sz w:val="32"/>
          <w:szCs w:val="32"/>
        </w:rPr>
        <w:t>2.打造有理想信念、爱岗敬业的青年教师队伍。</w:t>
      </w:r>
      <w:r>
        <w:rPr>
          <w:rFonts w:hint="eastAsia" w:ascii="仿宋" w:hAnsi="仿宋" w:eastAsia="仿宋"/>
          <w:sz w:val="32"/>
          <w:szCs w:val="32"/>
        </w:rPr>
        <w:t>校党委始终把学校红色文化当作宝贵的教育资源，并将校史展馆开辟为青年党员教育基地，以校园文化提升青年教师的责任意识。成立“青年教师联合会”，力促青年教师尽快成长为各项工作的中坚力量。</w:t>
      </w:r>
    </w:p>
    <w:p>
      <w:pPr>
        <w:spacing w:line="560" w:lineRule="exact"/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3.建设思想过硬、敢打硬仗的党员干部队伍。</w:t>
      </w:r>
      <w:r>
        <w:rPr>
          <w:rFonts w:hint="eastAsia" w:ascii="仿宋" w:hAnsi="仿宋" w:eastAsia="仿宋"/>
          <w:sz w:val="32"/>
          <w:szCs w:val="32"/>
        </w:rPr>
        <w:t>学校领导班子把党的政治建设摆在首位，重视思想政治工作，凝心聚力，锐意进取，不断增强办学实力。以班子成员为引领，大力开展“双培”工作，打造优质师资队伍。先后通过实施“名师培养”“聚焦课堂同课异构”等得力措施，推动课堂教学的优质高效。</w:t>
      </w:r>
    </w:p>
    <w:p>
      <w:pPr>
        <w:spacing w:line="560" w:lineRule="exact"/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 xml:space="preserve"> 4.以党建带团建，推动全面发展。</w:t>
      </w:r>
      <w:r>
        <w:rPr>
          <w:rFonts w:hint="eastAsia" w:ascii="仿宋" w:hAnsi="仿宋" w:eastAsia="仿宋"/>
          <w:sz w:val="32"/>
          <w:szCs w:val="32"/>
        </w:rPr>
        <w:t>学校创设“修身课”，通过社团、艺术节、成人礼等精心锻造德育校本课程体系和社会实践活动体系，形成特色鲜明的德育育人新模式。多次荣获市五四红旗团委、市十大杰出青年志愿服务集体、全国五四红旗团总支等。</w:t>
      </w:r>
    </w:p>
    <w:p>
      <w:pPr>
        <w:snapToGrid w:val="0"/>
        <w:spacing w:line="56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三、科学规范管理，办学实绩卓著</w:t>
      </w:r>
    </w:p>
    <w:p>
      <w:pPr>
        <w:shd w:val="solid" w:color="FFFFFF" w:fill="auto"/>
        <w:autoSpaceDN w:val="0"/>
        <w:spacing w:line="560" w:lineRule="exact"/>
        <w:ind w:left="88" w:leftChars="42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烟台一中坚持面向全体学生，认真实施素质教育，扎实推进教育教学改革，具有良好校风、教风和学风，具有鲜明办学特色和育人文化，享有很高社会声誉，起到引领示范作用。</w:t>
      </w:r>
    </w:p>
    <w:p>
      <w:pPr>
        <w:shd w:val="solid" w:color="FFFFFF" w:fill="auto"/>
        <w:autoSpaceDN w:val="0"/>
        <w:spacing w:line="560" w:lineRule="exact"/>
        <w:ind w:left="88" w:leftChars="42"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1、健全制度建设，落实科学规范管理。</w:t>
      </w:r>
      <w:r>
        <w:rPr>
          <w:rFonts w:hint="eastAsia" w:ascii="仿宋" w:hAnsi="仿宋" w:eastAsia="仿宋"/>
          <w:sz w:val="32"/>
          <w:szCs w:val="32"/>
        </w:rPr>
        <w:t>追求精细化管理，形成科学规范、简洁高效的运转体系。聚焦课程改革，优化过程管理，深化高效课堂建设，全面提高教学质量。牢固树立科研先导思想，促进教学研究常态化、全员化发展。</w:t>
      </w:r>
    </w:p>
    <w:p>
      <w:pPr>
        <w:shd w:val="solid" w:color="FFFFFF" w:fill="auto"/>
        <w:autoSpaceDN w:val="0"/>
        <w:spacing w:line="560" w:lineRule="exact"/>
        <w:ind w:left="88" w:leftChars="42"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2.坚持“科学素养”和“人文素养”一起抓，教学成果显著。</w:t>
      </w:r>
      <w:r>
        <w:rPr>
          <w:rFonts w:hint="eastAsia" w:ascii="仿宋" w:hAnsi="仿宋" w:eastAsia="仿宋"/>
          <w:sz w:val="32"/>
          <w:szCs w:val="32"/>
        </w:rPr>
        <w:t>注重优生培养和个性培养，鼓励学生多元发展，实施扬长发展，促进了学校教育教学质量的提高，创建人文校园。学校科技创新、体育艺术等方面多次获国家级奖。各学科奥赛获奖层次和获奖人数均居全市首位。近三年，近50人被清华北大录取。一中先后被50多所“双一流”高校确定为优生培养基地，连续三年被清华大学确定为优质生源中学。多次获得全国各学科中学生奥赛金牌学校、全国年度十佳影响力艺术教育名校、省体育传统项目学校等。开展国家级课题</w:t>
      </w:r>
      <w:r>
        <w:rPr>
          <w:rFonts w:hint="eastAsia" w:ascii="仿宋" w:hAnsi="仿宋" w:eastAsia="仿宋" w:cs="Courier New"/>
          <w:kern w:val="0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普通高中学生发展指导 》和省级课题《普通高中校本课程资源的开发与利用研究》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等研究，有多项课题结题和获奖。出版《学校文化建设实践与探索》、《守望精神家园的探索》、《筑造责任文化的探索》等著作3本。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多年来，学校教育教学成绩稳居全市前列，年年高考都取得市区历史性突破，英语、艺术教育、科技创新等教学特色鲜明。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2019.7.12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99"/>
    <w:rsid w:val="000C5C2D"/>
    <w:rsid w:val="000F6AD2"/>
    <w:rsid w:val="00116D7C"/>
    <w:rsid w:val="002C35DD"/>
    <w:rsid w:val="00660B6B"/>
    <w:rsid w:val="006D781B"/>
    <w:rsid w:val="00796B99"/>
    <w:rsid w:val="007C38DA"/>
    <w:rsid w:val="009A084A"/>
    <w:rsid w:val="00A647F9"/>
    <w:rsid w:val="00A84588"/>
    <w:rsid w:val="00B44609"/>
    <w:rsid w:val="00BE5566"/>
    <w:rsid w:val="00CD5816"/>
    <w:rsid w:val="00DC7644"/>
    <w:rsid w:val="00DE4822"/>
    <w:rsid w:val="00ED265D"/>
    <w:rsid w:val="00F03D4B"/>
    <w:rsid w:val="2A9D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420</Words>
  <Characters>2397</Characters>
  <Lines>19</Lines>
  <Paragraphs>5</Paragraphs>
  <TotalTime>12</TotalTime>
  <ScaleCrop>false</ScaleCrop>
  <LinksUpToDate>false</LinksUpToDate>
  <CharactersWithSpaces>2812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2019-07-11T09:05:00Z</dcterms:created>
  <dc:creator>lenovo</dc:creator>
  <cp:lastModifiedBy>一碗大挂面</cp:lastModifiedBy>
  <dcterms:modified xsi:type="dcterms:W3CDTF">2019-07-19T06:13:07Z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