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Pr>
        <w:keepNext w:val="0"/>
        <w:keepLines w:val="0"/>
        <w:pageBreakBefore w:val="0"/>
        <w:widowControl w:val="0"/>
        <w:kinsoku/>
        <w:wordWrap/>
        <w:overflowPunct/>
        <w:topLinePunct w:val="0"/>
        <w:autoSpaceDE/>
        <w:autoSpaceDN/>
        <w:bidi w:val="0"/>
        <w:adjustRightInd/>
        <w:snapToGrid/>
        <w:spacing w:after="0" w:line="500" w:lineRule="exact"/>
        <w:jc w:val="center"/>
        <w:textAlignment w:val="auto"/>
        <w:rPr>
          <w:rFonts w:hint="eastAsia" w:ascii="方正小标宋简体" w:hAnsi="微软雅黑" w:eastAsia="方正小标宋简体" w:cs="Times New Roman"/>
          <w:b w:val="0"/>
          <w:bCs/>
          <w:sz w:val="30"/>
          <w:szCs w:val="30"/>
          <w:lang w:val="en-US" w:eastAsia="zh-CN"/>
        </w:rPr>
      </w:pPr>
      <w:r>
        <w:rPr>
          <w:rFonts w:hint="eastAsia" w:ascii="方正小标宋简体" w:hAnsi="微软雅黑" w:eastAsia="方正小标宋简体" w:cs="Times New Roman"/>
          <w:b w:val="0"/>
          <w:bCs/>
          <w:sz w:val="30"/>
          <w:szCs w:val="30"/>
          <w:lang w:val="en-US" w:eastAsia="zh-CN"/>
        </w:rPr>
        <w:t>先进集体申报</w:t>
      </w:r>
    </w:p>
    <w:p>
      <w:pPr>
        <w:keepNext w:val="0"/>
        <w:keepLines w:val="0"/>
        <w:pageBreakBefore w:val="0"/>
        <w:widowControl w:val="0"/>
        <w:kinsoku/>
        <w:wordWrap/>
        <w:overflowPunct/>
        <w:topLinePunct w:val="0"/>
        <w:autoSpaceDE/>
        <w:autoSpaceDN/>
        <w:bidi w:val="0"/>
        <w:adjustRightInd/>
        <w:snapToGrid/>
        <w:spacing w:after="0" w:line="500" w:lineRule="exact"/>
        <w:jc w:val="center"/>
        <w:textAlignment w:val="auto"/>
        <w:rPr>
          <w:rFonts w:hint="eastAsia" w:ascii="方正小标宋简体" w:hAnsi="微软雅黑" w:eastAsia="方正小标宋简体" w:cs="Times New Roman"/>
          <w:b w:val="0"/>
          <w:bCs/>
          <w:sz w:val="30"/>
          <w:szCs w:val="30"/>
          <w:lang w:val="en-US" w:eastAsia="zh-CN"/>
        </w:rPr>
      </w:pPr>
      <w:r>
        <w:rPr>
          <w:rFonts w:hint="eastAsia" w:ascii="方正小标宋简体" w:hAnsi="微软雅黑" w:eastAsia="方正小标宋简体" w:cs="Times New Roman"/>
          <w:b w:val="0"/>
          <w:bCs/>
          <w:sz w:val="30"/>
          <w:szCs w:val="30"/>
          <w:lang w:val="en-US" w:eastAsia="zh-CN"/>
        </w:rPr>
        <w:t>宁津县龙槐小学事迹材料</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近年来，在教体局领导及社会各界的帮助下，龙槐小学努力打造学校品牌特色，面向全体学生认真实施素质教育，扎实推进教育教学改革，提高了全镇教育水平，并作为模范农村小学引领全省各级学校前来参观学习，赢得了社会各界的认可。</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jc w:val="left"/>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党建工作和思想政治工作情况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宁津县龙槐小学自建校以来始终坚持贯彻党的领导，全力打造党建活动品牌，成立党建活动室、两史展室。扎实做好“两学一做”教育实践活动。采取集体学习和自学相结合的方式，制定教育实践活动学习制度；加强活动载体建设，定期开展党员知识竞赛、外出学习等活动；广泛征求教师及学生的意见，为进一步开展学校工作，充分发挥党员的先进性打下坚实基础。</w:t>
      </w:r>
    </w:p>
    <w:p>
      <w:pPr>
        <w:keepNext w:val="0"/>
        <w:keepLines w:val="0"/>
        <w:pageBreakBefore w:val="0"/>
        <w:widowControl w:val="0"/>
        <w:numPr>
          <w:numId w:val="0"/>
        </w:numPr>
        <w:kinsoku/>
        <w:wordWrap/>
        <w:overflowPunct/>
        <w:topLinePunct w:val="0"/>
        <w:autoSpaceDE/>
        <w:autoSpaceDN/>
        <w:bidi w:val="0"/>
        <w:adjustRightInd/>
        <w:snapToGrid/>
        <w:spacing w:line="500" w:lineRule="exact"/>
        <w:ind w:firstLine="560" w:firstLineChars="200"/>
        <w:jc w:val="left"/>
        <w:textAlignment w:val="auto"/>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二、打造“龙槐”文化，创建特色学校文化体系</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龙槐小学在进行特色创建时，依傍地域文化，以柴胡店古镇地盘上的一株千年龙槐为根基，更改校名为“宁津县龙槐小学”，学校分别延伸“龙”与“槐”文化，以特色课程“书法”与“武术”为载体，发展“文武双全、内外兼修”的特色校园文化体系。“龙槐文化”就是连接传统与未来的文化，以中华传统理念“文武双全”为基，辅以现代化的办学条件，培养志在千里、敢于担当民族复兴大任的时代新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前有“青龙古镇”之渊源，后有“柴胡店大刀”之威名，学校以此为依据，设立学校吉祥物“小文”、“小武”，打造以关羽的忠义形象为代表的校园“武”文化以及以孟子的仁义形象为代表的“文”文化。其次，龙槐小学再发展“文德”的内涵，通过阅读、学习，修行并端正自我的德行，顺应“立德树人、以文化人”的核心教育理念。以文修德，人人争做状元。</w:t>
      </w:r>
    </w:p>
    <w:p>
      <w:pPr>
        <w:numPr>
          <w:ilvl w:val="0"/>
          <w:numId w:val="0"/>
        </w:numPr>
        <w:ind w:firstLine="560" w:firstLineChars="200"/>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三、打造特色课程，为学校注入活力</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柴胡店镇自古以来习武之风盛行，为传承这一中华国粹，学校自2011年以来一直致力于武术课程的研究，并聘请中国金刚力功第十八代传人王少军师父一直在我校从事高年级的武术教学工作。2018年，学校安排4名老师远赴菏泽郓城宋江武校专门学习，在全校各班全面推开武术课教学。武术教师很据外出所学，结合本校实际，详细制定符合学校学情的课程内容。学校这些做法得到了社会上的一致好评。武术可强身健体，更可磨炼孩子们的意志，锻造品性。武术课作为学校校本课程，已于2018年底完成自编教材的编写，并在2019新学期投入使用。</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针对现在许多学生书写乱，不会书写的现状，我校在低年级开设硬笔书法课，在高年级开设毛笔书法课，坚持全校学生日日练、周周选、月月评，并特请专业书法老师指导学生们书写。学校自行编写“端正写字，方正做人”系列书法教材。</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sz w:val="28"/>
          <w:szCs w:val="28"/>
          <w:lang w:val="en-US" w:eastAsia="zh-CN"/>
        </w:rPr>
      </w:pPr>
      <w:r>
        <w:rPr>
          <w:rFonts w:hint="default" w:ascii="仿宋" w:hAnsi="仿宋" w:eastAsia="仿宋" w:cs="仿宋"/>
          <w:sz w:val="28"/>
          <w:szCs w:val="28"/>
          <w:lang w:val="en-US" w:eastAsia="zh-CN"/>
        </w:rPr>
        <w:t>为了让学生的潜能和特长得到更好的发挥，学校创办了啦啦操队、乒乓球队，开设了绘画、</w:t>
      </w:r>
      <w:r>
        <w:rPr>
          <w:rFonts w:hint="eastAsia" w:ascii="仿宋" w:hAnsi="仿宋" w:eastAsia="仿宋" w:cs="仿宋"/>
          <w:sz w:val="28"/>
          <w:szCs w:val="28"/>
          <w:lang w:val="en-US" w:eastAsia="zh-CN"/>
        </w:rPr>
        <w:t>竖笛、合唱、舞蹈、扬琴、古筝、象棋、足球、篮球、乒乓球、</w:t>
      </w:r>
      <w:r>
        <w:rPr>
          <w:rFonts w:hint="default" w:ascii="仿宋" w:hAnsi="仿宋" w:eastAsia="仿宋" w:cs="仿宋"/>
          <w:sz w:val="28"/>
          <w:szCs w:val="28"/>
          <w:lang w:val="en-US" w:eastAsia="zh-CN"/>
        </w:rPr>
        <w:t>科技制作、综合实践等特色课程，并配有专业教师指导。</w:t>
      </w:r>
      <w:r>
        <w:rPr>
          <w:rFonts w:hint="eastAsia" w:ascii="仿宋" w:hAnsi="仿宋" w:eastAsia="仿宋" w:cs="仿宋"/>
          <w:sz w:val="28"/>
          <w:szCs w:val="28"/>
          <w:lang w:val="en-US" w:eastAsia="zh-CN"/>
        </w:rPr>
        <w:t>学校充分发挥及利用现有的各项资源，以“保证每名学生至少发展一项特长爱好”为目标，因材施教，力争让每一名学生发挥自己的特长。</w:t>
      </w:r>
      <w:r>
        <w:rPr>
          <w:rFonts w:hint="default" w:ascii="仿宋" w:hAnsi="仿宋" w:eastAsia="仿宋" w:cs="仿宋"/>
          <w:sz w:val="28"/>
          <w:szCs w:val="28"/>
          <w:lang w:val="en-US" w:eastAsia="zh-CN"/>
        </w:rPr>
        <w:t>丰富多彩的活动，增长了学生的才干，增强了学生素质。学校文艺队多次参加全县教育系统、县团委的调演，参加市级国学比赛，为全县的政治宣传工作做出了贡献。</w:t>
      </w:r>
    </w:p>
    <w:p>
      <w:pPr>
        <w:numPr>
          <w:ilvl w:val="0"/>
          <w:numId w:val="0"/>
        </w:numPr>
        <w:ind w:firstLine="560" w:firstLineChars="200"/>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四、学校特色做法</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教学管理和研究方面：学校实施集体教研制度，鼓励人人有课题，龙槐小学现有青年教师20人，大部分老师都是自2013年后新分配的大中专毕业生，这部分老师有热情、有激情，但是缺乏经验和方法，能管理班级，但是要创建优秀班级还要经历一个过程，为了尽快的让这些新生力量成长起来，学校实施“青蓝工程”、“青年教师成长成才工程”着力培养青年教师。</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2.家校联合方面：学校实施开放式教学，成立家长委员会，每月按时开展“家长大讲堂”，对家长进行集中培训，沟通学校教师和学生的发展，把家长请进学校，让家长融入学校的发展，融入学生的学习。</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3.活动促成长：针对不同年级定时开展“一年级入学礼”，“十岁成长礼”以及毕业典礼。让学生的校园生活更有仪式感。为了激发教师的教育活力，学校开展“致敬最美夕阳红教师评选活动”以及“最美教师评选”活动。实施“非统考科目考核”调动所有科目，让学生全面发展。为了拓展学生的眼界，学校定期组织“研学游”活动，为锻炼教师的能力，提高教师的团队意识，学校定期组织教师进行拓展训练。此外学校还开展“教师精准阅读”以及“学生海量阅读”活动，提高自身素质和知识量。</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4.学校管理方面：为充分发挥学生校园小主人的作用，我校实行少先队管理，开展“少先队值周制度”由学生组织活动，参与学校管理，锻炼学生的能力。</w:t>
      </w:r>
    </w:p>
    <w:p>
      <w:pPr>
        <w:numPr>
          <w:ilvl w:val="0"/>
          <w:numId w:val="0"/>
        </w:numPr>
        <w:ind w:firstLine="560" w:firstLineChars="200"/>
        <w:rPr>
          <w:rFonts w:hint="eastAsia" w:ascii="仿宋" w:hAnsi="仿宋" w:eastAsia="仿宋" w:cs="仿宋"/>
          <w:sz w:val="28"/>
          <w:szCs w:val="28"/>
          <w:lang w:val="en-US" w:eastAsia="zh-CN"/>
        </w:rPr>
      </w:pPr>
      <w:r>
        <w:rPr>
          <w:rFonts w:hint="eastAsia" w:ascii="黑体" w:hAnsi="黑体" w:eastAsia="黑体" w:cs="黑体"/>
          <w:sz w:val="28"/>
          <w:szCs w:val="28"/>
          <w:lang w:val="en-US" w:eastAsia="zh-CN"/>
        </w:rPr>
        <w:t>五、再接再厉，勇于开拓</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教育创新之路任重而道远，我校将秉承新时代精神砥砺前行，打造出更加具有传统文化气息的校园，引领农村教育发展，为教育事业贡献力量！</w:t>
      </w:r>
      <w:bookmarkStart w:id="0" w:name="_GoBack"/>
      <w:bookmarkEnd w:id="0"/>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Impact">
    <w:panose1 w:val="020B0806030902050204"/>
    <w:charset w:val="00"/>
    <w:family w:val="auto"/>
    <w:pitch w:val="default"/>
    <w:sig w:usb0="00000287" w:usb1="00000000" w:usb2="00000000" w:usb3="00000000" w:csb0="2000009F" w:csb1="DFD7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06FC75B"/>
    <w:multiLevelType w:val="singleLevel"/>
    <w:tmpl w:val="B06FC75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656C27"/>
    <w:rsid w:val="08C57BC8"/>
    <w:rsid w:val="5D1B324C"/>
    <w:rsid w:val="7A656C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2019-07-09T23:45:00Z</dcterms:created>
  <dc:creator>不离不弃是Siri</dc:creator>
  <cp:lastModifiedBy>不离不弃是Siri</cp:lastModifiedBy>
  <dcterms:modified xsi:type="dcterms:W3CDTF">2019-07-10T03:29:53Z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