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工艺美术系</w:t>
      </w:r>
      <w:r>
        <w:rPr>
          <w:rFonts w:hint="eastAsia" w:ascii="方正小标宋简体" w:hAnsi="方正小标宋简体" w:eastAsia="方正小标宋简体" w:cs="方正小标宋简体"/>
          <w:sz w:val="44"/>
          <w:szCs w:val="44"/>
          <w:lang w:eastAsia="zh-CN"/>
        </w:rPr>
        <w:t>事迹材料</w:t>
      </w:r>
    </w:p>
    <w:p>
      <w:pPr>
        <w:jc w:val="center"/>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（先进集体）</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一、工艺美术系基本情况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泰山职业技术学院工艺美术系创办于2010年。目前系部设置四个专业，首饰设计与工艺专业、服装与服饰设计专业是山东省技能型人才培养特色名校重点建设专业，目前系部拥有国家级现代学徒制试点专业1个，省级现代学徒制试点专业1个，省级特色专业1个，省级教学团队1个，省级教学名师1名，省级专业教学资源库1个，省级精品课程4门。省级教学成果奖一等奖1项，三等奖1项。现有教职工42人，双师素质比例达85%。系部承担了国家级教改课题、省级教改课题重点项目20余项，省级以上专业比赛获奖30余项。承担山东省社会科学联合会、省科技重点重大项目等省级各类科技及人才项目10多项；在国内刊物上发表论文30余篇，获得授权专利近10项；取得省部级科研奖励10多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二、主要先进事迹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（一）政治思想工作方面</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艺美术系以十九大精神和习总书记系列重要讲话为指导，切实加强内部治理，凝心聚力，以党的引领作用着力促进系部和谐、内涵发展，积极开展一系列的党员活动。加强党对意识形态工作领导，筑牢宣传思想文化阵地。严格落实意识形态工作责任制，开展意识形态工作督促检查，加强舆情队伍建设，形成积极健康向上的主流舆论，汇聚激发更多正能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（二）立德树人成效显著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艺美术系坚持把立德树人作为教育的根本任务，创新“立德树人”的方式、途径和载体，遵循教书育人规律和学生成长规律，根据体现品德、知识、能力、素质、创新创业五个维度为重点的“五位一体”人才培养体系的要求，对相关行业企业进行广泛深入的考察调研，在行业企业专家、课程专家、职业教师的共同参与下，构建以培养职业核心能力为中心的课程体系，通过组织科技创新及社会实践等活动，努力为学生搭建锻炼和实践平台，不断提升学生的综合素质和就业竞争力。真正做到以文化人、以德育人，不断提高学生思想水平、政治觉悟、道德品质、文化素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（三）工作实绩方面</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1.艺术设计专业群服务于山东省十强产业，是优质校专业群之一</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艺术设计专业群在教学实践中以创意文化为特色的项目化教学，注重学生创意实践能力的培养，把创意作品通过创业孵化转化为产品，学生的实践能力和创新能力显著增强，学生作品在省级以上设计比赛中获奖40余项，承担</w:t>
      </w:r>
      <w:bookmarkStart w:id="0" w:name="_GoBack"/>
      <w:bookmarkEnd w:id="0"/>
      <w:r>
        <w:rPr>
          <w:rFonts w:hint="eastAsia" w:ascii="仿宋_GB2312" w:hAnsi="仿宋_GB2312" w:eastAsia="仿宋_GB2312" w:cs="仿宋_GB2312"/>
          <w:sz w:val="32"/>
          <w:szCs w:val="32"/>
        </w:rPr>
        <w:t>市级大学生科技创新课题10余项。艺术设计专业群创新创业教育的开展，激发了学生创业的积极性和主动性，促进了其创新能力的提升。</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2.学前教育专业在校企合作招生方面迈出了突破性一步</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与蓝色未来教育咨询有限公司、北京金色摇篮教育集团等合作，贯彻现代学徒制理念，进行了将近一年多的实践，制定了基于现代学徒制理念的学前教育人才培养方案，成功申报了山东省职业教育教学改革研究项目“基于现代学徒制理念的高职学前教育专业人才培养模式研究与实践”，形成现代学徒制“校—园”合作新机制。有效提高高职人才培养质量和水平。</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3.工艺美术系社会服务能力不断增强</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依托泰安市泰山玉雕人才培养中心、泰安市工艺美术学会，与行业企业共建技术工艺和产品研发中心、公共实训平台、技能大师工作室等技术技能积累与创新载体，加强应用技术的研发和协同创新能力。引导教师面向行业企业开展技术研究、产品开发、技术推广。利用院校资源广泛开展企业职工培训和社区教育，提高对区域经济和行业发展的贡献度，以社区共建为主要形式，通过组织大赛、培训咨询、讲座等多种途径，回报社会、服务社会。创建学校与社区联合，提升城市劳动者素质、拓展再就业渠道和社区文化建设新模式。建立民间工艺美术能工巧匠培训基地，为中职学校培养 “双师型”教师及各类工艺美术人才；以开放性实训实习体系和课程标准为依托，搭建职业技能培训鉴定平台，扩大社会鉴定功能。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0E26B4"/>
    <w:rsid w:val="5D0E26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2019-07-18T02:55:00Z</dcterms:created>
  <dc:creator>冯忠义</dc:creator>
  <cp:lastModifiedBy>冯忠义</cp:lastModifiedBy>
  <dcterms:modified xsi:type="dcterms:W3CDTF">2019-07-18T03:01:37Z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