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B62EA" w14:textId="77777777" w:rsidR="009D2638" w:rsidRPr="009D2638" w:rsidRDefault="009D2638" w:rsidP="009D2638">
      <w:pPr>
        <w:spacing w:line="360" w:lineRule="auto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 w:rsidRPr="009D2638">
        <w:rPr>
          <w:rFonts w:ascii="方正小标宋简体" w:eastAsia="方正小标宋简体" w:hAnsi="仿宋" w:hint="eastAsia"/>
          <w:sz w:val="44"/>
          <w:szCs w:val="44"/>
        </w:rPr>
        <w:t>山东省桓台第一中学先进事迹</w:t>
      </w:r>
    </w:p>
    <w:bookmarkEnd w:id="0"/>
    <w:p w14:paraId="51AE8CDD" w14:textId="77777777" w:rsidR="009D2638" w:rsidRDefault="009D2638" w:rsidP="009D2638">
      <w:pPr>
        <w:spacing w:line="360" w:lineRule="auto"/>
        <w:jc w:val="center"/>
        <w:rPr>
          <w:rFonts w:ascii="仿宋_GB2312" w:eastAsia="仿宋_GB2312" w:hAnsi="仿宋"/>
          <w:sz w:val="24"/>
        </w:rPr>
      </w:pPr>
    </w:p>
    <w:p w14:paraId="305EDCAB" w14:textId="77777777" w:rsidR="009D2638" w:rsidRPr="009D2638" w:rsidRDefault="009D2638" w:rsidP="009D2638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D2638">
        <w:rPr>
          <w:rFonts w:ascii="仿宋_GB2312" w:eastAsia="仿宋_GB2312" w:hAnsi="仿宋" w:hint="eastAsia"/>
          <w:sz w:val="32"/>
          <w:szCs w:val="32"/>
        </w:rPr>
        <w:t>山东省桓台第一中学创建于1952年，1962年被确立为省属重点中学，1994年被认定为省级规范化学校。学校现有90个高中教学班，在校生近4500人，教职工429人，其中正高级教师3人，国家“万人计划”教学名师1人，省特级教师2人，齐鲁名师4人，全国及省市优秀教师、省市学科带头人及教学能手等57人。</w:t>
      </w:r>
    </w:p>
    <w:p w14:paraId="4244528E" w14:textId="77777777" w:rsidR="009D2638" w:rsidRPr="009D2638" w:rsidRDefault="009D2638" w:rsidP="009D263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cstheme="minorBidi"/>
          <w:sz w:val="32"/>
          <w:szCs w:val="32"/>
        </w:rPr>
      </w:pPr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近年来，学校深入贯彻落</w:t>
      </w:r>
      <w:proofErr w:type="gramStart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实习近</w:t>
      </w:r>
      <w:proofErr w:type="gramEnd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平总书记系列重要讲话精神，以“立德树人”为根本任务，坚持“以人育人、以文化人”，</w:t>
      </w:r>
      <w:r w:rsidRPr="009D2638">
        <w:rPr>
          <w:rFonts w:ascii="仿宋_GB2312" w:eastAsia="仿宋_GB2312" w:hAnsi="仿宋" w:hint="eastAsia"/>
          <w:sz w:val="32"/>
          <w:szCs w:val="32"/>
        </w:rPr>
        <w:t>以创建“智慧人文、多元和谐的优质特色魅力高中”为目标，扎实推进教育改革，取得了显著的育人效果。学校教育教学质量优异，学生全面发展、个性突出，先后有10人被清华、北大录取，涌现出了全国首批“新时代好少年”陈家庚等优秀典型。学校被授予全国中学生数学联赛先进单位、全国中学生物理奥赛金牌学校、全国科普教育示范基地、全国消防安全教育示范学校、全国国防教育特色学校、全国青少年校园足球特色学校、省级明单位、省级文明校园、山东省艺术教育示范学校、山东省体育传统项目学校、山东省绿色学校、山东省民主化管理学校先进单位、山东省电化教育示范学校、山东省卫生工作先进单位、山东省食品卫生等级A级单位、山东省级餐饮安全单位等荣誉称号。</w:t>
      </w:r>
    </w:p>
    <w:p w14:paraId="521FE189" w14:textId="77777777" w:rsidR="009D2638" w:rsidRPr="009D2638" w:rsidRDefault="009D2638" w:rsidP="009D2638">
      <w:pPr>
        <w:pStyle w:val="reader-word-layerreader-word-s1-1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hAnsi="ˎ̥" w:hint="eastAsia"/>
          <w:color w:val="000000" w:themeColor="text1"/>
          <w:sz w:val="32"/>
          <w:szCs w:val="32"/>
        </w:rPr>
      </w:pPr>
      <w:r w:rsidRPr="003A546A">
        <w:rPr>
          <w:rFonts w:ascii="楷体_GB2312" w:eastAsia="楷体_GB2312" w:hAnsi="楷体" w:cs="Arial Unicode MS" w:hint="eastAsia"/>
          <w:b/>
          <w:color w:val="000000"/>
          <w:sz w:val="32"/>
          <w:szCs w:val="32"/>
        </w:rPr>
        <w:lastRenderedPageBreak/>
        <w:t>一、加强党建工作，牢牢把握社会主义办学方向。</w:t>
      </w:r>
      <w:r w:rsidRPr="009D2638">
        <w:rPr>
          <w:rFonts w:ascii="仿宋_GB2312" w:eastAsia="仿宋_GB2312" w:cs="Arial Unicode MS" w:hint="eastAsia"/>
          <w:color w:val="000000"/>
          <w:sz w:val="32"/>
          <w:szCs w:val="32"/>
        </w:rPr>
        <w:t>扎实组织开展党的群众路线教育实践活动、“三严三实”、“两学一做”学习教育，通过专题学习、查摆问题、征求意见、整改落实、建章立制等环节，提高各级党组织的战斗力。加强党支部建设，严格落实“三会一课”、党员主题活动日、组织生活会等党建制度，提高党员思想</w:t>
      </w:r>
      <w:proofErr w:type="gramStart"/>
      <w:r w:rsidRPr="009D2638">
        <w:rPr>
          <w:rFonts w:ascii="仿宋_GB2312" w:eastAsia="仿宋_GB2312" w:cs="Arial Unicode MS" w:hint="eastAsia"/>
          <w:color w:val="000000"/>
          <w:sz w:val="32"/>
          <w:szCs w:val="32"/>
        </w:rPr>
        <w:t>素质素质</w:t>
      </w:r>
      <w:proofErr w:type="gramEnd"/>
      <w:r w:rsidRPr="009D2638">
        <w:rPr>
          <w:rFonts w:ascii="仿宋_GB2312" w:eastAsia="仿宋_GB2312" w:cs="Arial Unicode MS" w:hint="eastAsia"/>
          <w:color w:val="000000"/>
          <w:sz w:val="32"/>
          <w:szCs w:val="32"/>
        </w:rPr>
        <w:t>和政治素质，坚决做到“两个维护”、增强“四个自信”。</w:t>
      </w:r>
      <w:r w:rsidRPr="009D2638">
        <w:rPr>
          <w:rFonts w:ascii="仿宋_GB2312" w:eastAsia="仿宋_GB2312" w:hAnsi="ˎ̥" w:hint="eastAsia"/>
          <w:color w:val="000000" w:themeColor="text1"/>
          <w:sz w:val="32"/>
          <w:szCs w:val="32"/>
        </w:rPr>
        <w:t>健全党风廉政建设责任制，加强制度建设和廉政教育，加大对廉政风险点的防控力度，加强对三重一大事项的监督，确保风清气正。深入开展社会主义核心价值观教育、传承红色基因教育、优秀传统文化教育、学雷锋志愿者教育、劳动教育，着力增强学生“四个自信”，培养德智体美劳全面发展的社会主义建设者和接班人。</w:t>
      </w:r>
    </w:p>
    <w:p w14:paraId="2C1C1758" w14:textId="77777777" w:rsidR="009D2638" w:rsidRPr="009D2638" w:rsidRDefault="009D2638" w:rsidP="009D263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</w:pPr>
      <w:r w:rsidRPr="003A546A">
        <w:rPr>
          <w:rFonts w:ascii="楷体_GB2312" w:eastAsia="楷体_GB2312" w:hAnsi="楷体" w:cs="Arial Unicode MS" w:hint="eastAsia"/>
          <w:b/>
          <w:color w:val="000000"/>
          <w:kern w:val="0"/>
          <w:sz w:val="32"/>
          <w:szCs w:val="32"/>
        </w:rPr>
        <w:t>二、强化专业能力发展，培养一支德才兼备的教师队伍。</w:t>
      </w:r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在师资队伍建设上，重师德、讲实干、强素质、重能力，多梯队、大面积外派骨干教师去北京、上海、浙江等教育发达地区学习，发起参与“津</w:t>
      </w:r>
      <w:proofErr w:type="gramStart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淄两地五</w:t>
      </w:r>
      <w:proofErr w:type="gramEnd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校”同课异构活动，学科教师参与率实现全覆盖；加强校本研修、网络研修、落实“教师读书计划”等活动，提高了教师队伍的专业素养和教学能力；与国内多所知名高校、优质高中学校建立长期友好合作关系，拓展教育视野，拓宽发展渠道。我校</w:t>
      </w:r>
      <w:proofErr w:type="gramStart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连续人</w:t>
      </w:r>
      <w:proofErr w:type="gramEnd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入选国家“万人计划”教学名师，4人入选四期“齐鲁名师”，3人获全国优质课一等奖，21人获省优质课一等奖。</w:t>
      </w:r>
    </w:p>
    <w:p w14:paraId="4CB844E3" w14:textId="77777777" w:rsidR="009D2638" w:rsidRPr="009D2638" w:rsidRDefault="009D2638" w:rsidP="009D263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</w:pPr>
      <w:r w:rsidRPr="003A546A">
        <w:rPr>
          <w:rFonts w:ascii="楷体_GB2312" w:eastAsia="楷体_GB2312" w:hAnsi="楷体" w:cs="Arial Unicode MS" w:hint="eastAsia"/>
          <w:b/>
          <w:color w:val="000000"/>
          <w:kern w:val="0"/>
          <w:sz w:val="32"/>
          <w:szCs w:val="32"/>
        </w:rPr>
        <w:lastRenderedPageBreak/>
        <w:t>三、努力建设数字校园，改善办学条件和服务水平。</w:t>
      </w:r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积极筹措资金，完成了“数字化校园”工程建设，全部功能场所都实现信息化电子化，加强系统培训和软件建设，全面提高师生信息化应用水平。新建“教工之家”、体育场、高三教学楼等，改善办学条件。校园绿化、学生宿舍、超市经营等后勤服务推向社会化，进一步提高管理水平和服务质量。加强校园文化设施建设，将社会主义核心价值观、优秀传统文化、时代文明新风尚等文化符号与建筑有机结合，使校园处处充满文化气息，真正发挥环境与人的功能。</w:t>
      </w:r>
    </w:p>
    <w:p w14:paraId="5437A1F7" w14:textId="77777777" w:rsidR="00916A38" w:rsidRDefault="009D2638" w:rsidP="009D263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</w:pPr>
      <w:r w:rsidRPr="003A546A">
        <w:rPr>
          <w:rFonts w:ascii="楷体_GB2312" w:eastAsia="楷体_GB2312" w:hAnsi="楷体" w:cs="Arial Unicode MS" w:hint="eastAsia"/>
          <w:b/>
          <w:color w:val="000000"/>
          <w:kern w:val="0"/>
          <w:sz w:val="32"/>
          <w:szCs w:val="32"/>
        </w:rPr>
        <w:t>四、推进学校文化建设，打造温馨和谐书香校园。</w:t>
      </w:r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确立了“以人育人，以文化人”的文化主题，提炼了“至真至善，惟至惟勤”的校训精神，初步建立了学校文化的理念文化系统、视觉文化系统、环境文化系统，并在教育教学工作实践中逐步建立起行为文化系统。以推进“魅力学校”建设为主线，积极构建新型的师生关系，全面提升学生的核心素养，努力创建智慧人文多元和谐的“魅力学校”。学校“无尘”志愿服务者团队活跃在社区和街道，学生社团蓬勃发展、学校的文化艺术节、体育</w:t>
      </w:r>
      <w:proofErr w:type="gramStart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健身周益彩</w:t>
      </w:r>
      <w:proofErr w:type="gramEnd"/>
      <w:r w:rsidRPr="009D2638"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缤纷，“君和争鸣”辩论队连续代表淄博市参加全省中学生辩论大赛取得佳绩，校园呈现出文明和谐、求实向上的良好氛围。</w:t>
      </w:r>
    </w:p>
    <w:p w14:paraId="754D50FA" w14:textId="77777777" w:rsidR="009D2638" w:rsidRDefault="009D2638" w:rsidP="009D263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</w:pPr>
    </w:p>
    <w:p w14:paraId="32287544" w14:textId="77777777" w:rsidR="009D2638" w:rsidRPr="009D2638" w:rsidRDefault="009D2638" w:rsidP="009D2638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  <w:r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仿宋_GB2312" w:eastAsia="仿宋_GB2312" w:hAnsi="ˎ̥" w:cs="宋体"/>
          <w:color w:val="000000" w:themeColor="text1"/>
          <w:kern w:val="0"/>
          <w:sz w:val="32"/>
          <w:szCs w:val="32"/>
        </w:rPr>
        <w:t xml:space="preserve">                            2019</w:t>
      </w:r>
      <w:r>
        <w:rPr>
          <w:rFonts w:ascii="仿宋_GB2312" w:eastAsia="仿宋_GB2312" w:hAnsi="ˎ̥" w:cs="宋体" w:hint="eastAsia"/>
          <w:color w:val="000000" w:themeColor="text1"/>
          <w:kern w:val="0"/>
          <w:sz w:val="32"/>
          <w:szCs w:val="32"/>
        </w:rPr>
        <w:t>年7月</w:t>
      </w:r>
    </w:p>
    <w:sectPr w:rsidR="009D2638" w:rsidRPr="009D2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16C66" w14:textId="77777777" w:rsidR="00DE15AA" w:rsidRDefault="00DE15AA" w:rsidP="009D2638">
      <w:r>
        <w:separator/>
      </w:r>
    </w:p>
  </w:endnote>
  <w:endnote w:type="continuationSeparator" w:id="0">
    <w:p w14:paraId="65E98B30" w14:textId="77777777" w:rsidR="00DE15AA" w:rsidRDefault="00DE15AA" w:rsidP="009D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.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5E73E" w14:textId="77777777" w:rsidR="00DE15AA" w:rsidRDefault="00DE15AA" w:rsidP="009D2638">
      <w:r>
        <w:separator/>
      </w:r>
    </w:p>
  </w:footnote>
  <w:footnote w:type="continuationSeparator" w:id="0">
    <w:p w14:paraId="31F7E29C" w14:textId="77777777" w:rsidR="00DE15AA" w:rsidRDefault="00DE15AA" w:rsidP="009D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27C"/>
    <w:rsid w:val="00135969"/>
    <w:rsid w:val="001E527C"/>
    <w:rsid w:val="003A546A"/>
    <w:rsid w:val="008E1E86"/>
    <w:rsid w:val="00916A38"/>
    <w:rsid w:val="009D2638"/>
    <w:rsid w:val="00DE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E9309"/>
  <w15:chartTrackingRefBased/>
  <w15:docId w15:val="{E155581D-064E-48C8-B5DE-76AC04B1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6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6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6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638"/>
    <w:rPr>
      <w:sz w:val="18"/>
      <w:szCs w:val="18"/>
    </w:rPr>
  </w:style>
  <w:style w:type="paragraph" w:customStyle="1" w:styleId="reader-word-layerreader-word-s1-1">
    <w:name w:val="reader-word-layer reader-word-s1-1"/>
    <w:basedOn w:val="a"/>
    <w:rsid w:val="009D26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2</cp:revision>
  <cp:lastPrinted>2019-07-19T13:05:00Z</cp:lastPrinted>
  <dcterms:created xsi:type="dcterms:W3CDTF">2019-07-19T13:06:00Z</dcterms:created>
  <dcterms:modified xsi:type="dcterms:W3CDTF">2019-07-19T13:06:00Z</dcterms:modified>
</cp:coreProperties>
</file>