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20C" w:rsidRPr="00A9240F" w:rsidRDefault="000F3399" w:rsidP="00A9240F">
      <w:pPr>
        <w:spacing w:line="560" w:lineRule="exact"/>
        <w:jc w:val="center"/>
        <w:rPr>
          <w:rFonts w:ascii="文星标宋" w:eastAsia="文星标宋" w:hAnsi="方正小标宋简体" w:cs="方正小标宋简体"/>
          <w:bCs/>
          <w:sz w:val="44"/>
          <w:szCs w:val="44"/>
        </w:rPr>
      </w:pPr>
      <w:r>
        <w:rPr>
          <w:rFonts w:ascii="文星标宋" w:eastAsia="文星标宋" w:hAnsi="方正小标宋简体" w:cs="方正小标宋简体" w:hint="eastAsia"/>
          <w:bCs/>
          <w:sz w:val="44"/>
          <w:szCs w:val="44"/>
        </w:rPr>
        <w:t>临沂沭河</w:t>
      </w:r>
      <w:proofErr w:type="gramStart"/>
      <w:r>
        <w:rPr>
          <w:rFonts w:ascii="文星标宋" w:eastAsia="文星标宋" w:hAnsi="方正小标宋简体" w:cs="方正小标宋简体" w:hint="eastAsia"/>
          <w:bCs/>
          <w:sz w:val="44"/>
          <w:szCs w:val="44"/>
        </w:rPr>
        <w:t>学校</w:t>
      </w:r>
      <w:r w:rsidR="0099065F" w:rsidRPr="00A9240F">
        <w:rPr>
          <w:rFonts w:ascii="文星标宋" w:eastAsia="文星标宋" w:hAnsi="方正小标宋简体" w:cs="方正小标宋简体" w:hint="eastAsia"/>
          <w:bCs/>
          <w:sz w:val="44"/>
          <w:szCs w:val="44"/>
        </w:rPr>
        <w:t>事迹</w:t>
      </w:r>
      <w:proofErr w:type="gramEnd"/>
      <w:r w:rsidR="0099065F" w:rsidRPr="00A9240F">
        <w:rPr>
          <w:rFonts w:ascii="文星标宋" w:eastAsia="文星标宋" w:hAnsi="方正小标宋简体" w:cs="方正小标宋简体" w:hint="eastAsia"/>
          <w:bCs/>
          <w:sz w:val="44"/>
          <w:szCs w:val="44"/>
        </w:rPr>
        <w:t>材料</w:t>
      </w:r>
    </w:p>
    <w:p w:rsidR="002E420C" w:rsidRDefault="002E420C">
      <w:pPr>
        <w:spacing w:line="440" w:lineRule="exact"/>
        <w:jc w:val="center"/>
        <w:rPr>
          <w:rFonts w:ascii="方正小标宋简体" w:eastAsia="方正小标宋简体" w:hAnsi="方正小标宋简体" w:cs="方正小标宋简体"/>
          <w:b/>
          <w:bCs/>
          <w:sz w:val="44"/>
          <w:szCs w:val="44"/>
        </w:rPr>
      </w:pPr>
    </w:p>
    <w:p w:rsidR="002E420C" w:rsidRPr="00A9240F" w:rsidRDefault="0099065F">
      <w:pPr>
        <w:ind w:firstLineChars="200" w:firstLine="640"/>
        <w:rPr>
          <w:rFonts w:ascii="仿宋_GB2312" w:eastAsia="仿宋_GB2312" w:hAnsi="仿宋" w:cs="仿宋"/>
          <w:sz w:val="32"/>
          <w:szCs w:val="32"/>
        </w:rPr>
      </w:pPr>
      <w:r w:rsidRPr="00A9240F">
        <w:rPr>
          <w:rFonts w:ascii="仿宋_GB2312" w:eastAsia="仿宋_GB2312" w:hAnsi="仿宋" w:cs="仿宋" w:hint="eastAsia"/>
          <w:sz w:val="32"/>
          <w:szCs w:val="32"/>
        </w:rPr>
        <w:t>临沂沭河学校前身是临沭</w:t>
      </w:r>
      <w:proofErr w:type="gramStart"/>
      <w:r w:rsidRPr="00A9240F">
        <w:rPr>
          <w:rFonts w:ascii="仿宋_GB2312" w:eastAsia="仿宋_GB2312" w:hAnsi="仿宋" w:cs="仿宋" w:hint="eastAsia"/>
          <w:sz w:val="32"/>
          <w:szCs w:val="32"/>
        </w:rPr>
        <w:t>县醋庄</w:t>
      </w:r>
      <w:proofErr w:type="gramEnd"/>
      <w:r w:rsidRPr="00A9240F">
        <w:rPr>
          <w:rFonts w:ascii="仿宋_GB2312" w:eastAsia="仿宋_GB2312" w:hAnsi="仿宋" w:cs="仿宋" w:hint="eastAsia"/>
          <w:sz w:val="32"/>
          <w:szCs w:val="32"/>
        </w:rPr>
        <w:t>乡初级中学，始建于1988年秋，2011年8月划归临沂经济技术开发区，更名为临沂沭河学校。2014年4月，为了进一步适应学校加快发展的需求，在开发区党工委、管委会的大力支持下，学校决定移址新建。新校占地75亩，建筑面积34290.79平方米。投资6000余万元，于2017年9月1日建成投入使用。</w:t>
      </w:r>
    </w:p>
    <w:p w:rsidR="002E420C" w:rsidRPr="00A9240F" w:rsidRDefault="0099065F">
      <w:pPr>
        <w:ind w:firstLineChars="200" w:firstLine="640"/>
        <w:rPr>
          <w:rFonts w:ascii="仿宋_GB2312" w:eastAsia="仿宋_GB2312" w:hAnsi="仿宋" w:cs="仿宋"/>
          <w:color w:val="000000"/>
          <w:sz w:val="32"/>
          <w:szCs w:val="32"/>
        </w:rPr>
      </w:pPr>
      <w:r w:rsidRPr="00A9240F">
        <w:rPr>
          <w:rFonts w:ascii="仿宋_GB2312" w:eastAsia="仿宋_GB2312" w:hAnsi="仿宋" w:cs="仿宋" w:hint="eastAsia"/>
          <w:sz w:val="32"/>
          <w:szCs w:val="32"/>
        </w:rPr>
        <w:t>临沂沭河学校为</w:t>
      </w:r>
      <w:r w:rsidRPr="00A9240F">
        <w:rPr>
          <w:rFonts w:ascii="仿宋_GB2312" w:eastAsia="仿宋_GB2312" w:hAnsi="仿宋" w:cs="仿宋" w:hint="eastAsia"/>
          <w:color w:val="000000"/>
          <w:sz w:val="32"/>
          <w:szCs w:val="32"/>
        </w:rPr>
        <w:t>九年一贯制学校，下设三处联小，</w:t>
      </w:r>
      <w:r w:rsidRPr="00A9240F">
        <w:rPr>
          <w:rFonts w:ascii="仿宋_GB2312" w:eastAsia="仿宋_GB2312" w:hAnsi="仿宋" w:cs="仿宋" w:hint="eastAsia"/>
          <w:sz w:val="32"/>
          <w:szCs w:val="32"/>
        </w:rPr>
        <w:t>共55个教学班，学生2778人，在编教职工 154人，党员31人（不含退休党员8人），占了20.3%。</w:t>
      </w:r>
    </w:p>
    <w:p w:rsidR="002E420C" w:rsidRPr="00A9240F" w:rsidRDefault="0099065F">
      <w:pPr>
        <w:rPr>
          <w:rFonts w:ascii="仿宋_GB2312" w:eastAsia="仿宋_GB2312" w:hAnsi="仿宋" w:cs="仿宋"/>
          <w:sz w:val="32"/>
          <w:szCs w:val="32"/>
        </w:rPr>
      </w:pPr>
      <w:r w:rsidRPr="00A9240F">
        <w:rPr>
          <w:rFonts w:ascii="仿宋_GB2312" w:eastAsia="仿宋_GB2312" w:hAnsi="仿宋" w:cs="仿宋" w:hint="eastAsia"/>
          <w:sz w:val="32"/>
          <w:szCs w:val="32"/>
        </w:rPr>
        <w:t xml:space="preserve">    学校将新校建设为契机，在“知行合一、和谐发展”的办学理念下，秉承“尚德、启智、明辨、笃行”的校训，聚精会神抓质量，一心一意谋发展，力争将学校办成一所领导放心、家长满意的品牌学校。</w:t>
      </w:r>
    </w:p>
    <w:p w:rsidR="002E420C" w:rsidRPr="00F524E8" w:rsidRDefault="00F524E8" w:rsidP="002E018F">
      <w:pPr>
        <w:ind w:firstLineChars="200" w:firstLine="640"/>
        <w:rPr>
          <w:rFonts w:ascii="黑体" w:eastAsia="黑体" w:hAnsi="仿宋" w:cs="仿宋"/>
          <w:bCs/>
          <w:sz w:val="32"/>
          <w:szCs w:val="32"/>
        </w:rPr>
      </w:pPr>
      <w:r w:rsidRPr="00F524E8">
        <w:rPr>
          <w:rFonts w:ascii="黑体" w:eastAsia="黑体" w:hAnsi="仿宋" w:cs="仿宋" w:hint="eastAsia"/>
          <w:bCs/>
          <w:sz w:val="32"/>
          <w:szCs w:val="32"/>
        </w:rPr>
        <w:t>一、</w:t>
      </w:r>
      <w:r w:rsidR="0099065F" w:rsidRPr="00F524E8">
        <w:rPr>
          <w:rFonts w:ascii="黑体" w:eastAsia="黑体" w:hAnsi="仿宋" w:cs="仿宋" w:hint="eastAsia"/>
          <w:bCs/>
          <w:sz w:val="32"/>
          <w:szCs w:val="32"/>
        </w:rPr>
        <w:t>立德树人，成效显著。</w:t>
      </w:r>
    </w:p>
    <w:p w:rsidR="002E420C" w:rsidRPr="00A9240F" w:rsidRDefault="0099065F">
      <w:pPr>
        <w:ind w:firstLineChars="200" w:firstLine="640"/>
        <w:rPr>
          <w:rFonts w:ascii="仿宋_GB2312" w:eastAsia="仿宋_GB2312" w:hAnsi="仿宋" w:cs="仿宋"/>
          <w:sz w:val="32"/>
          <w:szCs w:val="32"/>
        </w:rPr>
      </w:pPr>
      <w:r w:rsidRPr="00A9240F">
        <w:rPr>
          <w:rFonts w:ascii="仿宋_GB2312" w:eastAsia="仿宋_GB2312" w:hAnsi="仿宋" w:cs="仿宋" w:hint="eastAsia"/>
          <w:sz w:val="32"/>
          <w:szCs w:val="32"/>
        </w:rPr>
        <w:t>党的十八大以来，以习近平同志为核心的党中央对落实立德树人根本任务提出了明确要求，对整体规划、统筹推进中小学德育工作</w:t>
      </w:r>
      <w:proofErr w:type="gramStart"/>
      <w:r w:rsidRPr="00A9240F">
        <w:rPr>
          <w:rFonts w:ascii="仿宋_GB2312" w:eastAsia="仿宋_GB2312" w:hAnsi="仿宋" w:cs="仿宋" w:hint="eastAsia"/>
          <w:sz w:val="32"/>
          <w:szCs w:val="32"/>
        </w:rPr>
        <w:t>作出</w:t>
      </w:r>
      <w:proofErr w:type="gramEnd"/>
      <w:r w:rsidRPr="00A9240F">
        <w:rPr>
          <w:rFonts w:ascii="仿宋_GB2312" w:eastAsia="仿宋_GB2312" w:hAnsi="仿宋" w:cs="仿宋" w:hint="eastAsia"/>
          <w:sz w:val="32"/>
          <w:szCs w:val="32"/>
        </w:rPr>
        <w:t>了全面部署。我校坚持以爱国主义教育为核心，初步构建了包括理想信念教育、社会主义核心价值观价教育、中华优秀传统文化和民族文化教育、生态文明教育、心理健康教育为主体的全员育人、全程育人、全方位育</w:t>
      </w:r>
      <w:r w:rsidRPr="00A9240F">
        <w:rPr>
          <w:rFonts w:ascii="仿宋_GB2312" w:eastAsia="仿宋_GB2312" w:hAnsi="仿宋" w:cs="仿宋" w:hint="eastAsia"/>
          <w:sz w:val="32"/>
          <w:szCs w:val="32"/>
        </w:rPr>
        <w:lastRenderedPageBreak/>
        <w:t>人德育框架体系，狠抓德育干部队伍建设、班主任队伍建设，不断优化德育教育长效管理机制，切实保障了各年度德育工作的专业化、规范化和实效化。我校由王瑞超校长主持的《基于“问题导向”的德育课程化实践》课题研究被评为“临沂市教科研成果一等奖”。中小学连续两年获得“区国学小名士”称号，其中小学部的张思雨同学代表开发区参加临沂市参加比赛，且获得“临沂市国学小名士”一等奖第一名的好成绩。</w:t>
      </w:r>
    </w:p>
    <w:p w:rsidR="002E420C" w:rsidRPr="00F524E8" w:rsidRDefault="0099065F" w:rsidP="00A9240F">
      <w:pPr>
        <w:ind w:firstLineChars="200" w:firstLine="640"/>
        <w:rPr>
          <w:rFonts w:ascii="黑体" w:eastAsia="黑体" w:hAnsi="仿宋" w:cs="仿宋"/>
          <w:bCs/>
          <w:sz w:val="32"/>
          <w:szCs w:val="32"/>
        </w:rPr>
      </w:pPr>
      <w:r w:rsidRPr="00F524E8">
        <w:rPr>
          <w:rFonts w:ascii="黑体" w:eastAsia="黑体" w:hAnsi="仿宋" w:cs="仿宋" w:hint="eastAsia"/>
          <w:bCs/>
          <w:sz w:val="32"/>
          <w:szCs w:val="32"/>
        </w:rPr>
        <w:t>二、党建引领，思想先行。</w:t>
      </w:r>
    </w:p>
    <w:p w:rsidR="002E420C" w:rsidRPr="00A9240F" w:rsidRDefault="0099065F">
      <w:pPr>
        <w:ind w:firstLineChars="200" w:firstLine="640"/>
        <w:rPr>
          <w:rFonts w:ascii="仿宋_GB2312" w:eastAsia="仿宋_GB2312" w:hAnsi="仿宋" w:cs="仿宋"/>
          <w:sz w:val="32"/>
          <w:szCs w:val="32"/>
        </w:rPr>
      </w:pPr>
      <w:r w:rsidRPr="00A9240F">
        <w:rPr>
          <w:rFonts w:ascii="仿宋_GB2312" w:eastAsia="仿宋_GB2312" w:hAnsi="仿宋" w:cs="仿宋" w:hint="eastAsia"/>
          <w:sz w:val="32"/>
          <w:szCs w:val="32"/>
        </w:rPr>
        <w:t>临沂沭河学校党支部就是一个坚强的战斗堡垒，一位党员就是一面高举的鲜艳旗帜，学校管理班子工作热情高，富有开拓精神，改革意识强，注重自身修养，人人做到“思想领先，学习领先，科研领先”。学校开设“益童之家”为留守儿童送去关怀和温暖，为困难党员积极申报党员补助，对品学兼优的学生发放一定的物质奖励等措施极大的激发了学生的学习热情，使学校的管理水平更上新台阶。几年来，学校荣获梅家</w:t>
      </w:r>
      <w:proofErr w:type="gramStart"/>
      <w:r w:rsidRPr="00A9240F">
        <w:rPr>
          <w:rFonts w:ascii="仿宋_GB2312" w:eastAsia="仿宋_GB2312" w:hAnsi="仿宋" w:cs="仿宋" w:hint="eastAsia"/>
          <w:sz w:val="32"/>
          <w:szCs w:val="32"/>
        </w:rPr>
        <w:t>埠</w:t>
      </w:r>
      <w:proofErr w:type="gramEnd"/>
      <w:r w:rsidRPr="00A9240F">
        <w:rPr>
          <w:rFonts w:ascii="仿宋_GB2312" w:eastAsia="仿宋_GB2312" w:hAnsi="仿宋" w:cs="仿宋" w:hint="eastAsia"/>
          <w:sz w:val="32"/>
          <w:szCs w:val="32"/>
        </w:rPr>
        <w:t>街道“先进党支部”、经开区“先进党支部”，等诸多荣誉称号。</w:t>
      </w:r>
    </w:p>
    <w:p w:rsidR="002E420C" w:rsidRPr="00F524E8" w:rsidRDefault="0099065F" w:rsidP="002E018F">
      <w:pPr>
        <w:ind w:firstLineChars="200" w:firstLine="640"/>
        <w:rPr>
          <w:rFonts w:ascii="黑体" w:eastAsia="黑体" w:hAnsi="仿宋" w:cs="仿宋"/>
          <w:bCs/>
          <w:sz w:val="32"/>
          <w:szCs w:val="32"/>
        </w:rPr>
      </w:pPr>
      <w:r w:rsidRPr="00F524E8">
        <w:rPr>
          <w:rFonts w:ascii="黑体" w:eastAsia="黑体" w:hAnsi="仿宋" w:cs="仿宋" w:hint="eastAsia"/>
          <w:bCs/>
          <w:sz w:val="32"/>
          <w:szCs w:val="32"/>
        </w:rPr>
        <w:t>三、能拼善干，成绩斐然。</w:t>
      </w:r>
    </w:p>
    <w:p w:rsidR="002E420C" w:rsidRPr="00A9240F" w:rsidRDefault="0099065F">
      <w:pPr>
        <w:ind w:firstLineChars="200" w:firstLine="640"/>
        <w:rPr>
          <w:rFonts w:ascii="仿宋_GB2312" w:eastAsia="仿宋_GB2312" w:hAnsi="仿宋" w:cs="仿宋"/>
          <w:sz w:val="32"/>
          <w:szCs w:val="32"/>
        </w:rPr>
      </w:pPr>
      <w:r w:rsidRPr="00A9240F">
        <w:rPr>
          <w:rFonts w:ascii="仿宋_GB2312" w:eastAsia="仿宋_GB2312" w:hAnsi="仿宋" w:cs="仿宋" w:hint="eastAsia"/>
          <w:sz w:val="32"/>
          <w:szCs w:val="32"/>
        </w:rPr>
        <w:t>临沂沭河学校扎根农村，条件简陋，师资不足，生源薄弱，但是全体教职工却凭着一股能拼善干，吃苦耐劳，任劳任怨，无私奉献的“沭河精神”，硬是让这所偏远的农村学</w:t>
      </w:r>
      <w:r w:rsidRPr="00A9240F">
        <w:rPr>
          <w:rFonts w:ascii="仿宋_GB2312" w:eastAsia="仿宋_GB2312" w:hAnsi="仿宋" w:cs="仿宋" w:hint="eastAsia"/>
          <w:sz w:val="32"/>
          <w:szCs w:val="32"/>
        </w:rPr>
        <w:lastRenderedPageBreak/>
        <w:t>校脱胎换骨，年年跃进，成为开发区的一所品牌名校。尤其是中考成绩更是连续三年名列全区第一，屡创佳绩，被区教育局和市教育局领导亲切地称为“沭河现象”。2006年，我校荣获“临沂市绿色学校”荣誉称号，2007年，我校被评为“临沂市规范化学校”，2012年被评为“山东省标本教研先进单位”，2016年又获得“全国足球特色学校”这一殊荣。可谓是硕果累累，光环闪耀。</w:t>
      </w:r>
    </w:p>
    <w:p w:rsidR="002E420C" w:rsidRPr="002E018F" w:rsidRDefault="0099065F" w:rsidP="00A9240F">
      <w:pPr>
        <w:ind w:firstLineChars="200" w:firstLine="640"/>
        <w:rPr>
          <w:rFonts w:ascii="楷体_GB2312" w:eastAsia="楷体_GB2312" w:hAnsi="仿宋" w:cs="仿宋"/>
          <w:bCs/>
          <w:sz w:val="32"/>
          <w:szCs w:val="32"/>
        </w:rPr>
      </w:pPr>
      <w:r w:rsidRPr="00F524E8">
        <w:rPr>
          <w:rFonts w:ascii="黑体" w:eastAsia="黑体" w:hAnsi="仿宋" w:cs="仿宋" w:hint="eastAsia"/>
          <w:bCs/>
          <w:sz w:val="32"/>
          <w:szCs w:val="32"/>
        </w:rPr>
        <w:t>四、和谐发展，影响深远。</w:t>
      </w:r>
    </w:p>
    <w:p w:rsidR="002E420C" w:rsidRPr="00A9240F" w:rsidRDefault="0099065F" w:rsidP="000F3399">
      <w:pPr>
        <w:ind w:firstLineChars="100" w:firstLine="320"/>
        <w:rPr>
          <w:rFonts w:ascii="仿宋_GB2312" w:eastAsia="仿宋_GB2312" w:hAnsi="仿宋" w:cs="仿宋"/>
          <w:sz w:val="32"/>
          <w:szCs w:val="32"/>
        </w:rPr>
      </w:pPr>
      <w:r w:rsidRPr="00A9240F">
        <w:rPr>
          <w:rFonts w:ascii="仿宋_GB2312" w:eastAsia="仿宋_GB2312" w:hAnsi="仿宋" w:cs="仿宋" w:hint="eastAsia"/>
          <w:sz w:val="32"/>
          <w:szCs w:val="32"/>
        </w:rPr>
        <w:t>“知行合一，和谐发展”是我校始终坚持的发展理念，学校结合本校实际，充分调动社会各方面的力量，海纳百川，汇聚到学校发展的洪流中，使我校的发展日新月异，一日千里。“临沂沭河学校”这个品牌深深地印在老百姓的心中，社会各阶层对于学校的发展都献计献策，大力支持。荣鑫搪瓷股份有限公司每年都给予我校捐款捐物，支持学校建设发展，单单2017年，荣鑫搪瓷股份有限公司就一次性捐款十万元，大大促进了我校的发展。</w:t>
      </w:r>
    </w:p>
    <w:p w:rsidR="002E420C" w:rsidRDefault="0099065F">
      <w:pPr>
        <w:ind w:firstLineChars="200" w:firstLine="640"/>
        <w:rPr>
          <w:rFonts w:ascii="仿宋_GB2312" w:eastAsia="仿宋_GB2312" w:hAnsi="仿宋" w:cs="仿宋" w:hint="eastAsia"/>
          <w:sz w:val="32"/>
          <w:szCs w:val="32"/>
        </w:rPr>
      </w:pPr>
      <w:r w:rsidRPr="00A9240F">
        <w:rPr>
          <w:rFonts w:ascii="仿宋_GB2312" w:eastAsia="仿宋_GB2312" w:hAnsi="仿宋" w:cs="仿宋" w:hint="eastAsia"/>
          <w:sz w:val="32"/>
          <w:szCs w:val="32"/>
        </w:rPr>
        <w:t>几年的工作，虽取得了喜人的成绩，但还存在诸多方面的不足，临沂沭河学校全体教干教师决心不忘初心，砥砺奋进，加强党的基层组织建设，坚持立德树人，和谐发展，创先争优，继续为农村教育事业做出新的更大的贡献。</w:t>
      </w:r>
    </w:p>
    <w:p w:rsidR="000F3399" w:rsidRDefault="000F3399" w:rsidP="000F3399">
      <w:pPr>
        <w:ind w:firstLineChars="1700" w:firstLine="5440"/>
        <w:rPr>
          <w:rFonts w:ascii="仿宋_GB2312" w:eastAsia="仿宋_GB2312" w:hAnsi="仿宋" w:cs="仿宋" w:hint="eastAsia"/>
          <w:sz w:val="32"/>
          <w:szCs w:val="32"/>
        </w:rPr>
      </w:pPr>
      <w:r>
        <w:rPr>
          <w:rFonts w:ascii="仿宋_GB2312" w:eastAsia="仿宋_GB2312" w:hAnsi="仿宋" w:cs="仿宋" w:hint="eastAsia"/>
          <w:sz w:val="32"/>
          <w:szCs w:val="32"/>
        </w:rPr>
        <w:t>临沂沭河学校</w:t>
      </w:r>
    </w:p>
    <w:p w:rsidR="002E420C" w:rsidRDefault="000F3399" w:rsidP="000F3399">
      <w:pPr>
        <w:ind w:firstLineChars="1650" w:firstLine="5280"/>
        <w:rPr>
          <w:rFonts w:ascii="宋体" w:hAnsi="宋体" w:cs="宋体"/>
          <w:sz w:val="24"/>
        </w:rPr>
      </w:pPr>
      <w:r>
        <w:rPr>
          <w:rFonts w:ascii="仿宋_GB2312" w:eastAsia="仿宋_GB2312" w:hAnsi="仿宋" w:cs="仿宋"/>
          <w:sz w:val="32"/>
          <w:szCs w:val="32"/>
        </w:rPr>
        <w:t>2019年7月17日</w:t>
      </w:r>
      <w:bookmarkStart w:id="0" w:name="_GoBack"/>
      <w:bookmarkEnd w:id="0"/>
    </w:p>
    <w:sectPr w:rsidR="002E420C">
      <w:headerReference w:type="even" r:id="rId9"/>
      <w:headerReference w:type="default" r:id="rId10"/>
      <w:footerReference w:type="even" r:id="rId11"/>
      <w:footerReference w:type="default" r:id="rId12"/>
      <w:head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F7F" w:rsidRDefault="00CF7F7F">
      <w:r>
        <w:separator/>
      </w:r>
    </w:p>
  </w:endnote>
  <w:endnote w:type="continuationSeparator" w:id="0">
    <w:p w:rsidR="00CF7F7F" w:rsidRDefault="00CF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文星标宋">
    <w:panose1 w:val="0201060900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0C" w:rsidRDefault="002E420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0C" w:rsidRDefault="002E420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F7F" w:rsidRDefault="00CF7F7F">
      <w:r>
        <w:separator/>
      </w:r>
    </w:p>
  </w:footnote>
  <w:footnote w:type="continuationSeparator" w:id="0">
    <w:p w:rsidR="00CF7F7F" w:rsidRDefault="00CF7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0C" w:rsidRDefault="002E42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0C" w:rsidRDefault="002E420C">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0C" w:rsidRDefault="002E42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57E4"/>
    <w:multiLevelType w:val="singleLevel"/>
    <w:tmpl w:val="61ECB42F"/>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20C"/>
    <w:rsid w:val="000F3399"/>
    <w:rsid w:val="002E018F"/>
    <w:rsid w:val="002E420C"/>
    <w:rsid w:val="0099065F"/>
    <w:rsid w:val="00A9240F"/>
    <w:rsid w:val="00CF7F7F"/>
    <w:rsid w:val="00F52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227</Words>
  <Characters>1295</Characters>
  <Application>Microsoft Office Word</Application>
  <DocSecurity>0</DocSecurity>
  <Lines>10</Lines>
  <Paragraphs>3</Paragraphs>
  <ScaleCrop>false</ScaleCrop>
  <Company>Sky123.Org</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5</cp:revision>
  <dcterms:created xsi:type="dcterms:W3CDTF">2019-07-17T06:45:00Z</dcterms:created>
  <dcterms:modified xsi:type="dcterms:W3CDTF">2019-07-17T10:32:00Z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