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A15" w:rsidRDefault="00452B81" w:rsidP="00DD0A15">
      <w:pPr>
        <w:ind w:firstLineChars="300" w:firstLine="960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742950</wp:posOffset>
            </wp:positionV>
            <wp:extent cx="5105400" cy="1152525"/>
            <wp:effectExtent l="19050" t="0" r="0" b="0"/>
            <wp:wrapSquare wrapText="bothSides"/>
            <wp:docPr id="1" name="图片 1" descr="D:\学校汇报资料\手提包\新版校名校徽\校名（字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学校汇报资料\手提包\新版校名校徽\校名（字）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0A15" w:rsidRDefault="00DD0A15" w:rsidP="00DD0A15">
      <w:pPr>
        <w:ind w:firstLineChars="300" w:firstLine="960"/>
        <w:rPr>
          <w:sz w:val="32"/>
          <w:szCs w:val="32"/>
        </w:rPr>
      </w:pPr>
    </w:p>
    <w:p w:rsidR="0094516D" w:rsidRPr="00FF4CD0" w:rsidRDefault="0094516D" w:rsidP="00FF4CD0">
      <w:pPr>
        <w:jc w:val="center"/>
        <w:rPr>
          <w:rFonts w:ascii="方正小标宋简体" w:eastAsia="方正小标宋简体" w:hint="eastAsia"/>
          <w:sz w:val="84"/>
          <w:szCs w:val="84"/>
        </w:rPr>
      </w:pPr>
      <w:r w:rsidRPr="00FF4CD0">
        <w:rPr>
          <w:rFonts w:ascii="方正小标宋简体" w:eastAsia="方正小标宋简体" w:hint="eastAsia"/>
          <w:sz w:val="84"/>
          <w:szCs w:val="84"/>
        </w:rPr>
        <w:t>先进事迹材料</w:t>
      </w:r>
    </w:p>
    <w:p w:rsidR="00DD0A15" w:rsidRDefault="00DD0A15" w:rsidP="0094516D">
      <w:pPr>
        <w:ind w:firstLineChars="300" w:firstLine="960"/>
        <w:rPr>
          <w:sz w:val="32"/>
          <w:szCs w:val="32"/>
        </w:rPr>
      </w:pPr>
    </w:p>
    <w:p w:rsidR="00DD0A15" w:rsidRDefault="00DD0A15" w:rsidP="00DD0A15">
      <w:pPr>
        <w:ind w:firstLineChars="300" w:firstLine="960"/>
        <w:rPr>
          <w:sz w:val="32"/>
          <w:szCs w:val="32"/>
        </w:rPr>
      </w:pPr>
    </w:p>
    <w:p w:rsidR="00DD0A15" w:rsidRDefault="00DD0A15" w:rsidP="00DD0A15">
      <w:pPr>
        <w:ind w:firstLineChars="300" w:firstLine="960"/>
        <w:rPr>
          <w:sz w:val="32"/>
          <w:szCs w:val="32"/>
        </w:rPr>
      </w:pPr>
    </w:p>
    <w:p w:rsidR="00DD0A15" w:rsidRDefault="00DD0A15" w:rsidP="00DD0A15">
      <w:pPr>
        <w:ind w:firstLineChars="300" w:firstLine="960"/>
        <w:rPr>
          <w:sz w:val="32"/>
          <w:szCs w:val="32"/>
        </w:rPr>
      </w:pPr>
    </w:p>
    <w:p w:rsidR="00DD0A15" w:rsidRDefault="00DD0A15" w:rsidP="00DD0A15">
      <w:pPr>
        <w:ind w:firstLineChars="300" w:firstLine="960"/>
        <w:rPr>
          <w:sz w:val="32"/>
          <w:szCs w:val="32"/>
        </w:rPr>
      </w:pPr>
    </w:p>
    <w:p w:rsidR="00DD0A15" w:rsidRDefault="00DD0A15" w:rsidP="00DD0A15">
      <w:pPr>
        <w:ind w:firstLineChars="300" w:firstLine="960"/>
        <w:rPr>
          <w:sz w:val="32"/>
          <w:szCs w:val="32"/>
        </w:rPr>
      </w:pPr>
    </w:p>
    <w:p w:rsidR="00DD0A15" w:rsidRDefault="00DD0A15" w:rsidP="00DD0A15">
      <w:pPr>
        <w:ind w:firstLineChars="300" w:firstLine="960"/>
        <w:rPr>
          <w:rFonts w:hint="eastAsia"/>
          <w:sz w:val="32"/>
          <w:szCs w:val="32"/>
        </w:rPr>
      </w:pPr>
    </w:p>
    <w:p w:rsidR="00452B81" w:rsidRDefault="00452B81" w:rsidP="00DD0A15">
      <w:pPr>
        <w:ind w:firstLineChars="300" w:firstLine="960"/>
        <w:rPr>
          <w:sz w:val="32"/>
          <w:szCs w:val="32"/>
        </w:rPr>
      </w:pPr>
    </w:p>
    <w:p w:rsidR="00DD0A15" w:rsidRDefault="00DD0A15" w:rsidP="00DD0A15">
      <w:pPr>
        <w:ind w:firstLineChars="300" w:firstLine="960"/>
        <w:rPr>
          <w:sz w:val="32"/>
          <w:szCs w:val="32"/>
        </w:rPr>
      </w:pPr>
    </w:p>
    <w:p w:rsidR="00DD0A15" w:rsidRDefault="00DD0A15" w:rsidP="00DD0A15">
      <w:pPr>
        <w:ind w:firstLineChars="300" w:firstLine="960"/>
        <w:rPr>
          <w:sz w:val="32"/>
          <w:szCs w:val="32"/>
        </w:rPr>
      </w:pPr>
    </w:p>
    <w:p w:rsidR="00DD0A15" w:rsidRDefault="00DD0A15" w:rsidP="00DD0A15">
      <w:pPr>
        <w:ind w:firstLineChars="300" w:firstLine="960"/>
        <w:rPr>
          <w:sz w:val="32"/>
          <w:szCs w:val="32"/>
        </w:rPr>
      </w:pPr>
    </w:p>
    <w:p w:rsidR="00DD0A15" w:rsidRDefault="00DD0A15" w:rsidP="00DD0A15">
      <w:pPr>
        <w:ind w:firstLineChars="300" w:firstLine="960"/>
        <w:rPr>
          <w:rFonts w:hint="eastAsia"/>
          <w:sz w:val="32"/>
          <w:szCs w:val="32"/>
        </w:rPr>
      </w:pPr>
    </w:p>
    <w:p w:rsidR="00FF4CD0" w:rsidRDefault="00FF4CD0" w:rsidP="00DD0A15">
      <w:pPr>
        <w:ind w:firstLineChars="300" w:firstLine="960"/>
        <w:rPr>
          <w:rFonts w:hint="eastAsia"/>
          <w:sz w:val="32"/>
          <w:szCs w:val="32"/>
        </w:rPr>
      </w:pPr>
    </w:p>
    <w:p w:rsidR="00FF4CD0" w:rsidRDefault="00FF4CD0" w:rsidP="00DD0A15">
      <w:pPr>
        <w:ind w:firstLineChars="300" w:firstLine="960"/>
        <w:rPr>
          <w:sz w:val="32"/>
          <w:szCs w:val="32"/>
        </w:rPr>
      </w:pPr>
    </w:p>
    <w:p w:rsidR="00E94EB8" w:rsidRPr="00A34E67" w:rsidRDefault="00E94EB8" w:rsidP="0094516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34E67">
        <w:rPr>
          <w:rFonts w:ascii="仿宋_GB2312" w:eastAsia="仿宋_GB2312" w:hint="eastAsia"/>
          <w:sz w:val="32"/>
          <w:szCs w:val="32"/>
        </w:rPr>
        <w:lastRenderedPageBreak/>
        <w:t>高唐县职业教育中心学校</w:t>
      </w:r>
      <w:r w:rsidR="00DD0A15" w:rsidRPr="00A34E67">
        <w:rPr>
          <w:rFonts w:ascii="仿宋_GB2312" w:eastAsia="仿宋_GB2312" w:hint="eastAsia"/>
          <w:sz w:val="32"/>
          <w:szCs w:val="32"/>
        </w:rPr>
        <w:t>是一所集职业教育和各类技能培训于一体的中等职业学校。</w:t>
      </w:r>
      <w:r w:rsidRPr="00A34E67">
        <w:rPr>
          <w:rFonts w:ascii="仿宋_GB2312" w:eastAsia="仿宋_GB2312" w:hint="eastAsia"/>
          <w:sz w:val="32"/>
          <w:szCs w:val="32"/>
        </w:rPr>
        <w:t>学校占地面积370亩，建筑面积119668.8平方米；学校现有教职工304人，专任教师281 人，“双师型”教师 140 人，</w:t>
      </w:r>
      <w:proofErr w:type="gramStart"/>
      <w:r w:rsidRPr="00A34E67">
        <w:rPr>
          <w:rFonts w:ascii="仿宋_GB2312" w:eastAsia="仿宋_GB2312" w:hint="eastAsia"/>
          <w:sz w:val="32"/>
          <w:szCs w:val="32"/>
        </w:rPr>
        <w:t>占专业</w:t>
      </w:r>
      <w:proofErr w:type="gramEnd"/>
      <w:r w:rsidRPr="00A34E67">
        <w:rPr>
          <w:rFonts w:ascii="仿宋_GB2312" w:eastAsia="仿宋_GB2312" w:hint="eastAsia"/>
          <w:sz w:val="32"/>
          <w:szCs w:val="32"/>
        </w:rPr>
        <w:t>专任教师的比例 81.87% ；学校有全国优秀教师1人、全国模范教师1人、全国教学名师1人、省级优秀教师1人、齐鲁名师1人、水城名师1人、高唐名师3人。学校全日制在校生4156人，开设机电技术应用、数控技术应用、汽车运用与维修、计算机应用、康复技术、现代农艺技术、会计、电子商务、高星级饭店运营与管理、新能源汽车技术、数字创意与设计、家政服务与管理等12个专业。</w:t>
      </w:r>
    </w:p>
    <w:p w:rsidR="00E94EB8" w:rsidRPr="00BB6EF6" w:rsidRDefault="00E94EB8" w:rsidP="0094516D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B6EF6">
        <w:rPr>
          <w:rFonts w:ascii="黑体" w:eastAsia="黑体" w:hAnsi="黑体" w:hint="eastAsia"/>
          <w:sz w:val="32"/>
          <w:szCs w:val="32"/>
        </w:rPr>
        <w:t>一、党建统领，多</w:t>
      </w:r>
      <w:proofErr w:type="gramStart"/>
      <w:r w:rsidRPr="00BB6EF6">
        <w:rPr>
          <w:rFonts w:ascii="黑体" w:eastAsia="黑体" w:hAnsi="黑体" w:hint="eastAsia"/>
          <w:sz w:val="32"/>
          <w:szCs w:val="32"/>
        </w:rPr>
        <w:t>措</w:t>
      </w:r>
      <w:proofErr w:type="gramEnd"/>
      <w:r w:rsidRPr="00BB6EF6">
        <w:rPr>
          <w:rFonts w:ascii="黑体" w:eastAsia="黑体" w:hAnsi="黑体" w:hint="eastAsia"/>
          <w:sz w:val="32"/>
          <w:szCs w:val="32"/>
        </w:rPr>
        <w:t xml:space="preserve">并举突出实效 </w:t>
      </w:r>
    </w:p>
    <w:p w:rsidR="00E94EB8" w:rsidRPr="00A34E67" w:rsidRDefault="00E94EB8" w:rsidP="0094516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34E67">
        <w:rPr>
          <w:rFonts w:ascii="仿宋_GB2312" w:eastAsia="仿宋_GB2312" w:hint="eastAsia"/>
          <w:sz w:val="32"/>
          <w:szCs w:val="32"/>
        </w:rPr>
        <w:t>学校坚持“围绕中心抓党建，抓好党建促发展”的工作思路，扎实抓好党建和思想政治工作，党委领导核心和政治核心作用、党支部战斗堡垒作用和党员的先锋模范作用得到充分发挥，为学校各项事业发展提供坚强有力的政治、思想和组织保证。学校依托“学习强国”和“灯塔-党建在线”APP平台，采取线上线下融合的方式，持续抓严抓</w:t>
      </w:r>
      <w:proofErr w:type="gramStart"/>
      <w:r w:rsidRPr="00A34E67">
        <w:rPr>
          <w:rFonts w:ascii="仿宋_GB2312" w:eastAsia="仿宋_GB2312" w:hint="eastAsia"/>
          <w:sz w:val="32"/>
          <w:szCs w:val="32"/>
        </w:rPr>
        <w:t>实党委</w:t>
      </w:r>
      <w:proofErr w:type="gramEnd"/>
      <w:r w:rsidRPr="00A34E67">
        <w:rPr>
          <w:rFonts w:ascii="仿宋_GB2312" w:eastAsia="仿宋_GB2312" w:hint="eastAsia"/>
          <w:sz w:val="32"/>
          <w:szCs w:val="32"/>
        </w:rPr>
        <w:t>中心组、党支部和党员的理论学习，引导教职工铸</w:t>
      </w:r>
      <w:proofErr w:type="gramStart"/>
      <w:r w:rsidRPr="00A34E67">
        <w:rPr>
          <w:rFonts w:ascii="仿宋_GB2312" w:eastAsia="仿宋_GB2312" w:hint="eastAsia"/>
          <w:sz w:val="32"/>
          <w:szCs w:val="32"/>
        </w:rPr>
        <w:t>牢理想</w:t>
      </w:r>
      <w:proofErr w:type="gramEnd"/>
      <w:r w:rsidRPr="00A34E67">
        <w:rPr>
          <w:rFonts w:ascii="仿宋_GB2312" w:eastAsia="仿宋_GB2312" w:hint="eastAsia"/>
          <w:sz w:val="32"/>
          <w:szCs w:val="32"/>
        </w:rPr>
        <w:t>信念，夯实思想根基；学校制定《党建“一岗双责”工作手册》， “一岗双责”的意识已深入人心；实行《党员量化考核制度》，将党员日常工作、党员活动组织生活、“三会一课”等内容纳入党员量化考核中，党建工作质量得到不断提升；深化落实意识形态工作责任制，成立“学校思想政治工作领导小组”，</w:t>
      </w:r>
      <w:r w:rsidRPr="00A34E67">
        <w:rPr>
          <w:rFonts w:ascii="仿宋_GB2312" w:eastAsia="仿宋_GB2312" w:hint="eastAsia"/>
          <w:sz w:val="32"/>
          <w:szCs w:val="32"/>
        </w:rPr>
        <w:lastRenderedPageBreak/>
        <w:t>强化意识形态领域的引导和管理。</w:t>
      </w:r>
    </w:p>
    <w:p w:rsidR="00E94EB8" w:rsidRPr="00BB6EF6" w:rsidRDefault="00E94EB8" w:rsidP="0094516D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B6EF6">
        <w:rPr>
          <w:rFonts w:ascii="黑体" w:eastAsia="黑体" w:hAnsi="黑体" w:hint="eastAsia"/>
          <w:sz w:val="32"/>
          <w:szCs w:val="32"/>
        </w:rPr>
        <w:t>二、德育为首，“三全”</w:t>
      </w:r>
      <w:proofErr w:type="gramStart"/>
      <w:r w:rsidRPr="00BB6EF6">
        <w:rPr>
          <w:rFonts w:ascii="黑体" w:eastAsia="黑体" w:hAnsi="黑体" w:hint="eastAsia"/>
          <w:sz w:val="32"/>
          <w:szCs w:val="32"/>
        </w:rPr>
        <w:t>育人成效</w:t>
      </w:r>
      <w:proofErr w:type="gramEnd"/>
      <w:r w:rsidRPr="00BB6EF6">
        <w:rPr>
          <w:rFonts w:ascii="黑体" w:eastAsia="黑体" w:hAnsi="黑体" w:hint="eastAsia"/>
          <w:sz w:val="32"/>
          <w:szCs w:val="32"/>
        </w:rPr>
        <w:t>显著。</w:t>
      </w:r>
    </w:p>
    <w:p w:rsidR="00E94EB8" w:rsidRPr="00A34E67" w:rsidRDefault="00E94EB8" w:rsidP="0094516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34E67">
        <w:rPr>
          <w:rFonts w:ascii="仿宋_GB2312" w:eastAsia="仿宋_GB2312" w:hint="eastAsia"/>
          <w:sz w:val="32"/>
          <w:szCs w:val="32"/>
        </w:rPr>
        <w:t>学校坚持把“立德树人”</w:t>
      </w:r>
      <w:proofErr w:type="gramStart"/>
      <w:r w:rsidRPr="00A34E67">
        <w:rPr>
          <w:rFonts w:ascii="仿宋_GB2312" w:eastAsia="仿宋_GB2312" w:hint="eastAsia"/>
          <w:sz w:val="32"/>
          <w:szCs w:val="32"/>
        </w:rPr>
        <w:t>作为立校之</w:t>
      </w:r>
      <w:proofErr w:type="gramEnd"/>
      <w:r w:rsidRPr="00A34E67">
        <w:rPr>
          <w:rFonts w:ascii="仿宋_GB2312" w:eastAsia="仿宋_GB2312" w:hint="eastAsia"/>
          <w:sz w:val="32"/>
          <w:szCs w:val="32"/>
        </w:rPr>
        <w:t>本和中心环节，把思想政治工作贯穿教育教学全过程，实现全员育人、全程育人、全方位育人。学校成立素养教研室专门负责素养教育研究，构建 “八纵十横”德育体系，建立“三线、三级、三制”学生工作新机制。把</w:t>
      </w:r>
      <w:proofErr w:type="gramStart"/>
      <w:r w:rsidRPr="00A34E67">
        <w:rPr>
          <w:rFonts w:ascii="仿宋_GB2312" w:eastAsia="仿宋_GB2312" w:hint="eastAsia"/>
          <w:sz w:val="32"/>
          <w:szCs w:val="32"/>
        </w:rPr>
        <w:t>思政课</w:t>
      </w:r>
      <w:proofErr w:type="gramEnd"/>
      <w:r w:rsidRPr="00A34E67">
        <w:rPr>
          <w:rFonts w:ascii="仿宋_GB2312" w:eastAsia="仿宋_GB2312" w:hint="eastAsia"/>
          <w:sz w:val="32"/>
          <w:szCs w:val="32"/>
        </w:rPr>
        <w:t>建设列入学校发展规划，严格执行《中等职业学校德育大纲》，科学设置德育教学内容，课堂主渠道作用得到充分、有效发挥。</w:t>
      </w:r>
    </w:p>
    <w:p w:rsidR="00E94EB8" w:rsidRPr="00BB6EF6" w:rsidRDefault="00E94EB8" w:rsidP="0094516D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B6EF6">
        <w:rPr>
          <w:rFonts w:ascii="黑体" w:eastAsia="黑体" w:hAnsi="黑体" w:hint="eastAsia"/>
          <w:sz w:val="32"/>
          <w:szCs w:val="32"/>
        </w:rPr>
        <w:t>三、质量立校，特色鲜明业绩凸显。</w:t>
      </w:r>
    </w:p>
    <w:p w:rsidR="00E94EB8" w:rsidRPr="00A34E67" w:rsidRDefault="00E94EB8" w:rsidP="0094516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34E67">
        <w:rPr>
          <w:rFonts w:ascii="仿宋_GB2312" w:eastAsia="仿宋_GB2312" w:hint="eastAsia"/>
          <w:sz w:val="32"/>
          <w:szCs w:val="32"/>
        </w:rPr>
        <w:t>学校全面贯彻国家教育方针，以十九大新理念、新思想为引领，坚持规范管理、内涵发展、质量提升发展战略，大力推进产教融合、校企合作，促进学生多路径成才，形成了鲜明的办学特色，成功跻身全市一流、全省知名、全国示范职校行列。</w:t>
      </w:r>
    </w:p>
    <w:p w:rsidR="00BB6EF6" w:rsidRPr="00BB6EF6" w:rsidRDefault="00A34E67" w:rsidP="00BB6EF6">
      <w:pPr>
        <w:pStyle w:val="a6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B6EF6">
        <w:rPr>
          <w:rFonts w:ascii="楷体" w:eastAsia="楷体" w:hAnsi="楷体" w:hint="eastAsia"/>
          <w:sz w:val="32"/>
          <w:szCs w:val="32"/>
        </w:rPr>
        <w:t>搭建</w:t>
      </w:r>
      <w:r w:rsidR="00E94EB8" w:rsidRPr="00BB6EF6">
        <w:rPr>
          <w:rFonts w:ascii="楷体" w:eastAsia="楷体" w:hAnsi="楷体" w:hint="eastAsia"/>
          <w:sz w:val="32"/>
          <w:szCs w:val="32"/>
        </w:rPr>
        <w:t>多路径成才</w:t>
      </w:r>
      <w:r w:rsidRPr="00BB6EF6">
        <w:rPr>
          <w:rFonts w:ascii="楷体" w:eastAsia="楷体" w:hAnsi="楷体" w:hint="eastAsia"/>
          <w:sz w:val="32"/>
          <w:szCs w:val="32"/>
        </w:rPr>
        <w:t>立交桥</w:t>
      </w:r>
      <w:r w:rsidR="00DD0A15" w:rsidRPr="00BB6EF6">
        <w:rPr>
          <w:rFonts w:ascii="楷体" w:eastAsia="楷体" w:hAnsi="楷体" w:hint="eastAsia"/>
          <w:sz w:val="32"/>
          <w:szCs w:val="32"/>
        </w:rPr>
        <w:t>，</w:t>
      </w:r>
      <w:r w:rsidRPr="00BB6EF6">
        <w:rPr>
          <w:rFonts w:ascii="楷体" w:eastAsia="楷体" w:hAnsi="楷体"/>
          <w:sz w:val="32"/>
          <w:szCs w:val="32"/>
        </w:rPr>
        <w:t>毕业生质量稳步提升</w:t>
      </w:r>
      <w:r w:rsidR="00BB6EF6">
        <w:rPr>
          <w:rFonts w:ascii="楷体" w:eastAsia="楷体" w:hAnsi="楷体" w:hint="eastAsia"/>
          <w:sz w:val="32"/>
          <w:szCs w:val="32"/>
        </w:rPr>
        <w:t>。</w:t>
      </w:r>
    </w:p>
    <w:p w:rsidR="00E94EB8" w:rsidRPr="00BB6EF6" w:rsidRDefault="00E94EB8" w:rsidP="00BB6EF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6EF6">
        <w:rPr>
          <w:rFonts w:ascii="仿宋_GB2312" w:eastAsia="仿宋_GB2312" w:hint="eastAsia"/>
          <w:sz w:val="32"/>
          <w:szCs w:val="32"/>
        </w:rPr>
        <w:t>学校围绕国家、山东省职业教育政策，积极搭建学生成人成才立交桥，坚持为学生提供最适合的教育，因材施教、分层教学。学校不断优化课程结构，保证人才培养规格紧贴市场需求，实现学生对口就业、高端就业。近三年毕业生双证书获取率平均86.1%，毕业生初次就业率平均94.9 %，就业专业对口率平均83.0%，用人单位对学校毕业生满意率平均90.6 %。同时，培养</w:t>
      </w:r>
      <w:r w:rsidR="00A34E67" w:rsidRPr="00BB6EF6">
        <w:rPr>
          <w:rFonts w:ascii="仿宋_GB2312" w:eastAsia="仿宋_GB2312" w:hint="eastAsia"/>
          <w:sz w:val="32"/>
          <w:szCs w:val="32"/>
        </w:rPr>
        <w:t>了</w:t>
      </w:r>
      <w:r w:rsidRPr="00BB6EF6">
        <w:rPr>
          <w:rFonts w:ascii="仿宋_GB2312" w:eastAsia="仿宋_GB2312" w:hint="eastAsia"/>
          <w:sz w:val="32"/>
          <w:szCs w:val="32"/>
        </w:rPr>
        <w:t xml:space="preserve">563名优秀毕业生升入本科院校深造。 </w:t>
      </w:r>
    </w:p>
    <w:p w:rsidR="00BB6EF6" w:rsidRDefault="00E94EB8" w:rsidP="0094516D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BB6EF6">
        <w:rPr>
          <w:rFonts w:ascii="楷体" w:eastAsia="楷体" w:hAnsi="楷体" w:hint="eastAsia"/>
          <w:sz w:val="32"/>
          <w:szCs w:val="32"/>
        </w:rPr>
        <w:lastRenderedPageBreak/>
        <w:t>（二）</w:t>
      </w:r>
      <w:r w:rsidR="00A34E67" w:rsidRPr="00BB6EF6">
        <w:rPr>
          <w:rFonts w:ascii="楷体" w:eastAsia="楷体" w:hAnsi="楷体" w:hint="eastAsia"/>
          <w:sz w:val="32"/>
          <w:szCs w:val="32"/>
        </w:rPr>
        <w:t>积极推进</w:t>
      </w:r>
      <w:r w:rsidRPr="00BB6EF6">
        <w:rPr>
          <w:rFonts w:ascii="楷体" w:eastAsia="楷体" w:hAnsi="楷体" w:hint="eastAsia"/>
          <w:sz w:val="32"/>
          <w:szCs w:val="32"/>
        </w:rPr>
        <w:t>产教融合，服务</w:t>
      </w:r>
      <w:r w:rsidR="00A34E67" w:rsidRPr="00BB6EF6">
        <w:rPr>
          <w:rFonts w:ascii="楷体" w:eastAsia="楷体" w:hAnsi="楷体"/>
          <w:sz w:val="32"/>
          <w:szCs w:val="32"/>
        </w:rPr>
        <w:t>社</w:t>
      </w:r>
      <w:proofErr w:type="gramStart"/>
      <w:r w:rsidR="00A34E67" w:rsidRPr="00BB6EF6">
        <w:rPr>
          <w:rFonts w:ascii="楷体" w:eastAsia="楷体" w:hAnsi="楷体"/>
          <w:sz w:val="32"/>
          <w:szCs w:val="32"/>
        </w:rPr>
        <w:t>会</w:t>
      </w:r>
      <w:r w:rsidR="00A34E67" w:rsidRPr="00BB6EF6">
        <w:rPr>
          <w:rFonts w:ascii="楷体" w:eastAsia="楷体" w:hAnsi="楷体" w:hint="eastAsia"/>
          <w:sz w:val="32"/>
          <w:szCs w:val="32"/>
        </w:rPr>
        <w:t>成效</w:t>
      </w:r>
      <w:proofErr w:type="gramEnd"/>
      <w:r w:rsidR="00A34E67" w:rsidRPr="00BB6EF6">
        <w:rPr>
          <w:rFonts w:ascii="楷体" w:eastAsia="楷体" w:hAnsi="楷体" w:hint="eastAsia"/>
          <w:sz w:val="32"/>
          <w:szCs w:val="32"/>
        </w:rPr>
        <w:t>显著</w:t>
      </w:r>
      <w:r w:rsidRPr="00BB6EF6">
        <w:rPr>
          <w:rFonts w:ascii="楷体" w:eastAsia="楷体" w:hAnsi="楷体" w:hint="eastAsia"/>
          <w:sz w:val="32"/>
          <w:szCs w:val="32"/>
        </w:rPr>
        <w:t>。</w:t>
      </w:r>
    </w:p>
    <w:p w:rsidR="00E94EB8" w:rsidRPr="00A34E67" w:rsidRDefault="00E94EB8" w:rsidP="0094516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34E67">
        <w:rPr>
          <w:rFonts w:ascii="仿宋_GB2312" w:eastAsia="仿宋_GB2312" w:hint="eastAsia"/>
          <w:sz w:val="32"/>
          <w:szCs w:val="32"/>
        </w:rPr>
        <w:t>以集团化办学为平台，探索创新了“企业带专业” “人才共享、证书互认”等校企合作新模式。以职教联盟为依托，承办了聊城市职业教育校企合作现场会，为周边兄弟学校和优质企业合作助力搭桥。开办三家校内企业，构建“校中厂”。为企业和社会年均社会培训2000多人，实现经济效益与社会效益双丰收。</w:t>
      </w:r>
    </w:p>
    <w:p w:rsidR="00DD0A15" w:rsidRPr="00BB6EF6" w:rsidRDefault="00DD0A15" w:rsidP="0094516D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BB6EF6">
        <w:rPr>
          <w:rFonts w:ascii="楷体" w:eastAsia="楷体" w:hAnsi="楷体" w:hint="eastAsia"/>
          <w:sz w:val="32"/>
          <w:szCs w:val="32"/>
        </w:rPr>
        <w:t>（三）</w:t>
      </w:r>
      <w:r w:rsidR="00A34E67" w:rsidRPr="00BB6EF6">
        <w:rPr>
          <w:rFonts w:ascii="楷体" w:eastAsia="楷体" w:hAnsi="楷体" w:hint="eastAsia"/>
          <w:sz w:val="32"/>
          <w:szCs w:val="32"/>
        </w:rPr>
        <w:t>改革发展</w:t>
      </w:r>
      <w:r w:rsidRPr="00BB6EF6">
        <w:rPr>
          <w:rFonts w:ascii="楷体" w:eastAsia="楷体" w:hAnsi="楷体" w:hint="eastAsia"/>
          <w:sz w:val="32"/>
          <w:szCs w:val="32"/>
        </w:rPr>
        <w:t>勇立潮头，示范引领作用突出</w:t>
      </w:r>
    </w:p>
    <w:p w:rsidR="00DD0A15" w:rsidRPr="00A34E67" w:rsidRDefault="00DD0A15" w:rsidP="0094516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34E67">
        <w:rPr>
          <w:rFonts w:ascii="仿宋_GB2312" w:eastAsia="仿宋_GB2312" w:hint="eastAsia"/>
          <w:sz w:val="32"/>
          <w:szCs w:val="32"/>
        </w:rPr>
        <w:t>2004年3</w:t>
      </w:r>
      <w:r w:rsidR="005F380B">
        <w:rPr>
          <w:rFonts w:ascii="仿宋_GB2312" w:eastAsia="仿宋_GB2312" w:hint="eastAsia"/>
          <w:sz w:val="32"/>
          <w:szCs w:val="32"/>
        </w:rPr>
        <w:t>月学校被教育部认定为</w:t>
      </w:r>
      <w:bookmarkStart w:id="0" w:name="_GoBack"/>
      <w:bookmarkEnd w:id="0"/>
      <w:r w:rsidRPr="00A34E67">
        <w:rPr>
          <w:rFonts w:ascii="仿宋_GB2312" w:eastAsia="仿宋_GB2312" w:hint="eastAsia"/>
          <w:sz w:val="32"/>
          <w:szCs w:val="32"/>
        </w:rPr>
        <w:t>首批国家级重点中等职业学校，2018年12月被教育部办公厅、人力资源社会保障部办公厅、财政部办公厅确定为国家中等职业教育改革发展示范学校，2019年1月被山东省教育厅确定为山东省示范性中等职业学校立项建设单位，2018年1月被教育部确定为2017年国防教育特色学校，2018年8月被教育部确定为全国青少年校园足球特色学校。</w:t>
      </w:r>
    </w:p>
    <w:p w:rsidR="00DD0A15" w:rsidRPr="00A34E67" w:rsidRDefault="00E94EB8" w:rsidP="0094516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34E67">
        <w:rPr>
          <w:rFonts w:ascii="仿宋_GB2312" w:eastAsia="仿宋_GB2312" w:hint="eastAsia"/>
          <w:sz w:val="32"/>
          <w:szCs w:val="32"/>
        </w:rPr>
        <w:t>近年来，唐山第一职专、平阴职业中专、淄博工业学校、鲁中中等专业学校等40余所兄弟学校前来考察交流。《中国教育报》《齐鲁晚报》等新闻媒体多次对学校的办学成绩和办学特色进行报道，学校知名度、美誉度大幅提高。</w:t>
      </w:r>
    </w:p>
    <w:p w:rsidR="00DD0A15" w:rsidRPr="00A34E67" w:rsidRDefault="00DD0A15" w:rsidP="0094516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34E67">
        <w:rPr>
          <w:rFonts w:ascii="仿宋_GB2312" w:eastAsia="仿宋_GB2312" w:hint="eastAsia"/>
          <w:sz w:val="32"/>
          <w:szCs w:val="32"/>
        </w:rPr>
        <w:t>学校坚持开放办学，积极扶持革命老区职业教育，帮助西部地区薄弱学校发展，受山西省武乡县人民政府委托托管该县职业中学。短短几年使该校一举成为山西省职教名校、山西省重点中职学校。</w:t>
      </w:r>
    </w:p>
    <w:p w:rsidR="00874FD1" w:rsidRPr="00A34E67" w:rsidRDefault="00874FD1" w:rsidP="00DD0A15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874FD1" w:rsidRPr="00A34E67" w:rsidSect="00050E9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AD5" w:rsidRDefault="00947AD5" w:rsidP="00E94EB8">
      <w:r>
        <w:separator/>
      </w:r>
    </w:p>
  </w:endnote>
  <w:endnote w:type="continuationSeparator" w:id="0">
    <w:p w:rsidR="00947AD5" w:rsidRDefault="00947AD5" w:rsidP="00E94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6118016"/>
      <w:docPartObj>
        <w:docPartGallery w:val="Page Numbers (Bottom of Page)"/>
        <w:docPartUnique/>
      </w:docPartObj>
    </w:sdtPr>
    <w:sdtContent>
      <w:p w:rsidR="0094516D" w:rsidRDefault="00050E94" w:rsidP="0094516D">
        <w:pPr>
          <w:pStyle w:val="a4"/>
          <w:jc w:val="center"/>
        </w:pPr>
        <w:r>
          <w:fldChar w:fldCharType="begin"/>
        </w:r>
        <w:r w:rsidR="0094516D">
          <w:instrText>PAGE   \* MERGEFORMAT</w:instrText>
        </w:r>
        <w:r>
          <w:fldChar w:fldCharType="separate"/>
        </w:r>
        <w:r w:rsidR="00452B81" w:rsidRPr="00452B81">
          <w:rPr>
            <w:noProof/>
            <w:lang w:val="zh-CN"/>
          </w:rPr>
          <w:t>2</w:t>
        </w:r>
        <w:r>
          <w:fldChar w:fldCharType="end"/>
        </w:r>
      </w:p>
    </w:sdtContent>
  </w:sdt>
  <w:p w:rsidR="0094516D" w:rsidRDefault="0094516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AD5" w:rsidRDefault="00947AD5" w:rsidP="00E94EB8">
      <w:r>
        <w:separator/>
      </w:r>
    </w:p>
  </w:footnote>
  <w:footnote w:type="continuationSeparator" w:id="0">
    <w:p w:rsidR="00947AD5" w:rsidRDefault="00947AD5" w:rsidP="00E94E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14AE"/>
    <w:multiLevelType w:val="hybridMultilevel"/>
    <w:tmpl w:val="6FEA0718"/>
    <w:lvl w:ilvl="0" w:tplc="12DE4FE4">
      <w:start w:val="1"/>
      <w:numFmt w:val="japaneseCounting"/>
      <w:lvlText w:val="（%1）"/>
      <w:lvlJc w:val="left"/>
      <w:pPr>
        <w:ind w:left="1555" w:hanging="10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1315" w:hanging="420"/>
      </w:pPr>
    </w:lvl>
    <w:lvl w:ilvl="2" w:tplc="0409001B" w:tentative="1">
      <w:start w:val="1"/>
      <w:numFmt w:val="lowerRoman"/>
      <w:lvlText w:val="%3."/>
      <w:lvlJc w:val="right"/>
      <w:pPr>
        <w:ind w:left="1735" w:hanging="420"/>
      </w:pPr>
    </w:lvl>
    <w:lvl w:ilvl="3" w:tplc="0409000F" w:tentative="1">
      <w:start w:val="1"/>
      <w:numFmt w:val="decimal"/>
      <w:lvlText w:val="%4."/>
      <w:lvlJc w:val="left"/>
      <w:pPr>
        <w:ind w:left="2155" w:hanging="420"/>
      </w:pPr>
    </w:lvl>
    <w:lvl w:ilvl="4" w:tplc="04090019" w:tentative="1">
      <w:start w:val="1"/>
      <w:numFmt w:val="lowerLetter"/>
      <w:lvlText w:val="%5)"/>
      <w:lvlJc w:val="left"/>
      <w:pPr>
        <w:ind w:left="2575" w:hanging="420"/>
      </w:pPr>
    </w:lvl>
    <w:lvl w:ilvl="5" w:tplc="0409001B" w:tentative="1">
      <w:start w:val="1"/>
      <w:numFmt w:val="lowerRoman"/>
      <w:lvlText w:val="%6."/>
      <w:lvlJc w:val="right"/>
      <w:pPr>
        <w:ind w:left="2995" w:hanging="420"/>
      </w:pPr>
    </w:lvl>
    <w:lvl w:ilvl="6" w:tplc="0409000F" w:tentative="1">
      <w:start w:val="1"/>
      <w:numFmt w:val="decimal"/>
      <w:lvlText w:val="%7."/>
      <w:lvlJc w:val="left"/>
      <w:pPr>
        <w:ind w:left="3415" w:hanging="420"/>
      </w:pPr>
    </w:lvl>
    <w:lvl w:ilvl="7" w:tplc="04090019" w:tentative="1">
      <w:start w:val="1"/>
      <w:numFmt w:val="lowerLetter"/>
      <w:lvlText w:val="%8)"/>
      <w:lvlJc w:val="left"/>
      <w:pPr>
        <w:ind w:left="3835" w:hanging="420"/>
      </w:pPr>
    </w:lvl>
    <w:lvl w:ilvl="8" w:tplc="0409001B" w:tentative="1">
      <w:start w:val="1"/>
      <w:numFmt w:val="lowerRoman"/>
      <w:lvlText w:val="%9."/>
      <w:lvlJc w:val="right"/>
      <w:pPr>
        <w:ind w:left="425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ACF"/>
    <w:rsid w:val="00014AA5"/>
    <w:rsid w:val="00050E94"/>
    <w:rsid w:val="001005E3"/>
    <w:rsid w:val="002451B6"/>
    <w:rsid w:val="00452B81"/>
    <w:rsid w:val="005F380B"/>
    <w:rsid w:val="00874FD1"/>
    <w:rsid w:val="00906977"/>
    <w:rsid w:val="0094516D"/>
    <w:rsid w:val="00947AD5"/>
    <w:rsid w:val="00A34E67"/>
    <w:rsid w:val="00A86901"/>
    <w:rsid w:val="00BB6EF6"/>
    <w:rsid w:val="00DD0A15"/>
    <w:rsid w:val="00E53ACF"/>
    <w:rsid w:val="00E94EB8"/>
    <w:rsid w:val="00FF4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4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4E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4E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4EB8"/>
    <w:rPr>
      <w:sz w:val="18"/>
      <w:szCs w:val="18"/>
    </w:rPr>
  </w:style>
  <w:style w:type="character" w:styleId="a5">
    <w:name w:val="Emphasis"/>
    <w:basedOn w:val="a0"/>
    <w:uiPriority w:val="20"/>
    <w:qFormat/>
    <w:rsid w:val="00A34E67"/>
    <w:rPr>
      <w:i/>
      <w:iCs/>
    </w:rPr>
  </w:style>
  <w:style w:type="paragraph" w:styleId="a6">
    <w:name w:val="List Paragraph"/>
    <w:basedOn w:val="a"/>
    <w:uiPriority w:val="34"/>
    <w:qFormat/>
    <w:rsid w:val="00BB6EF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260</Words>
  <Characters>1485</Characters>
  <Application>Microsoft Office Word</Application>
  <DocSecurity>0</DocSecurity>
  <Lines>12</Lines>
  <Paragraphs>3</Paragraphs>
  <ScaleCrop>false</ScaleCrop>
  <Company>微软中国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lgl</cp:lastModifiedBy>
  <cp:revision>11</cp:revision>
  <dcterms:created xsi:type="dcterms:W3CDTF">2019-07-16T17:55:00Z</dcterms:created>
  <dcterms:modified xsi:type="dcterms:W3CDTF">2019-07-17T01:24:00Z</dcterms:modified>
</cp:coreProperties>
</file>