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393" w:rsidRDefault="00905393" w:rsidP="00905393">
      <w:pPr>
        <w:jc w:val="center"/>
        <w:rPr>
          <w:rFonts w:ascii="华文仿宋" w:eastAsia="华文仿宋" w:hAnsi="华文仿宋" w:cs="华文仿宋"/>
          <w:b/>
          <w:bCs/>
          <w:color w:val="000000"/>
          <w:kern w:val="0"/>
          <w:sz w:val="30"/>
          <w:szCs w:val="30"/>
        </w:rPr>
      </w:pPr>
    </w:p>
    <w:p w:rsidR="00905393" w:rsidRDefault="00905393" w:rsidP="00905393">
      <w:pPr>
        <w:jc w:val="center"/>
        <w:rPr>
          <w:rFonts w:ascii="华文仿宋" w:eastAsia="华文仿宋" w:hAnsi="华文仿宋" w:cs="华文仿宋"/>
          <w:b/>
          <w:bCs/>
          <w:color w:val="000000"/>
          <w:kern w:val="0"/>
          <w:sz w:val="30"/>
          <w:szCs w:val="30"/>
        </w:rPr>
      </w:pPr>
    </w:p>
    <w:p w:rsidR="00905393" w:rsidRDefault="00905393" w:rsidP="00905393">
      <w:pPr>
        <w:jc w:val="center"/>
        <w:rPr>
          <w:rFonts w:ascii="华文仿宋" w:eastAsia="华文仿宋" w:hAnsi="华文仿宋" w:cs="华文仿宋"/>
          <w:b/>
          <w:bCs/>
          <w:color w:val="000000"/>
          <w:kern w:val="0"/>
          <w:sz w:val="30"/>
          <w:szCs w:val="30"/>
        </w:rPr>
      </w:pPr>
    </w:p>
    <w:p w:rsidR="00597273" w:rsidRPr="00597273" w:rsidRDefault="005F5F22" w:rsidP="00597273">
      <w:pPr>
        <w:jc w:val="center"/>
        <w:rPr>
          <w:rFonts w:asciiTheme="minorEastAsia" w:hAnsiTheme="minorEastAsia" w:cs="华文仿宋"/>
          <w:b/>
          <w:bCs/>
          <w:color w:val="000000"/>
          <w:kern w:val="0"/>
          <w:sz w:val="48"/>
          <w:szCs w:val="48"/>
        </w:rPr>
      </w:pPr>
      <w:r>
        <w:rPr>
          <w:rFonts w:asciiTheme="minorEastAsia" w:hAnsiTheme="minorEastAsia" w:cs="华文仿宋" w:hint="eastAsia"/>
          <w:b/>
          <w:bCs/>
          <w:color w:val="000000"/>
          <w:kern w:val="0"/>
          <w:sz w:val="48"/>
          <w:szCs w:val="48"/>
        </w:rPr>
        <w:t>齐鲁工业大学</w:t>
      </w:r>
      <w:bookmarkStart w:id="0" w:name="_GoBack"/>
      <w:bookmarkEnd w:id="0"/>
      <w:r w:rsidR="00597273" w:rsidRPr="00597273">
        <w:rPr>
          <w:rFonts w:asciiTheme="minorEastAsia" w:hAnsiTheme="minorEastAsia" w:cs="华文仿宋" w:hint="eastAsia"/>
          <w:b/>
          <w:bCs/>
          <w:color w:val="000000"/>
          <w:kern w:val="0"/>
          <w:sz w:val="48"/>
          <w:szCs w:val="48"/>
        </w:rPr>
        <w:t>教务处（教学评估办公室、招生办公室）主要先进事迹</w:t>
      </w:r>
    </w:p>
    <w:p w:rsidR="00597273" w:rsidRDefault="00597273" w:rsidP="00597273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教务处（教学评估办公室、招生办公室）是学校主管本专科教育教学工作的职能部门，近年来，通过</w:t>
      </w:r>
      <w:r w:rsidRPr="0051673C">
        <w:rPr>
          <w:rFonts w:ascii="仿宋" w:eastAsia="仿宋" w:hAnsi="仿宋" w:hint="eastAsia"/>
          <w:sz w:val="28"/>
          <w:szCs w:val="28"/>
        </w:rPr>
        <w:t>“</w:t>
      </w:r>
      <w:r w:rsidRPr="0051673C">
        <w:rPr>
          <w:rFonts w:ascii="仿宋" w:eastAsia="仿宋" w:hAnsi="仿宋"/>
          <w:sz w:val="28"/>
          <w:szCs w:val="28"/>
        </w:rPr>
        <w:t>1+3+N”</w:t>
      </w:r>
      <w:r>
        <w:rPr>
          <w:rFonts w:ascii="仿宋" w:eastAsia="仿宋" w:hAnsi="仿宋"/>
          <w:sz w:val="28"/>
          <w:szCs w:val="28"/>
        </w:rPr>
        <w:t>的党建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思政工作</w:t>
      </w:r>
      <w:r w:rsidRPr="0051673C">
        <w:rPr>
          <w:rFonts w:ascii="仿宋" w:eastAsia="仿宋" w:hAnsi="仿宋"/>
          <w:sz w:val="28"/>
          <w:szCs w:val="28"/>
        </w:rPr>
        <w:t>思路，</w:t>
      </w:r>
      <w:r>
        <w:rPr>
          <w:rFonts w:ascii="仿宋" w:eastAsia="仿宋" w:hAnsi="仿宋"/>
          <w:sz w:val="28"/>
          <w:szCs w:val="28"/>
        </w:rPr>
        <w:t>凝心聚力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/>
          <w:sz w:val="28"/>
          <w:szCs w:val="28"/>
        </w:rPr>
        <w:t>出台一流本科人才培养行动计划</w:t>
      </w:r>
      <w:r>
        <w:rPr>
          <w:rFonts w:ascii="仿宋" w:eastAsia="仿宋" w:hAnsi="仿宋" w:hint="eastAsia"/>
          <w:sz w:val="28"/>
          <w:szCs w:val="28"/>
        </w:rPr>
        <w:t>，实施“1385”教学质量提升工程，</w:t>
      </w:r>
      <w:r>
        <w:rPr>
          <w:rFonts w:ascii="仿宋" w:eastAsia="仿宋" w:hAnsi="仿宋"/>
          <w:sz w:val="28"/>
          <w:szCs w:val="28"/>
        </w:rPr>
        <w:t>在立德树人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人才培养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专业建设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招生工作</w:t>
      </w:r>
      <w:r>
        <w:rPr>
          <w:rFonts w:ascii="仿宋" w:eastAsia="仿宋" w:hAnsi="仿宋" w:hint="eastAsia"/>
          <w:sz w:val="28"/>
          <w:szCs w:val="28"/>
        </w:rPr>
        <w:t>、教师发展、学生竞赛</w:t>
      </w:r>
      <w:r>
        <w:rPr>
          <w:rFonts w:ascii="仿宋" w:eastAsia="仿宋" w:hAnsi="仿宋"/>
          <w:sz w:val="28"/>
          <w:szCs w:val="28"/>
        </w:rPr>
        <w:t>等方面取得显著成绩</w:t>
      </w:r>
      <w:r>
        <w:rPr>
          <w:rFonts w:ascii="仿宋" w:eastAsia="仿宋" w:hAnsi="仿宋" w:hint="eastAsia"/>
          <w:sz w:val="28"/>
          <w:szCs w:val="28"/>
        </w:rPr>
        <w:t>，课程思政工作</w:t>
      </w:r>
      <w:proofErr w:type="gramStart"/>
      <w:r>
        <w:rPr>
          <w:rFonts w:ascii="仿宋" w:eastAsia="仿宋" w:hAnsi="仿宋" w:hint="eastAsia"/>
          <w:sz w:val="28"/>
          <w:szCs w:val="28"/>
        </w:rPr>
        <w:t>获主管</w:t>
      </w:r>
      <w:proofErr w:type="gramEnd"/>
      <w:r>
        <w:rPr>
          <w:rFonts w:ascii="仿宋" w:eastAsia="仿宋" w:hAnsi="仿宋" w:hint="eastAsia"/>
          <w:sz w:val="28"/>
          <w:szCs w:val="28"/>
        </w:rPr>
        <w:t>部门及兄弟院校认可</w:t>
      </w:r>
      <w:r w:rsidRPr="00E97AB2">
        <w:rPr>
          <w:rFonts w:ascii="仿宋" w:eastAsia="仿宋" w:hAnsi="仿宋" w:hint="eastAsia"/>
          <w:b/>
          <w:sz w:val="28"/>
          <w:szCs w:val="28"/>
        </w:rPr>
        <w:t>。2019年，教务处（教学评估办公室、招生办公室）获学校先进基层党组织、干事创业好班子、干事创业好团队（招生宣传工作团队）等荣誉称号，刘玉</w:t>
      </w:r>
      <w:proofErr w:type="gramStart"/>
      <w:r w:rsidRPr="00E97AB2">
        <w:rPr>
          <w:rFonts w:ascii="仿宋" w:eastAsia="仿宋" w:hAnsi="仿宋" w:hint="eastAsia"/>
          <w:b/>
          <w:sz w:val="28"/>
          <w:szCs w:val="28"/>
        </w:rPr>
        <w:t>处长获</w:t>
      </w:r>
      <w:proofErr w:type="gramEnd"/>
      <w:r w:rsidRPr="00E97AB2">
        <w:rPr>
          <w:rFonts w:ascii="仿宋" w:eastAsia="仿宋" w:hAnsi="仿宋" w:hint="eastAsia"/>
          <w:b/>
          <w:sz w:val="28"/>
          <w:szCs w:val="28"/>
        </w:rPr>
        <w:t>学校担当作为好干部。近3年来，3人获优秀共产党员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597273" w:rsidRDefault="00597273" w:rsidP="00597273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一、</w:t>
      </w:r>
      <w:r w:rsidRPr="001C021E">
        <w:rPr>
          <w:rFonts w:ascii="仿宋" w:eastAsia="仿宋" w:hAnsi="仿宋" w:hint="eastAsia"/>
          <w:b/>
          <w:sz w:val="28"/>
          <w:szCs w:val="28"/>
        </w:rPr>
        <w:t>采用“</w:t>
      </w:r>
      <w:r w:rsidRPr="001C021E">
        <w:rPr>
          <w:rFonts w:ascii="仿宋" w:eastAsia="仿宋" w:hAnsi="仿宋"/>
          <w:b/>
          <w:sz w:val="28"/>
          <w:szCs w:val="28"/>
        </w:rPr>
        <w:t>1+3+N”</w:t>
      </w:r>
      <w:r>
        <w:rPr>
          <w:rFonts w:ascii="仿宋" w:eastAsia="仿宋" w:hAnsi="仿宋"/>
          <w:b/>
          <w:sz w:val="28"/>
          <w:szCs w:val="28"/>
        </w:rPr>
        <w:t>的工作思路，扎实推进党建、思政工作</w:t>
      </w:r>
    </w:p>
    <w:p w:rsidR="00597273" w:rsidRDefault="00597273" w:rsidP="00597273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“1”坚持民主集中制；“3”定期召开处长办公会、处</w:t>
      </w:r>
      <w:proofErr w:type="gramStart"/>
      <w:r>
        <w:rPr>
          <w:rFonts w:ascii="仿宋" w:eastAsia="仿宋" w:hAnsi="仿宋" w:hint="eastAsia"/>
          <w:sz w:val="28"/>
          <w:szCs w:val="28"/>
        </w:rPr>
        <w:t>务</w:t>
      </w:r>
      <w:proofErr w:type="gramEnd"/>
      <w:r>
        <w:rPr>
          <w:rFonts w:ascii="仿宋" w:eastAsia="仿宋" w:hAnsi="仿宋" w:hint="eastAsia"/>
          <w:sz w:val="28"/>
          <w:szCs w:val="28"/>
        </w:rPr>
        <w:t>会和处全体会议，沟通情况、协商工作、交流思想、解决问题，</w:t>
      </w:r>
      <w:r w:rsidRPr="004E0401">
        <w:rPr>
          <w:rFonts w:ascii="仿宋" w:eastAsia="仿宋" w:hAnsi="仿宋" w:hint="eastAsia"/>
          <w:sz w:val="28"/>
          <w:szCs w:val="28"/>
        </w:rPr>
        <w:t>学习教育常态化制度化，</w:t>
      </w:r>
      <w:r>
        <w:rPr>
          <w:rFonts w:ascii="仿宋" w:eastAsia="仿宋" w:hAnsi="仿宋" w:hint="eastAsia"/>
          <w:sz w:val="28"/>
          <w:szCs w:val="28"/>
        </w:rPr>
        <w:t>将思想政治学习列入议题，激发领导干部的事业心、责任感，提高工作积极性和管理效能；“N”组织开展“读书交流活动”、“台儿庄红色教育”等一系列支部和党建活动，激发全体党员工作中敢挑重担子、敢啃硬骨头的劲头及干事创业的热情。</w:t>
      </w:r>
    </w:p>
    <w:p w:rsidR="00597273" w:rsidRDefault="00597273" w:rsidP="00597273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</w:t>
      </w:r>
      <w:r w:rsidRPr="00FB3FDE">
        <w:rPr>
          <w:rFonts w:ascii="仿宋" w:eastAsia="仿宋" w:hAnsi="仿宋" w:hint="eastAsia"/>
          <w:b/>
          <w:sz w:val="28"/>
          <w:szCs w:val="28"/>
        </w:rPr>
        <w:t>建立了“</w:t>
      </w:r>
      <w:r w:rsidRPr="00FB3FDE">
        <w:rPr>
          <w:rFonts w:ascii="仿宋" w:eastAsia="仿宋" w:hAnsi="仿宋"/>
          <w:b/>
          <w:sz w:val="28"/>
          <w:szCs w:val="28"/>
        </w:rPr>
        <w:t>123”</w:t>
      </w:r>
      <w:r>
        <w:rPr>
          <w:rFonts w:ascii="仿宋" w:eastAsia="仿宋" w:hAnsi="仿宋"/>
          <w:b/>
          <w:sz w:val="28"/>
          <w:szCs w:val="28"/>
        </w:rPr>
        <w:t>课程思政</w:t>
      </w:r>
      <w:r w:rsidRPr="00FB3FDE">
        <w:rPr>
          <w:rFonts w:ascii="仿宋" w:eastAsia="仿宋" w:hAnsi="仿宋"/>
          <w:b/>
          <w:sz w:val="28"/>
          <w:szCs w:val="28"/>
        </w:rPr>
        <w:t>工作体系，</w:t>
      </w:r>
      <w:r>
        <w:rPr>
          <w:rFonts w:ascii="仿宋" w:eastAsia="仿宋" w:hAnsi="仿宋"/>
          <w:b/>
          <w:sz w:val="28"/>
          <w:szCs w:val="28"/>
        </w:rPr>
        <w:t>推动专业课与</w:t>
      </w:r>
      <w:proofErr w:type="gramStart"/>
      <w:r>
        <w:rPr>
          <w:rFonts w:ascii="仿宋" w:eastAsia="仿宋" w:hAnsi="仿宋"/>
          <w:b/>
          <w:sz w:val="28"/>
          <w:szCs w:val="28"/>
        </w:rPr>
        <w:t>思政教育</w:t>
      </w:r>
      <w:proofErr w:type="gramEnd"/>
      <w:r>
        <w:rPr>
          <w:rFonts w:ascii="仿宋" w:eastAsia="仿宋" w:hAnsi="仿宋"/>
          <w:b/>
          <w:sz w:val="28"/>
          <w:szCs w:val="28"/>
        </w:rPr>
        <w:lastRenderedPageBreak/>
        <w:t>有机融合</w:t>
      </w:r>
    </w:p>
    <w:p w:rsidR="00597273" w:rsidRDefault="00597273" w:rsidP="00597273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2015年起，组织实施“德融课堂”工作，构建了包括“</w:t>
      </w:r>
      <w:r>
        <w:rPr>
          <w:rFonts w:ascii="仿宋" w:eastAsia="仿宋" w:hAnsi="仿宋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”</w:t>
      </w:r>
      <w:proofErr w:type="gramStart"/>
      <w:r>
        <w:rPr>
          <w:rFonts w:ascii="仿宋" w:eastAsia="仿宋" w:hAnsi="仿宋"/>
          <w:sz w:val="28"/>
          <w:szCs w:val="28"/>
        </w:rPr>
        <w:t>个</w:t>
      </w:r>
      <w:proofErr w:type="gramEnd"/>
      <w:r>
        <w:rPr>
          <w:rFonts w:ascii="仿宋" w:eastAsia="仿宋" w:hAnsi="仿宋"/>
          <w:sz w:val="28"/>
          <w:szCs w:val="28"/>
        </w:rPr>
        <w:t>领导小组，</w:t>
      </w:r>
      <w:r>
        <w:rPr>
          <w:rFonts w:ascii="仿宋" w:eastAsia="仿宋" w:hAnsi="仿宋" w:hint="eastAsia"/>
          <w:sz w:val="28"/>
          <w:szCs w:val="28"/>
        </w:rPr>
        <w:t>“</w:t>
      </w: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”</w:t>
      </w:r>
      <w:proofErr w:type="gramStart"/>
      <w:r>
        <w:rPr>
          <w:rFonts w:ascii="仿宋" w:eastAsia="仿宋" w:hAnsi="仿宋"/>
          <w:sz w:val="28"/>
          <w:szCs w:val="28"/>
        </w:rPr>
        <w:t>个</w:t>
      </w:r>
      <w:proofErr w:type="gramEnd"/>
      <w:r>
        <w:rPr>
          <w:rFonts w:ascii="仿宋" w:eastAsia="仿宋" w:hAnsi="仿宋"/>
          <w:sz w:val="28"/>
          <w:szCs w:val="28"/>
        </w:rPr>
        <w:t>指导文件，</w:t>
      </w:r>
      <w:r>
        <w:rPr>
          <w:rFonts w:ascii="仿宋" w:eastAsia="仿宋" w:hAnsi="仿宋" w:hint="eastAsia"/>
          <w:sz w:val="28"/>
          <w:szCs w:val="28"/>
        </w:rPr>
        <w:t>“</w:t>
      </w: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”</w:t>
      </w:r>
      <w:r>
        <w:rPr>
          <w:rFonts w:ascii="仿宋" w:eastAsia="仿宋" w:hAnsi="仿宋"/>
          <w:sz w:val="28"/>
          <w:szCs w:val="28"/>
        </w:rPr>
        <w:t>类德育课程的</w:t>
      </w:r>
      <w:r>
        <w:rPr>
          <w:rFonts w:ascii="仿宋" w:eastAsia="仿宋" w:hAnsi="仿宋" w:hint="eastAsia"/>
          <w:sz w:val="28"/>
          <w:szCs w:val="28"/>
        </w:rPr>
        <w:t>“123”</w:t>
      </w:r>
      <w:r>
        <w:rPr>
          <w:rFonts w:ascii="仿宋" w:eastAsia="仿宋" w:hAnsi="仿宋"/>
          <w:sz w:val="28"/>
          <w:szCs w:val="28"/>
        </w:rPr>
        <w:t>课程思政工作体系。</w:t>
      </w:r>
      <w:r>
        <w:rPr>
          <w:rFonts w:ascii="仿宋" w:eastAsia="仿宋" w:hAnsi="仿宋" w:hint="eastAsia"/>
          <w:sz w:val="28"/>
          <w:szCs w:val="28"/>
        </w:rPr>
        <w:t>“德融课堂”工作引导和激励教师将思想政治、社会主义核心价值观、科学精神、科学态度、团队意识、协作精神、中华传统文化等方面的教育内容融入课堂教学中去，达到“润物无声”的效果。</w:t>
      </w:r>
    </w:p>
    <w:p w:rsidR="00597273" w:rsidRDefault="00597273" w:rsidP="00E072AB">
      <w:pPr>
        <w:spacing w:line="360" w:lineRule="auto"/>
        <w:ind w:firstLineChars="200" w:firstLine="562"/>
        <w:rPr>
          <w:rFonts w:ascii="仿宋" w:eastAsia="仿宋" w:hAnsi="仿宋"/>
          <w:sz w:val="28"/>
          <w:szCs w:val="28"/>
        </w:rPr>
      </w:pPr>
      <w:r w:rsidRPr="00E072AB">
        <w:rPr>
          <w:rFonts w:ascii="仿宋" w:eastAsia="仿宋" w:hAnsi="仿宋"/>
          <w:b/>
          <w:sz w:val="28"/>
          <w:szCs w:val="28"/>
        </w:rPr>
        <w:t>课程思政工作得到业内广泛认可。</w:t>
      </w:r>
      <w:r>
        <w:rPr>
          <w:rFonts w:ascii="仿宋" w:eastAsia="仿宋" w:hAnsi="仿宋"/>
          <w:sz w:val="28"/>
          <w:szCs w:val="28"/>
        </w:rPr>
        <w:t>2019年5月10日-11日，组织召开山东省高校</w:t>
      </w:r>
      <w:proofErr w:type="gramStart"/>
      <w:r>
        <w:rPr>
          <w:rFonts w:ascii="仿宋" w:eastAsia="仿宋" w:hAnsi="仿宋"/>
          <w:sz w:val="28"/>
          <w:szCs w:val="28"/>
        </w:rPr>
        <w:t>课程思政研讨会</w:t>
      </w:r>
      <w:proofErr w:type="gramEnd"/>
      <w:r>
        <w:rPr>
          <w:rFonts w:ascii="仿宋" w:eastAsia="仿宋" w:hAnsi="仿宋"/>
          <w:sz w:val="28"/>
          <w:szCs w:val="28"/>
        </w:rPr>
        <w:t>，省委教育工委委员、省教育厅副厅长关延平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高等教育处处长高磊及来自省内50余所本科高校的校领导、教务处处长、教师代表参加了会议。</w:t>
      </w:r>
      <w:r w:rsidRPr="00E072AB">
        <w:rPr>
          <w:rFonts w:ascii="仿宋" w:eastAsia="仿宋" w:hAnsi="仿宋"/>
          <w:b/>
          <w:sz w:val="28"/>
          <w:szCs w:val="28"/>
        </w:rPr>
        <w:t>大众日报等多家媒体对本次会议进行了深入</w:t>
      </w:r>
      <w:r w:rsidRPr="00E072AB">
        <w:rPr>
          <w:rFonts w:ascii="仿宋" w:eastAsia="仿宋" w:hAnsi="仿宋" w:hint="eastAsia"/>
          <w:b/>
          <w:sz w:val="28"/>
          <w:szCs w:val="28"/>
        </w:rPr>
        <w:t>报道</w:t>
      </w:r>
      <w:r w:rsidRPr="00E072AB">
        <w:rPr>
          <w:rFonts w:ascii="仿宋" w:eastAsia="仿宋" w:hAnsi="仿宋"/>
          <w:b/>
          <w:sz w:val="28"/>
          <w:szCs w:val="28"/>
        </w:rPr>
        <w:t>。</w:t>
      </w:r>
      <w:r w:rsidR="00E072AB" w:rsidRPr="00E072AB">
        <w:rPr>
          <w:rFonts w:ascii="仿宋" w:eastAsia="仿宋" w:hAnsi="仿宋" w:hint="eastAsia"/>
          <w:b/>
          <w:sz w:val="28"/>
          <w:szCs w:val="28"/>
        </w:rPr>
        <w:t>省</w:t>
      </w:r>
      <w:r w:rsidRPr="00E072AB">
        <w:rPr>
          <w:rFonts w:ascii="仿宋" w:eastAsia="仿宋" w:hAnsi="仿宋"/>
          <w:b/>
          <w:sz w:val="28"/>
          <w:szCs w:val="28"/>
        </w:rPr>
        <w:t>教育电视台对我校（院）课程思政工作进行了跟踪</w:t>
      </w:r>
      <w:r w:rsidRPr="00E072AB">
        <w:rPr>
          <w:rFonts w:ascii="仿宋" w:eastAsia="仿宋" w:hAnsi="仿宋" w:hint="eastAsia"/>
          <w:b/>
          <w:sz w:val="28"/>
          <w:szCs w:val="28"/>
        </w:rPr>
        <w:t>报道</w:t>
      </w:r>
      <w:r w:rsidRPr="00E072AB">
        <w:rPr>
          <w:rFonts w:ascii="仿宋" w:eastAsia="仿宋" w:hAnsi="仿宋"/>
          <w:b/>
          <w:sz w:val="28"/>
          <w:szCs w:val="28"/>
        </w:rPr>
        <w:t>。</w:t>
      </w:r>
      <w:r>
        <w:rPr>
          <w:rFonts w:ascii="仿宋" w:eastAsia="仿宋" w:hAnsi="仿宋" w:hint="eastAsia"/>
          <w:sz w:val="28"/>
          <w:szCs w:val="28"/>
        </w:rPr>
        <w:t>2019年7月，成立齐鲁工业大学（山东省科学院）</w:t>
      </w:r>
      <w:proofErr w:type="gramStart"/>
      <w:r>
        <w:rPr>
          <w:rFonts w:ascii="仿宋" w:eastAsia="仿宋" w:hAnsi="仿宋" w:hint="eastAsia"/>
          <w:sz w:val="28"/>
          <w:szCs w:val="28"/>
        </w:rPr>
        <w:t>课程思政研究院</w:t>
      </w:r>
      <w:proofErr w:type="gramEnd"/>
      <w:r>
        <w:rPr>
          <w:rFonts w:ascii="仿宋" w:eastAsia="仿宋" w:hAnsi="仿宋" w:hint="eastAsia"/>
          <w:sz w:val="28"/>
          <w:szCs w:val="28"/>
        </w:rPr>
        <w:t>。</w:t>
      </w:r>
    </w:p>
    <w:p w:rsidR="00597273" w:rsidRPr="00A457B5" w:rsidRDefault="00597273" w:rsidP="00597273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经教育厅同意，下一步</w:t>
      </w:r>
      <w:r w:rsidRPr="00B3047C">
        <w:rPr>
          <w:rFonts w:ascii="仿宋" w:eastAsia="仿宋" w:hAnsi="仿宋" w:hint="eastAsia"/>
          <w:sz w:val="28"/>
          <w:szCs w:val="28"/>
        </w:rPr>
        <w:t>拟牵头成立山东省</w:t>
      </w:r>
      <w:proofErr w:type="gramStart"/>
      <w:r w:rsidRPr="00B3047C">
        <w:rPr>
          <w:rFonts w:ascii="仿宋" w:eastAsia="仿宋" w:hAnsi="仿宋" w:hint="eastAsia"/>
          <w:sz w:val="28"/>
          <w:szCs w:val="28"/>
        </w:rPr>
        <w:t>课程思政研究院</w:t>
      </w:r>
      <w:proofErr w:type="gramEnd"/>
      <w:r w:rsidRPr="00B3047C">
        <w:rPr>
          <w:rFonts w:ascii="仿宋" w:eastAsia="仿宋" w:hAnsi="仿宋" w:hint="eastAsia"/>
          <w:sz w:val="28"/>
          <w:szCs w:val="28"/>
        </w:rPr>
        <w:t>，将</w:t>
      </w:r>
      <w:r>
        <w:rPr>
          <w:rFonts w:ascii="仿宋" w:eastAsia="仿宋" w:hAnsi="仿宋" w:hint="eastAsia"/>
          <w:sz w:val="28"/>
          <w:szCs w:val="28"/>
        </w:rPr>
        <w:t>“</w:t>
      </w:r>
      <w:r w:rsidRPr="00B3047C">
        <w:rPr>
          <w:rFonts w:ascii="仿宋" w:eastAsia="仿宋" w:hAnsi="仿宋" w:hint="eastAsia"/>
          <w:sz w:val="28"/>
          <w:szCs w:val="28"/>
        </w:rPr>
        <w:t>德融课堂</w:t>
      </w:r>
      <w:r>
        <w:rPr>
          <w:rFonts w:ascii="仿宋" w:eastAsia="仿宋" w:hAnsi="仿宋" w:hint="eastAsia"/>
          <w:sz w:val="28"/>
          <w:szCs w:val="28"/>
        </w:rPr>
        <w:t>”</w:t>
      </w:r>
      <w:r w:rsidRPr="00B3047C">
        <w:rPr>
          <w:rFonts w:ascii="仿宋" w:eastAsia="仿宋" w:hAnsi="仿宋" w:hint="eastAsia"/>
          <w:sz w:val="28"/>
          <w:szCs w:val="28"/>
        </w:rPr>
        <w:t>做成省内</w:t>
      </w:r>
      <w:r>
        <w:rPr>
          <w:rFonts w:ascii="仿宋" w:eastAsia="仿宋" w:hAnsi="仿宋" w:hint="eastAsia"/>
          <w:sz w:val="28"/>
          <w:szCs w:val="28"/>
        </w:rPr>
        <w:t>乃至国内</w:t>
      </w:r>
      <w:r w:rsidRPr="00B3047C">
        <w:rPr>
          <w:rFonts w:ascii="仿宋" w:eastAsia="仿宋" w:hAnsi="仿宋" w:hint="eastAsia"/>
          <w:sz w:val="28"/>
          <w:szCs w:val="28"/>
        </w:rPr>
        <w:t>品牌。</w:t>
      </w:r>
    </w:p>
    <w:p w:rsidR="00597273" w:rsidRDefault="00597273" w:rsidP="00597273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三、稳步推进教学改革，凸显科教融合特色</w:t>
      </w:r>
    </w:p>
    <w:p w:rsidR="00597273" w:rsidRDefault="00597273" w:rsidP="00597273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D4453B">
        <w:rPr>
          <w:rFonts w:ascii="仿宋" w:eastAsia="仿宋" w:hAnsi="仿宋" w:hint="eastAsia"/>
          <w:sz w:val="28"/>
          <w:szCs w:val="28"/>
        </w:rPr>
        <w:t>依托</w:t>
      </w:r>
      <w:r>
        <w:rPr>
          <w:rFonts w:ascii="仿宋" w:eastAsia="仿宋" w:hAnsi="仿宋" w:hint="eastAsia"/>
          <w:sz w:val="28"/>
          <w:szCs w:val="28"/>
        </w:rPr>
        <w:t>学院</w:t>
      </w:r>
      <w:r w:rsidRPr="00D4453B">
        <w:rPr>
          <w:rFonts w:ascii="仿宋" w:eastAsia="仿宋" w:hAnsi="仿宋" w:hint="eastAsia"/>
          <w:sz w:val="28"/>
          <w:szCs w:val="28"/>
        </w:rPr>
        <w:t>及研究院所优势资源，</w:t>
      </w:r>
      <w:r>
        <w:rPr>
          <w:rFonts w:ascii="仿宋" w:eastAsia="仿宋" w:hAnsi="仿宋" w:hint="eastAsia"/>
          <w:sz w:val="28"/>
          <w:szCs w:val="28"/>
        </w:rPr>
        <w:t>促进科教融合：</w:t>
      </w:r>
      <w:r>
        <w:rPr>
          <w:rFonts w:ascii="仿宋" w:eastAsia="仿宋" w:hAnsi="仿宋"/>
          <w:sz w:val="28"/>
          <w:szCs w:val="28"/>
        </w:rPr>
        <w:t>推动成立了网络空间安全学院等</w:t>
      </w:r>
      <w:r>
        <w:rPr>
          <w:rFonts w:ascii="仿宋" w:eastAsia="仿宋" w:hAnsi="仿宋" w:hint="eastAsia"/>
          <w:sz w:val="28"/>
          <w:szCs w:val="28"/>
        </w:rPr>
        <w:t>4个</w:t>
      </w:r>
      <w:r>
        <w:rPr>
          <w:rFonts w:ascii="仿宋" w:eastAsia="仿宋" w:hAnsi="仿宋"/>
          <w:sz w:val="28"/>
          <w:szCs w:val="28"/>
        </w:rPr>
        <w:t>科教融合学院</w:t>
      </w:r>
      <w:r>
        <w:rPr>
          <w:rFonts w:ascii="仿宋" w:eastAsia="仿宋" w:hAnsi="仿宋" w:hint="eastAsia"/>
          <w:sz w:val="28"/>
          <w:szCs w:val="28"/>
        </w:rPr>
        <w:t>；</w:t>
      </w:r>
      <w:r>
        <w:rPr>
          <w:rFonts w:ascii="仿宋" w:eastAsia="仿宋" w:hAnsi="仿宋"/>
          <w:sz w:val="28"/>
          <w:szCs w:val="28"/>
        </w:rPr>
        <w:t>组建成立了齐鲁英才学堂</w:t>
      </w:r>
      <w:r>
        <w:rPr>
          <w:rFonts w:ascii="仿宋" w:eastAsia="仿宋" w:hAnsi="仿宋" w:hint="eastAsia"/>
          <w:sz w:val="28"/>
          <w:szCs w:val="28"/>
        </w:rPr>
        <w:t>等5个科教融合</w:t>
      </w:r>
      <w:r>
        <w:rPr>
          <w:rFonts w:ascii="仿宋" w:eastAsia="仿宋" w:hAnsi="仿宋"/>
          <w:sz w:val="28"/>
          <w:szCs w:val="28"/>
        </w:rPr>
        <w:t>特色班</w:t>
      </w:r>
      <w:r>
        <w:rPr>
          <w:rFonts w:ascii="仿宋" w:eastAsia="仿宋" w:hAnsi="仿宋" w:hint="eastAsia"/>
          <w:sz w:val="28"/>
          <w:szCs w:val="28"/>
        </w:rPr>
        <w:t>，深受学生和社会各界认可，相关专业报考率达300%</w:t>
      </w:r>
      <w:r>
        <w:rPr>
          <w:rFonts w:ascii="仿宋" w:eastAsia="仿宋" w:hAnsi="仿宋"/>
          <w:sz w:val="28"/>
          <w:szCs w:val="28"/>
        </w:rPr>
        <w:t>。</w:t>
      </w:r>
    </w:p>
    <w:p w:rsidR="00597273" w:rsidRDefault="00597273" w:rsidP="00597273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推进学分制改革，全面取消“清考”。在2018年山东省学分制收费改革会议上做典型发言。</w:t>
      </w:r>
    </w:p>
    <w:p w:rsidR="00597273" w:rsidRDefault="00597273" w:rsidP="00597273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2018年，</w:t>
      </w:r>
      <w:r>
        <w:rPr>
          <w:rFonts w:ascii="仿宋" w:eastAsia="仿宋" w:hAnsi="仿宋"/>
          <w:sz w:val="28"/>
          <w:szCs w:val="28"/>
        </w:rPr>
        <w:t>《科教融合背景下新工科人才“产学研用”一体化协同</w:t>
      </w:r>
      <w:r>
        <w:rPr>
          <w:rFonts w:ascii="仿宋" w:eastAsia="仿宋" w:hAnsi="仿宋"/>
          <w:sz w:val="28"/>
          <w:szCs w:val="28"/>
        </w:rPr>
        <w:lastRenderedPageBreak/>
        <w:t>培养机制探索与实践》项目获教育部批准立项</w:t>
      </w:r>
      <w:r>
        <w:rPr>
          <w:rFonts w:ascii="仿宋" w:eastAsia="仿宋" w:hAnsi="仿宋" w:hint="eastAsia"/>
          <w:sz w:val="28"/>
          <w:szCs w:val="28"/>
        </w:rPr>
        <w:t>，18个项目获</w:t>
      </w:r>
      <w:r>
        <w:rPr>
          <w:rFonts w:ascii="仿宋" w:eastAsia="仿宋" w:hAnsi="仿宋"/>
          <w:sz w:val="28"/>
          <w:szCs w:val="28"/>
        </w:rPr>
        <w:t>省级教学成果奖。</w:t>
      </w:r>
    </w:p>
    <w:p w:rsidR="00597273" w:rsidRDefault="00597273" w:rsidP="00597273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四、立足“新旧动能转换”，优化专业结构</w:t>
      </w:r>
    </w:p>
    <w:p w:rsidR="00597273" w:rsidRDefault="00597273" w:rsidP="00597273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315F72">
        <w:rPr>
          <w:rFonts w:ascii="仿宋" w:eastAsia="仿宋" w:hAnsi="仿宋"/>
          <w:sz w:val="28"/>
          <w:szCs w:val="28"/>
        </w:rPr>
        <w:t>2019年</w:t>
      </w:r>
      <w:r>
        <w:rPr>
          <w:rFonts w:ascii="仿宋" w:eastAsia="仿宋" w:hAnsi="仿宋" w:hint="eastAsia"/>
          <w:sz w:val="28"/>
          <w:szCs w:val="28"/>
        </w:rPr>
        <w:t>停招</w:t>
      </w:r>
      <w:r w:rsidRPr="00315F72">
        <w:rPr>
          <w:rFonts w:ascii="仿宋" w:eastAsia="仿宋" w:hAnsi="仿宋"/>
          <w:sz w:val="28"/>
          <w:szCs w:val="28"/>
        </w:rPr>
        <w:t>9个专业</w:t>
      </w:r>
      <w:r>
        <w:rPr>
          <w:rFonts w:ascii="仿宋" w:eastAsia="仿宋" w:hAnsi="仿宋" w:hint="eastAsia"/>
          <w:sz w:val="28"/>
          <w:szCs w:val="28"/>
        </w:rPr>
        <w:t>（方向）</w:t>
      </w:r>
      <w:r w:rsidRPr="00315F72">
        <w:rPr>
          <w:rFonts w:ascii="仿宋" w:eastAsia="仿宋" w:hAnsi="仿宋"/>
          <w:sz w:val="28"/>
          <w:szCs w:val="28"/>
        </w:rPr>
        <w:t>，新上</w:t>
      </w:r>
      <w:r>
        <w:rPr>
          <w:rFonts w:ascii="仿宋" w:eastAsia="仿宋" w:hAnsi="仿宋"/>
          <w:sz w:val="28"/>
          <w:szCs w:val="28"/>
        </w:rPr>
        <w:t>机器人工程等</w:t>
      </w:r>
      <w:r w:rsidRPr="00315F72">
        <w:rPr>
          <w:rFonts w:ascii="仿宋" w:eastAsia="仿宋" w:hAnsi="仿宋"/>
          <w:sz w:val="28"/>
          <w:szCs w:val="28"/>
        </w:rPr>
        <w:t>4个专业。</w:t>
      </w:r>
      <w:r>
        <w:rPr>
          <w:rFonts w:ascii="仿宋" w:eastAsia="仿宋" w:hAnsi="仿宋" w:hint="eastAsia"/>
          <w:sz w:val="28"/>
          <w:szCs w:val="28"/>
        </w:rPr>
        <w:t>1个专业通过工程教育专业认证，2个</w:t>
      </w:r>
      <w:r>
        <w:rPr>
          <w:rFonts w:ascii="仿宋" w:eastAsia="仿宋" w:hAnsi="仿宋"/>
          <w:sz w:val="28"/>
          <w:szCs w:val="28"/>
        </w:rPr>
        <w:t>专业获认证委员会受理</w:t>
      </w:r>
      <w:r>
        <w:rPr>
          <w:rFonts w:ascii="仿宋" w:eastAsia="仿宋" w:hAnsi="仿宋" w:hint="eastAsia"/>
          <w:sz w:val="28"/>
          <w:szCs w:val="28"/>
        </w:rPr>
        <w:t>。19个专业列入省级一流本科专业点建设名单，其中18个专业获省级推荐参与评选国家级一流本科专业点。</w:t>
      </w:r>
    </w:p>
    <w:p w:rsidR="00597273" w:rsidRDefault="00597273" w:rsidP="00597273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五、生源质量稳步提升，</w:t>
      </w:r>
      <w:r w:rsidRPr="00315F72">
        <w:rPr>
          <w:rFonts w:ascii="仿宋" w:eastAsia="仿宋" w:hAnsi="仿宋" w:hint="eastAsia"/>
          <w:b/>
          <w:sz w:val="28"/>
          <w:szCs w:val="28"/>
        </w:rPr>
        <w:t>生源结构不断优化</w:t>
      </w:r>
    </w:p>
    <w:p w:rsidR="00597273" w:rsidRDefault="00597273" w:rsidP="00597273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近两年山东省内最低录取位次提升明显（理工提升3万名，文史提升8000名），2019年山东省文史、理工录取分数线均超自招线，河南、河北、四川</w:t>
      </w:r>
      <w:r>
        <w:rPr>
          <w:rFonts w:ascii="仿宋" w:eastAsia="仿宋" w:hAnsi="仿宋"/>
          <w:sz w:val="28"/>
          <w:szCs w:val="28"/>
        </w:rPr>
        <w:t>三省份实现一本招生，</w:t>
      </w:r>
      <w:r>
        <w:rPr>
          <w:rFonts w:ascii="仿宋" w:eastAsia="仿宋" w:hAnsi="仿宋" w:hint="eastAsia"/>
          <w:sz w:val="28"/>
          <w:szCs w:val="28"/>
        </w:rPr>
        <w:t>新增北京、上海两市招生。</w:t>
      </w:r>
    </w:p>
    <w:p w:rsidR="00597273" w:rsidRPr="00315F72" w:rsidRDefault="00597273" w:rsidP="00597273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六、实行科学管理，加强组织保障，教师学生竞赛再创佳绩</w:t>
      </w:r>
    </w:p>
    <w:p w:rsidR="00597273" w:rsidRDefault="00597273" w:rsidP="00597273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在2019年山东省第六届“超星杯”高校青年教师教学比赛中，我校获一等奖2名。2018年在国家级学科竞赛中获得三等奖及以上奖项141项，省部级学科竞赛中获得三等奖及以上奖项446项。2019年，我校首次获得美国大学生数学建模竞赛一等奖1项。</w:t>
      </w:r>
    </w:p>
    <w:p w:rsidR="00905393" w:rsidRPr="00597273" w:rsidRDefault="00905393" w:rsidP="00905393">
      <w:pPr>
        <w:spacing w:line="560" w:lineRule="exact"/>
        <w:ind w:firstLineChars="200" w:firstLine="600"/>
        <w:rPr>
          <w:rFonts w:ascii="仿宋" w:eastAsia="仿宋" w:hAnsi="仿宋" w:cs="华文仿宋"/>
          <w:color w:val="000000"/>
          <w:kern w:val="0"/>
          <w:sz w:val="30"/>
          <w:szCs w:val="30"/>
        </w:rPr>
      </w:pPr>
    </w:p>
    <w:p w:rsidR="00905393" w:rsidRPr="00FB796D" w:rsidRDefault="00905393" w:rsidP="00905393">
      <w:pPr>
        <w:spacing w:line="560" w:lineRule="exact"/>
        <w:ind w:firstLineChars="1650" w:firstLine="4950"/>
        <w:rPr>
          <w:rFonts w:ascii="仿宋" w:eastAsia="仿宋" w:hAnsi="仿宋" w:cs="华文仿宋"/>
          <w:color w:val="000000"/>
          <w:kern w:val="0"/>
          <w:sz w:val="30"/>
          <w:szCs w:val="30"/>
        </w:rPr>
      </w:pPr>
      <w:r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2019年7月19日</w:t>
      </w:r>
    </w:p>
    <w:p w:rsidR="00BE5B7E" w:rsidRPr="00905393" w:rsidRDefault="00BE5B7E"/>
    <w:sectPr w:rsidR="00BE5B7E" w:rsidRPr="0090539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8FF" w:rsidRDefault="005868FF" w:rsidP="00905393">
      <w:r>
        <w:separator/>
      </w:r>
    </w:p>
  </w:endnote>
  <w:endnote w:type="continuationSeparator" w:id="0">
    <w:p w:rsidR="005868FF" w:rsidRDefault="005868FF" w:rsidP="00905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0112827"/>
      <w:docPartObj>
        <w:docPartGallery w:val="Page Numbers (Bottom of Page)"/>
        <w:docPartUnique/>
      </w:docPartObj>
    </w:sdtPr>
    <w:sdtEndPr/>
    <w:sdtContent>
      <w:p w:rsidR="00905393" w:rsidRDefault="009053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F22" w:rsidRPr="005F5F22">
          <w:rPr>
            <w:noProof/>
            <w:lang w:val="zh-CN"/>
          </w:rPr>
          <w:t>1</w:t>
        </w:r>
        <w:r>
          <w:fldChar w:fldCharType="end"/>
        </w:r>
      </w:p>
    </w:sdtContent>
  </w:sdt>
  <w:p w:rsidR="00905393" w:rsidRDefault="0090539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8FF" w:rsidRDefault="005868FF" w:rsidP="00905393">
      <w:r>
        <w:separator/>
      </w:r>
    </w:p>
  </w:footnote>
  <w:footnote w:type="continuationSeparator" w:id="0">
    <w:p w:rsidR="005868FF" w:rsidRDefault="005868FF" w:rsidP="009053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58C"/>
    <w:rsid w:val="0000497D"/>
    <w:rsid w:val="0000536A"/>
    <w:rsid w:val="00012033"/>
    <w:rsid w:val="00022B83"/>
    <w:rsid w:val="0004551B"/>
    <w:rsid w:val="00064120"/>
    <w:rsid w:val="000775D4"/>
    <w:rsid w:val="000C1995"/>
    <w:rsid w:val="000C3B04"/>
    <w:rsid w:val="000C3DE0"/>
    <w:rsid w:val="000C6F65"/>
    <w:rsid w:val="000E074F"/>
    <w:rsid w:val="00105EEB"/>
    <w:rsid w:val="001154C6"/>
    <w:rsid w:val="001433F0"/>
    <w:rsid w:val="00165EA4"/>
    <w:rsid w:val="0017184B"/>
    <w:rsid w:val="001742D6"/>
    <w:rsid w:val="0017454F"/>
    <w:rsid w:val="00185C7C"/>
    <w:rsid w:val="0019547F"/>
    <w:rsid w:val="001A3E11"/>
    <w:rsid w:val="001A5679"/>
    <w:rsid w:val="001C1676"/>
    <w:rsid w:val="001E3EAA"/>
    <w:rsid w:val="001E665F"/>
    <w:rsid w:val="001F0991"/>
    <w:rsid w:val="002054FE"/>
    <w:rsid w:val="0021530B"/>
    <w:rsid w:val="00227E1D"/>
    <w:rsid w:val="0023306E"/>
    <w:rsid w:val="00242A47"/>
    <w:rsid w:val="002473F5"/>
    <w:rsid w:val="00261AF8"/>
    <w:rsid w:val="00264A69"/>
    <w:rsid w:val="002768C2"/>
    <w:rsid w:val="00284E4A"/>
    <w:rsid w:val="002E0E7D"/>
    <w:rsid w:val="003120CE"/>
    <w:rsid w:val="0031229F"/>
    <w:rsid w:val="003147B5"/>
    <w:rsid w:val="00320ED3"/>
    <w:rsid w:val="00323078"/>
    <w:rsid w:val="003405FA"/>
    <w:rsid w:val="003412DB"/>
    <w:rsid w:val="003550E1"/>
    <w:rsid w:val="00362F9F"/>
    <w:rsid w:val="00373F37"/>
    <w:rsid w:val="0037426B"/>
    <w:rsid w:val="003B650C"/>
    <w:rsid w:val="003D205A"/>
    <w:rsid w:val="003D23F7"/>
    <w:rsid w:val="003D3CCB"/>
    <w:rsid w:val="0044149B"/>
    <w:rsid w:val="00441D03"/>
    <w:rsid w:val="00456BD7"/>
    <w:rsid w:val="00466963"/>
    <w:rsid w:val="00470F17"/>
    <w:rsid w:val="004833E8"/>
    <w:rsid w:val="004A067E"/>
    <w:rsid w:val="004B6328"/>
    <w:rsid w:val="004B70CF"/>
    <w:rsid w:val="004C5E90"/>
    <w:rsid w:val="004E086D"/>
    <w:rsid w:val="004E1ED3"/>
    <w:rsid w:val="004F37B2"/>
    <w:rsid w:val="00506F9B"/>
    <w:rsid w:val="005159D1"/>
    <w:rsid w:val="005233C8"/>
    <w:rsid w:val="0052367C"/>
    <w:rsid w:val="00543E9D"/>
    <w:rsid w:val="005445F3"/>
    <w:rsid w:val="0055385C"/>
    <w:rsid w:val="005868FF"/>
    <w:rsid w:val="00592614"/>
    <w:rsid w:val="00592BD9"/>
    <w:rsid w:val="00597273"/>
    <w:rsid w:val="005B4976"/>
    <w:rsid w:val="005B7BB4"/>
    <w:rsid w:val="005D0C8A"/>
    <w:rsid w:val="005E1704"/>
    <w:rsid w:val="005E7535"/>
    <w:rsid w:val="005F584D"/>
    <w:rsid w:val="005F5F22"/>
    <w:rsid w:val="006146CD"/>
    <w:rsid w:val="0062063F"/>
    <w:rsid w:val="006250CE"/>
    <w:rsid w:val="00627D98"/>
    <w:rsid w:val="00627D9D"/>
    <w:rsid w:val="00640DB2"/>
    <w:rsid w:val="006503AD"/>
    <w:rsid w:val="00655FA0"/>
    <w:rsid w:val="006816BE"/>
    <w:rsid w:val="006B11A8"/>
    <w:rsid w:val="006C0256"/>
    <w:rsid w:val="006C66F8"/>
    <w:rsid w:val="00723213"/>
    <w:rsid w:val="007263A6"/>
    <w:rsid w:val="007265BC"/>
    <w:rsid w:val="007439EB"/>
    <w:rsid w:val="00773D51"/>
    <w:rsid w:val="007772FE"/>
    <w:rsid w:val="007D5387"/>
    <w:rsid w:val="007E2113"/>
    <w:rsid w:val="007F5DCC"/>
    <w:rsid w:val="008000B3"/>
    <w:rsid w:val="00823207"/>
    <w:rsid w:val="008321C6"/>
    <w:rsid w:val="00846D5D"/>
    <w:rsid w:val="00863F5F"/>
    <w:rsid w:val="00880D5F"/>
    <w:rsid w:val="008A758C"/>
    <w:rsid w:val="008C132E"/>
    <w:rsid w:val="008D66E2"/>
    <w:rsid w:val="008D707C"/>
    <w:rsid w:val="008E0202"/>
    <w:rsid w:val="008E223E"/>
    <w:rsid w:val="008E3756"/>
    <w:rsid w:val="00905393"/>
    <w:rsid w:val="00910737"/>
    <w:rsid w:val="009131FE"/>
    <w:rsid w:val="00916AFA"/>
    <w:rsid w:val="00920F92"/>
    <w:rsid w:val="00932D83"/>
    <w:rsid w:val="0093691D"/>
    <w:rsid w:val="009778E6"/>
    <w:rsid w:val="009A017F"/>
    <w:rsid w:val="009E1DEC"/>
    <w:rsid w:val="00A0528A"/>
    <w:rsid w:val="00A114F3"/>
    <w:rsid w:val="00A26C4D"/>
    <w:rsid w:val="00A724FF"/>
    <w:rsid w:val="00A81898"/>
    <w:rsid w:val="00A97A4E"/>
    <w:rsid w:val="00AA19AD"/>
    <w:rsid w:val="00AA70ED"/>
    <w:rsid w:val="00AF4467"/>
    <w:rsid w:val="00AF58F2"/>
    <w:rsid w:val="00B05F27"/>
    <w:rsid w:val="00B23157"/>
    <w:rsid w:val="00B25248"/>
    <w:rsid w:val="00B35E66"/>
    <w:rsid w:val="00B63508"/>
    <w:rsid w:val="00B67D1F"/>
    <w:rsid w:val="00B708BB"/>
    <w:rsid w:val="00B828E6"/>
    <w:rsid w:val="00B8612E"/>
    <w:rsid w:val="00BC4CFB"/>
    <w:rsid w:val="00BC5A09"/>
    <w:rsid w:val="00BD5687"/>
    <w:rsid w:val="00BE2642"/>
    <w:rsid w:val="00BE3CA5"/>
    <w:rsid w:val="00BE5B7E"/>
    <w:rsid w:val="00BE7FC8"/>
    <w:rsid w:val="00BF0685"/>
    <w:rsid w:val="00C141BE"/>
    <w:rsid w:val="00C200F5"/>
    <w:rsid w:val="00C4188D"/>
    <w:rsid w:val="00C4495C"/>
    <w:rsid w:val="00C509CC"/>
    <w:rsid w:val="00C60D3B"/>
    <w:rsid w:val="00C6134B"/>
    <w:rsid w:val="00C6270F"/>
    <w:rsid w:val="00C7690A"/>
    <w:rsid w:val="00C90E1D"/>
    <w:rsid w:val="00C91C19"/>
    <w:rsid w:val="00CA1CC6"/>
    <w:rsid w:val="00CA26F4"/>
    <w:rsid w:val="00CC4023"/>
    <w:rsid w:val="00CD722D"/>
    <w:rsid w:val="00CE481A"/>
    <w:rsid w:val="00D00798"/>
    <w:rsid w:val="00D15CAF"/>
    <w:rsid w:val="00D429ED"/>
    <w:rsid w:val="00D51F9A"/>
    <w:rsid w:val="00D57CC8"/>
    <w:rsid w:val="00D62014"/>
    <w:rsid w:val="00D6560B"/>
    <w:rsid w:val="00D709C9"/>
    <w:rsid w:val="00D723B0"/>
    <w:rsid w:val="00D92EB1"/>
    <w:rsid w:val="00D96E35"/>
    <w:rsid w:val="00DA068E"/>
    <w:rsid w:val="00DD2C1B"/>
    <w:rsid w:val="00DD5D39"/>
    <w:rsid w:val="00DF7C2E"/>
    <w:rsid w:val="00E043B7"/>
    <w:rsid w:val="00E072AB"/>
    <w:rsid w:val="00E07AFF"/>
    <w:rsid w:val="00E22594"/>
    <w:rsid w:val="00E24292"/>
    <w:rsid w:val="00E4417A"/>
    <w:rsid w:val="00E46A7D"/>
    <w:rsid w:val="00E54606"/>
    <w:rsid w:val="00E62764"/>
    <w:rsid w:val="00E65005"/>
    <w:rsid w:val="00EB3089"/>
    <w:rsid w:val="00EB4CFF"/>
    <w:rsid w:val="00ED3E33"/>
    <w:rsid w:val="00EE5C51"/>
    <w:rsid w:val="00EF3800"/>
    <w:rsid w:val="00F03696"/>
    <w:rsid w:val="00F07411"/>
    <w:rsid w:val="00F23F5F"/>
    <w:rsid w:val="00F47590"/>
    <w:rsid w:val="00F54BFA"/>
    <w:rsid w:val="00F60021"/>
    <w:rsid w:val="00F62435"/>
    <w:rsid w:val="00F716A6"/>
    <w:rsid w:val="00F84F91"/>
    <w:rsid w:val="00FB030C"/>
    <w:rsid w:val="00FF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3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53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53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53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539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3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53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53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53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53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赵金国</dc:creator>
  <cp:keywords/>
  <dc:description/>
  <cp:lastModifiedBy>p</cp:lastModifiedBy>
  <cp:revision>6</cp:revision>
  <dcterms:created xsi:type="dcterms:W3CDTF">2019-07-19T01:26:00Z</dcterms:created>
  <dcterms:modified xsi:type="dcterms:W3CDTF">2019-08-30T02:48:00Z</dcterms:modified>
</cp:coreProperties>
</file>