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480" w:rsidRDefault="00F03480" w:rsidP="00F03480">
      <w:pPr>
        <w:ind w:firstLineChars="500" w:firstLine="31680"/>
        <w:rPr>
          <w:rFonts w:ascii="微软雅黑" w:eastAsia="微软雅黑" w:hAnsi="微软雅黑" w:cs="仿宋_GB2312"/>
          <w:sz w:val="36"/>
          <w:szCs w:val="36"/>
        </w:rPr>
      </w:pPr>
    </w:p>
    <w:p w:rsidR="00F03480" w:rsidRDefault="00F03480" w:rsidP="00346BE6">
      <w:pPr>
        <w:ind w:firstLineChars="500" w:firstLine="31680"/>
        <w:rPr>
          <w:rFonts w:ascii="微软雅黑" w:eastAsia="微软雅黑" w:hAnsi="微软雅黑" w:cs="仿宋_GB2312"/>
          <w:sz w:val="36"/>
          <w:szCs w:val="36"/>
        </w:rPr>
      </w:pPr>
      <w:r w:rsidRPr="00346BE6">
        <w:rPr>
          <w:rFonts w:ascii="微软雅黑" w:eastAsia="微软雅黑" w:hAnsi="微软雅黑" w:cs="仿宋_GB2312" w:hint="eastAsia"/>
          <w:sz w:val="36"/>
          <w:szCs w:val="36"/>
        </w:rPr>
        <w:t>申报教育系统先进集体事迹材料</w:t>
      </w:r>
    </w:p>
    <w:p w:rsidR="00F03480" w:rsidRDefault="00F03480" w:rsidP="00346BE6">
      <w:pPr>
        <w:ind w:firstLineChars="500" w:firstLine="31680"/>
        <w:rPr>
          <w:rFonts w:ascii="微软雅黑" w:eastAsia="微软雅黑" w:hAnsi="微软雅黑" w:cs="仿宋_GB2312"/>
          <w:sz w:val="36"/>
          <w:szCs w:val="36"/>
        </w:rPr>
      </w:pPr>
    </w:p>
    <w:p w:rsidR="00F03480" w:rsidRDefault="00F03480" w:rsidP="00346BE6">
      <w:pPr>
        <w:ind w:firstLineChars="500" w:firstLine="31680"/>
        <w:rPr>
          <w:rFonts w:ascii="微软雅黑" w:eastAsia="微软雅黑" w:hAnsi="微软雅黑" w:cs="仿宋_GB2312"/>
          <w:sz w:val="36"/>
          <w:szCs w:val="36"/>
        </w:rPr>
      </w:pPr>
    </w:p>
    <w:p w:rsidR="00F03480" w:rsidRDefault="00F03480" w:rsidP="00346BE6">
      <w:pPr>
        <w:ind w:firstLineChars="500" w:firstLine="31680"/>
        <w:rPr>
          <w:rFonts w:ascii="微软雅黑" w:eastAsia="微软雅黑" w:hAnsi="微软雅黑" w:cs="仿宋_GB2312"/>
          <w:sz w:val="36"/>
          <w:szCs w:val="36"/>
        </w:rPr>
      </w:pPr>
    </w:p>
    <w:p w:rsidR="00F03480" w:rsidRDefault="00F03480" w:rsidP="00346BE6">
      <w:pPr>
        <w:ind w:firstLineChars="500" w:firstLine="31680"/>
        <w:rPr>
          <w:rFonts w:ascii="微软雅黑" w:eastAsia="微软雅黑" w:hAnsi="微软雅黑" w:cs="仿宋_GB2312"/>
          <w:sz w:val="36"/>
          <w:szCs w:val="36"/>
        </w:rPr>
      </w:pPr>
      <w:r>
        <w:rPr>
          <w:rFonts w:ascii="微软雅黑" w:eastAsia="微软雅黑" w:hAnsi="微软雅黑" w:cs="仿宋_GB2312"/>
          <w:sz w:val="36"/>
          <w:szCs w:val="36"/>
        </w:rPr>
        <w:t xml:space="preserve"> </w:t>
      </w:r>
    </w:p>
    <w:p w:rsidR="00F03480" w:rsidRDefault="00F03480" w:rsidP="00346BE6">
      <w:pPr>
        <w:ind w:firstLineChars="500" w:firstLine="31680"/>
        <w:rPr>
          <w:rFonts w:ascii="微软雅黑" w:eastAsia="微软雅黑" w:hAnsi="微软雅黑" w:cs="仿宋_GB2312"/>
          <w:sz w:val="36"/>
          <w:szCs w:val="36"/>
        </w:rPr>
      </w:pPr>
    </w:p>
    <w:p w:rsidR="00F03480" w:rsidRDefault="00F03480" w:rsidP="00346BE6">
      <w:pPr>
        <w:ind w:firstLineChars="500" w:firstLine="31680"/>
        <w:rPr>
          <w:rFonts w:ascii="微软雅黑" w:eastAsia="微软雅黑" w:hAnsi="微软雅黑" w:cs="仿宋_GB2312"/>
          <w:sz w:val="36"/>
          <w:szCs w:val="36"/>
        </w:rPr>
      </w:pPr>
    </w:p>
    <w:p w:rsidR="00F03480" w:rsidRDefault="00F03480" w:rsidP="00346BE6">
      <w:pPr>
        <w:ind w:firstLineChars="500" w:firstLine="31680"/>
        <w:rPr>
          <w:rFonts w:ascii="微软雅黑" w:eastAsia="微软雅黑" w:hAnsi="微软雅黑" w:cs="仿宋_GB2312"/>
          <w:sz w:val="36"/>
          <w:szCs w:val="36"/>
        </w:rPr>
      </w:pPr>
    </w:p>
    <w:p w:rsidR="00F03480" w:rsidRPr="00346BE6" w:rsidRDefault="00F03480" w:rsidP="00346BE6">
      <w:pPr>
        <w:ind w:firstLineChars="800" w:firstLine="31680"/>
        <w:rPr>
          <w:rFonts w:ascii="仿宋_GB2312" w:eastAsia="仿宋_GB2312" w:hAnsi="微软雅黑" w:cs="仿宋_GB2312"/>
          <w:sz w:val="36"/>
          <w:szCs w:val="36"/>
        </w:rPr>
      </w:pPr>
      <w:r w:rsidRPr="00346BE6">
        <w:rPr>
          <w:rFonts w:ascii="仿宋_GB2312" w:eastAsia="仿宋_GB2312" w:hAnsi="微软雅黑" w:cs="仿宋_GB2312" w:hint="eastAsia"/>
          <w:sz w:val="36"/>
          <w:szCs w:val="36"/>
        </w:rPr>
        <w:t>济南市莱芜区</w:t>
      </w:r>
    </w:p>
    <w:p w:rsidR="00F03480" w:rsidRDefault="00F03480" w:rsidP="00346BE6">
      <w:pPr>
        <w:ind w:firstLineChars="750" w:firstLine="31680"/>
        <w:rPr>
          <w:rFonts w:ascii="微软雅黑" w:eastAsia="微软雅黑" w:hAnsi="微软雅黑" w:cs="仿宋_GB2312"/>
          <w:sz w:val="36"/>
          <w:szCs w:val="36"/>
        </w:rPr>
      </w:pPr>
    </w:p>
    <w:p w:rsidR="00F03480" w:rsidRDefault="00F03480" w:rsidP="00346BE6">
      <w:pPr>
        <w:ind w:firstLineChars="1150" w:firstLine="31680"/>
        <w:rPr>
          <w:rFonts w:ascii="宋体" w:cs="仿宋_GB2312"/>
          <w:sz w:val="28"/>
          <w:szCs w:val="28"/>
        </w:rPr>
      </w:pPr>
      <w:r w:rsidRPr="00346BE6">
        <w:rPr>
          <w:rFonts w:ascii="宋体" w:hAnsi="宋体" w:cs="仿宋_GB2312" w:hint="eastAsia"/>
          <w:sz w:val="28"/>
          <w:szCs w:val="28"/>
        </w:rPr>
        <w:t>吐丝口小学</w:t>
      </w:r>
    </w:p>
    <w:p w:rsidR="00F03480" w:rsidRDefault="00F03480" w:rsidP="00346BE6">
      <w:pPr>
        <w:ind w:firstLineChars="1150" w:firstLine="31680"/>
        <w:rPr>
          <w:rFonts w:ascii="宋体" w:cs="仿宋_GB2312"/>
          <w:sz w:val="28"/>
          <w:szCs w:val="28"/>
        </w:rPr>
      </w:pPr>
    </w:p>
    <w:p w:rsidR="00F03480" w:rsidRDefault="00F03480" w:rsidP="00346BE6">
      <w:pPr>
        <w:ind w:firstLineChars="1150" w:firstLine="31680"/>
        <w:rPr>
          <w:rFonts w:ascii="宋体" w:cs="仿宋_GB2312"/>
          <w:sz w:val="28"/>
          <w:szCs w:val="28"/>
        </w:rPr>
      </w:pPr>
    </w:p>
    <w:p w:rsidR="00F03480" w:rsidRDefault="00F03480" w:rsidP="00346BE6">
      <w:pPr>
        <w:rPr>
          <w:rFonts w:ascii="宋体" w:cs="仿宋_GB2312"/>
          <w:sz w:val="28"/>
          <w:szCs w:val="28"/>
        </w:rPr>
      </w:pPr>
    </w:p>
    <w:p w:rsidR="00F03480" w:rsidRDefault="00F03480" w:rsidP="00346BE6">
      <w:pPr>
        <w:ind w:firstLineChars="1150" w:firstLine="31680"/>
        <w:rPr>
          <w:rFonts w:ascii="宋体" w:cs="仿宋_GB2312"/>
          <w:sz w:val="28"/>
          <w:szCs w:val="28"/>
        </w:rPr>
      </w:pPr>
    </w:p>
    <w:p w:rsidR="00F03480" w:rsidRPr="00346BE6" w:rsidRDefault="00F03480" w:rsidP="00346BE6">
      <w:pPr>
        <w:ind w:firstLineChars="1150" w:firstLine="31680"/>
        <w:rPr>
          <w:rFonts w:ascii="宋体" w:cs="仿宋_GB2312"/>
          <w:sz w:val="28"/>
          <w:szCs w:val="28"/>
        </w:rPr>
      </w:pPr>
      <w:r>
        <w:rPr>
          <w:rFonts w:ascii="宋体" w:hAnsi="宋体" w:cs="仿宋_GB2312"/>
          <w:sz w:val="28"/>
          <w:szCs w:val="28"/>
        </w:rPr>
        <w:t>2019</w:t>
      </w:r>
      <w:r>
        <w:rPr>
          <w:rFonts w:ascii="宋体" w:hAnsi="宋体" w:cs="仿宋_GB2312" w:hint="eastAsia"/>
          <w:sz w:val="28"/>
          <w:szCs w:val="28"/>
        </w:rPr>
        <w:t>年</w:t>
      </w:r>
      <w:r>
        <w:rPr>
          <w:rFonts w:ascii="宋体" w:hAnsi="宋体" w:cs="仿宋_GB2312"/>
          <w:sz w:val="28"/>
          <w:szCs w:val="28"/>
        </w:rPr>
        <w:t>7</w:t>
      </w:r>
      <w:r>
        <w:rPr>
          <w:rFonts w:ascii="宋体" w:hAnsi="宋体" w:cs="仿宋_GB2312" w:hint="eastAsia"/>
          <w:sz w:val="28"/>
          <w:szCs w:val="28"/>
        </w:rPr>
        <w:t>月</w:t>
      </w:r>
    </w:p>
    <w:p w:rsidR="00F03480" w:rsidRDefault="00F03480">
      <w:pPr>
        <w:spacing w:line="640" w:lineRule="exact"/>
        <w:jc w:val="center"/>
        <w:rPr>
          <w:rFonts w:ascii="宋体" w:cs="宋体"/>
          <w:b/>
          <w:bCs/>
          <w:sz w:val="44"/>
          <w:szCs w:val="44"/>
        </w:rPr>
      </w:pPr>
    </w:p>
    <w:p w:rsidR="00F03480" w:rsidRDefault="00F03480">
      <w:pPr>
        <w:spacing w:line="640" w:lineRule="exact"/>
        <w:jc w:val="center"/>
        <w:rPr>
          <w:rFonts w:ascii="宋体" w:cs="宋体"/>
          <w:b/>
          <w:bCs/>
          <w:sz w:val="44"/>
          <w:szCs w:val="44"/>
        </w:rPr>
      </w:pPr>
    </w:p>
    <w:p w:rsidR="00F03480" w:rsidRDefault="00F03480">
      <w:pPr>
        <w:spacing w:line="640" w:lineRule="exact"/>
        <w:jc w:val="center"/>
        <w:rPr>
          <w:rFonts w:ascii="宋体" w:cs="宋体"/>
          <w:b/>
          <w:bCs/>
          <w:sz w:val="44"/>
          <w:szCs w:val="44"/>
        </w:rPr>
      </w:pPr>
    </w:p>
    <w:p w:rsidR="00F03480" w:rsidRDefault="00F03480">
      <w:pPr>
        <w:spacing w:line="640" w:lineRule="exact"/>
        <w:jc w:val="center"/>
        <w:rPr>
          <w:rFonts w:ascii="宋体" w:cs="宋体"/>
          <w:b/>
          <w:bCs/>
          <w:sz w:val="44"/>
          <w:szCs w:val="44"/>
        </w:rPr>
      </w:pPr>
    </w:p>
    <w:p w:rsidR="00F03480" w:rsidRDefault="00F03480">
      <w:pPr>
        <w:spacing w:line="640" w:lineRule="exact"/>
        <w:jc w:val="center"/>
        <w:rPr>
          <w:rFonts w:ascii="宋体" w:cs="宋体"/>
          <w:b/>
          <w:bCs/>
          <w:sz w:val="44"/>
          <w:szCs w:val="44"/>
        </w:rPr>
      </w:pPr>
    </w:p>
    <w:p w:rsidR="00F03480" w:rsidRDefault="00F03480" w:rsidP="00346BE6">
      <w:pPr>
        <w:spacing w:line="640" w:lineRule="exact"/>
        <w:rPr>
          <w:rFonts w:ascii="宋体" w:cs="宋体"/>
          <w:b/>
          <w:bCs/>
          <w:sz w:val="44"/>
          <w:szCs w:val="44"/>
        </w:rPr>
      </w:pPr>
    </w:p>
    <w:p w:rsidR="00F03480" w:rsidRDefault="00F03480">
      <w:pPr>
        <w:spacing w:line="640" w:lineRule="exact"/>
        <w:jc w:val="center"/>
        <w:rPr>
          <w:rFonts w:ascii="宋体" w:cs="宋体"/>
          <w:b/>
          <w:bCs/>
          <w:sz w:val="44"/>
          <w:szCs w:val="44"/>
        </w:rPr>
      </w:pPr>
      <w:r>
        <w:rPr>
          <w:rFonts w:ascii="宋体" w:hAnsi="宋体" w:cs="宋体" w:hint="eastAsia"/>
          <w:b/>
          <w:bCs/>
          <w:sz w:val="44"/>
          <w:szCs w:val="44"/>
        </w:rPr>
        <w:t>以“体验教育”提升学校品质</w:t>
      </w:r>
    </w:p>
    <w:p w:rsidR="00F03480" w:rsidRDefault="00F03480" w:rsidP="00346BE6">
      <w:pPr>
        <w:spacing w:line="640" w:lineRule="exact"/>
        <w:ind w:firstLineChars="200" w:firstLine="31680"/>
        <w:rPr>
          <w:rFonts w:ascii="仿宋_GB2312" w:eastAsia="仿宋_GB2312" w:hAnsi="仿宋_GB2312" w:cs="仿宋_GB2312"/>
          <w:sz w:val="28"/>
          <w:szCs w:val="28"/>
        </w:rPr>
      </w:pPr>
    </w:p>
    <w:p w:rsidR="00F03480" w:rsidRDefault="00F03480" w:rsidP="00346BE6">
      <w:pPr>
        <w:spacing w:line="640" w:lineRule="exact"/>
        <w:ind w:firstLineChars="200" w:firstLine="31680"/>
        <w:rPr>
          <w:rFonts w:ascii="仿宋_GB2312" w:eastAsia="仿宋_GB2312" w:hAnsi="仿宋_GB2312" w:cs="仿宋_GB2312"/>
          <w:sz w:val="28"/>
          <w:szCs w:val="28"/>
        </w:rPr>
      </w:pPr>
      <w:r>
        <w:rPr>
          <w:rFonts w:ascii="仿宋_GB2312" w:eastAsia="仿宋_GB2312" w:hAnsi="仿宋_GB2312" w:cs="仿宋_GB2312" w:hint="eastAsia"/>
          <w:sz w:val="28"/>
          <w:szCs w:val="28"/>
        </w:rPr>
        <w:t>济南市莱芜区吐丝口小学位于莱芜区口镇，是一所农村小学，现为山东省规范化学校。学校在职教师</w:t>
      </w:r>
      <w:r>
        <w:rPr>
          <w:rFonts w:ascii="仿宋_GB2312" w:eastAsia="仿宋_GB2312" w:hAnsi="仿宋_GB2312" w:cs="仿宋_GB2312"/>
          <w:sz w:val="28"/>
          <w:szCs w:val="28"/>
        </w:rPr>
        <w:t>83</w:t>
      </w:r>
      <w:r>
        <w:rPr>
          <w:rFonts w:ascii="仿宋_GB2312" w:eastAsia="仿宋_GB2312" w:hAnsi="仿宋_GB2312" w:cs="仿宋_GB2312" w:hint="eastAsia"/>
          <w:sz w:val="28"/>
          <w:szCs w:val="28"/>
        </w:rPr>
        <w:t>人，在校生</w:t>
      </w:r>
      <w:r>
        <w:rPr>
          <w:rFonts w:ascii="仿宋_GB2312" w:eastAsia="仿宋_GB2312" w:hAnsi="仿宋_GB2312" w:cs="仿宋_GB2312"/>
          <w:sz w:val="28"/>
          <w:szCs w:val="28"/>
        </w:rPr>
        <w:t>1760</w:t>
      </w:r>
      <w:r>
        <w:rPr>
          <w:rFonts w:ascii="仿宋_GB2312" w:eastAsia="仿宋_GB2312" w:hAnsi="仿宋_GB2312" w:cs="仿宋_GB2312" w:hint="eastAsia"/>
          <w:sz w:val="28"/>
          <w:szCs w:val="28"/>
        </w:rPr>
        <w:t>人，共有</w:t>
      </w:r>
      <w:bookmarkStart w:id="0" w:name="_GoBack"/>
      <w:bookmarkEnd w:id="0"/>
      <w:r>
        <w:rPr>
          <w:rFonts w:ascii="仿宋_GB2312" w:eastAsia="仿宋_GB2312" w:hAnsi="仿宋_GB2312" w:cs="仿宋_GB2312"/>
          <w:sz w:val="28"/>
          <w:szCs w:val="28"/>
        </w:rPr>
        <w:t>39</w:t>
      </w:r>
      <w:r>
        <w:rPr>
          <w:rFonts w:ascii="仿宋_GB2312" w:eastAsia="仿宋_GB2312" w:hAnsi="仿宋_GB2312" w:cs="仿宋_GB2312" w:hint="eastAsia"/>
          <w:sz w:val="28"/>
          <w:szCs w:val="28"/>
        </w:rPr>
        <w:t>个教学班。新校自</w:t>
      </w:r>
      <w:r>
        <w:rPr>
          <w:rFonts w:ascii="仿宋_GB2312" w:eastAsia="仿宋_GB2312" w:hAnsi="仿宋_GB2312" w:cs="仿宋_GB2312"/>
          <w:sz w:val="28"/>
          <w:szCs w:val="28"/>
        </w:rPr>
        <w:t>2012</w:t>
      </w:r>
      <w:r>
        <w:rPr>
          <w:rFonts w:ascii="仿宋_GB2312" w:eastAsia="仿宋_GB2312" w:hAnsi="仿宋_GB2312" w:cs="仿宋_GB2312" w:hint="eastAsia"/>
          <w:sz w:val="28"/>
          <w:szCs w:val="28"/>
        </w:rPr>
        <w:t>年启用以来，确立了“五年影响一生”的办学理念和“体验教育”的育人策略，走出了一条以“体验”为特色的学校内涵发展之路。</w:t>
      </w:r>
      <w:r>
        <w:rPr>
          <w:rFonts w:ascii="仿宋_GB2312" w:eastAsia="仿宋_GB2312" w:hAnsi="仿宋_GB2312" w:cs="仿宋_GB2312"/>
          <w:sz w:val="28"/>
          <w:szCs w:val="28"/>
        </w:rPr>
        <w:t>7</w:t>
      </w:r>
      <w:r>
        <w:rPr>
          <w:rFonts w:ascii="仿宋_GB2312" w:eastAsia="仿宋_GB2312" w:hAnsi="仿宋_GB2312" w:cs="仿宋_GB2312" w:hint="eastAsia"/>
          <w:sz w:val="28"/>
          <w:szCs w:val="28"/>
        </w:rPr>
        <w:t>年来，学校先后获得全国教科研工作先进校、全国“新教育实验”示范校等</w:t>
      </w:r>
      <w:r>
        <w:rPr>
          <w:rFonts w:ascii="仿宋_GB2312" w:eastAsia="仿宋_GB2312" w:hAnsi="仿宋_GB2312" w:cs="仿宋_GB2312"/>
          <w:sz w:val="28"/>
          <w:szCs w:val="28"/>
        </w:rPr>
        <w:t>6</w:t>
      </w:r>
      <w:r>
        <w:rPr>
          <w:rFonts w:ascii="仿宋_GB2312" w:eastAsia="仿宋_GB2312" w:hAnsi="仿宋_GB2312" w:cs="仿宋_GB2312" w:hint="eastAsia"/>
          <w:sz w:val="28"/>
          <w:szCs w:val="28"/>
        </w:rPr>
        <w:t>项国家级荣誉，山东省精神文明校园、山东省教育信息化示范单位、山东省校本研究先进单位、省级交通安全示范学校、省绿色学校、省优秀少先队集体等</w:t>
      </w:r>
      <w:r>
        <w:rPr>
          <w:rFonts w:ascii="仿宋_GB2312" w:eastAsia="仿宋_GB2312" w:hAnsi="仿宋_GB2312" w:cs="仿宋_GB2312"/>
          <w:sz w:val="28"/>
          <w:szCs w:val="28"/>
        </w:rPr>
        <w:t>12</w:t>
      </w:r>
      <w:r>
        <w:rPr>
          <w:rFonts w:ascii="仿宋_GB2312" w:eastAsia="仿宋_GB2312" w:hAnsi="仿宋_GB2312" w:cs="仿宋_GB2312" w:hint="eastAsia"/>
          <w:sz w:val="28"/>
          <w:szCs w:val="28"/>
        </w:rPr>
        <w:t>项省级荣誉，</w:t>
      </w:r>
      <w:r>
        <w:rPr>
          <w:rFonts w:ascii="仿宋_GB2312" w:eastAsia="仿宋_GB2312" w:hAnsi="仿宋_GB2312" w:cs="仿宋_GB2312"/>
          <w:sz w:val="28"/>
          <w:szCs w:val="28"/>
        </w:rPr>
        <w:t>2014</w:t>
      </w:r>
      <w:r>
        <w:rPr>
          <w:rFonts w:ascii="仿宋_GB2312" w:eastAsia="仿宋_GB2312" w:hAnsi="仿宋_GB2312" w:cs="仿宋_GB2312" w:hint="eastAsia"/>
          <w:sz w:val="28"/>
          <w:szCs w:val="28"/>
        </w:rPr>
        <w:t>年被评为莱芜市教育系统先进集体。学校综合评估连续多年位于全区前列，让农村孩子在家门口享受到更优质的教育正逐步成为现实。</w:t>
      </w:r>
    </w:p>
    <w:p w:rsidR="00F03480" w:rsidRDefault="00F03480" w:rsidP="00346BE6">
      <w:pPr>
        <w:numPr>
          <w:ilvl w:val="0"/>
          <w:numId w:val="1"/>
        </w:numPr>
        <w:spacing w:line="640" w:lineRule="exact"/>
        <w:ind w:firstLineChars="200" w:firstLine="31680"/>
        <w:rPr>
          <w:rFonts w:ascii="仿宋_GB2312" w:eastAsia="仿宋_GB2312" w:hAnsi="仿宋_GB2312" w:cs="仿宋_GB2312"/>
          <w:sz w:val="28"/>
          <w:szCs w:val="28"/>
        </w:rPr>
      </w:pPr>
      <w:r>
        <w:rPr>
          <w:rFonts w:ascii="仿宋_GB2312" w:eastAsia="仿宋_GB2312" w:hAnsi="仿宋_GB2312" w:cs="仿宋_GB2312" w:hint="eastAsia"/>
          <w:b/>
          <w:bCs/>
          <w:sz w:val="28"/>
          <w:szCs w:val="28"/>
        </w:rPr>
        <w:t>党建统领，学校的体验管理科学规范。一是党建工作常态化。</w:t>
      </w:r>
      <w:r>
        <w:rPr>
          <w:rFonts w:ascii="仿宋_GB2312" w:eastAsia="仿宋_GB2312" w:hAnsi="仿宋_GB2312" w:cs="仿宋_GB2312" w:hint="eastAsia"/>
          <w:sz w:val="28"/>
          <w:szCs w:val="28"/>
        </w:rPr>
        <w:t>学校通过推行“</w:t>
      </w:r>
      <w:r>
        <w:rPr>
          <w:rFonts w:ascii="仿宋_GB2312" w:eastAsia="仿宋_GB2312" w:hAnsi="仿宋_GB2312" w:cs="仿宋_GB2312"/>
          <w:sz w:val="28"/>
          <w:szCs w:val="28"/>
        </w:rPr>
        <w:t>123</w:t>
      </w:r>
      <w:r>
        <w:rPr>
          <w:rFonts w:ascii="仿宋_GB2312" w:eastAsia="仿宋_GB2312" w:hAnsi="仿宋_GB2312" w:cs="仿宋_GB2312" w:hint="eastAsia"/>
          <w:sz w:val="28"/>
          <w:szCs w:val="28"/>
        </w:rPr>
        <w:t>”支部活动建设、建立党员活动室、构建红色文化等措施，把党建融入学校教育教学各项工作之中。</w:t>
      </w:r>
      <w:r>
        <w:rPr>
          <w:rFonts w:ascii="仿宋_GB2312" w:eastAsia="仿宋_GB2312" w:hAnsi="仿宋_GB2312" w:cs="仿宋_GB2312" w:hint="eastAsia"/>
          <w:b/>
          <w:bCs/>
          <w:sz w:val="28"/>
          <w:szCs w:val="28"/>
        </w:rPr>
        <w:t>二是学校管理民主化。</w:t>
      </w:r>
      <w:r>
        <w:rPr>
          <w:rFonts w:ascii="仿宋_GB2312" w:eastAsia="仿宋_GB2312" w:hAnsi="仿宋_GB2312" w:cs="仿宋_GB2312" w:hint="eastAsia"/>
          <w:sz w:val="28"/>
          <w:szCs w:val="28"/>
        </w:rPr>
        <w:t>学校坚持实施“一会四委”的民主管理机制和“值周校长”责任制，让广大教师参与学校管理，并改革中层管理机构，将先前运行的教务处、政教处等科室功能进行分解，设置了</w:t>
      </w:r>
      <w:r>
        <w:rPr>
          <w:rFonts w:ascii="仿宋_GB2312" w:eastAsia="仿宋_GB2312" w:hAnsi="仿宋_GB2312" w:cs="仿宋_GB2312"/>
          <w:sz w:val="28"/>
          <w:szCs w:val="28"/>
        </w:rPr>
        <w:t>2</w:t>
      </w:r>
      <w:r>
        <w:rPr>
          <w:rFonts w:ascii="仿宋_GB2312" w:eastAsia="仿宋_GB2312" w:hAnsi="仿宋_GB2312" w:cs="仿宋_GB2312" w:hint="eastAsia"/>
          <w:sz w:val="28"/>
          <w:szCs w:val="28"/>
        </w:rPr>
        <w:t>个服务部，</w:t>
      </w:r>
      <w:r>
        <w:rPr>
          <w:rFonts w:ascii="仿宋_GB2312" w:eastAsia="仿宋_GB2312" w:hAnsi="仿宋_GB2312" w:cs="仿宋_GB2312"/>
          <w:sz w:val="28"/>
          <w:szCs w:val="28"/>
        </w:rPr>
        <w:t>5</w:t>
      </w:r>
      <w:r>
        <w:rPr>
          <w:rFonts w:ascii="仿宋_GB2312" w:eastAsia="仿宋_GB2312" w:hAnsi="仿宋_GB2312" w:cs="仿宋_GB2312" w:hint="eastAsia"/>
          <w:sz w:val="28"/>
          <w:szCs w:val="28"/>
        </w:rPr>
        <w:t>个管理部，明确任务，细化落实，强化考核，以此提升中层干部的责任感和执行力。</w:t>
      </w:r>
      <w:r>
        <w:rPr>
          <w:rFonts w:ascii="仿宋_GB2312" w:eastAsia="仿宋_GB2312" w:hAnsi="仿宋_GB2312" w:cs="仿宋_GB2312" w:hint="eastAsia"/>
          <w:b/>
          <w:bCs/>
          <w:sz w:val="28"/>
          <w:szCs w:val="28"/>
        </w:rPr>
        <w:t>三是工作推进项目化。</w:t>
      </w:r>
      <w:r>
        <w:rPr>
          <w:rFonts w:ascii="仿宋_GB2312" w:eastAsia="仿宋_GB2312" w:hAnsi="仿宋_GB2312" w:cs="仿宋_GB2312" w:hint="eastAsia"/>
          <w:sz w:val="28"/>
          <w:szCs w:val="28"/>
        </w:rPr>
        <w:t>学校每年都有一个明确的发展主题，重点工作实施项目化推进，项目采用主持人负责制，强调发挥专长，注重团队整体合作，有利于高效完成学校的每一项工作。科学规范的管理，激发了广大教师干事创业的热情。</w:t>
      </w:r>
      <w:r>
        <w:rPr>
          <w:rFonts w:ascii="仿宋_GB2312" w:eastAsia="仿宋_GB2312" w:hAnsi="仿宋_GB2312" w:cs="仿宋_GB2312"/>
          <w:sz w:val="28"/>
          <w:szCs w:val="28"/>
        </w:rPr>
        <w:t>2016</w:t>
      </w:r>
      <w:r>
        <w:rPr>
          <w:rFonts w:ascii="仿宋_GB2312" w:eastAsia="仿宋_GB2312" w:hAnsi="仿宋_GB2312" w:cs="仿宋_GB2312" w:hint="eastAsia"/>
          <w:sz w:val="28"/>
          <w:szCs w:val="28"/>
        </w:rPr>
        <w:t>年，时任山东省教育厅厅长左敏来校调研时，对学校教师的精神风貌充分肯定。</w:t>
      </w:r>
      <w:r>
        <w:rPr>
          <w:rFonts w:ascii="仿宋_GB2312" w:eastAsia="仿宋_GB2312" w:hAnsi="仿宋_GB2312" w:cs="仿宋_GB2312"/>
          <w:sz w:val="28"/>
          <w:szCs w:val="28"/>
        </w:rPr>
        <w:t>2014</w:t>
      </w:r>
      <w:r>
        <w:rPr>
          <w:rFonts w:ascii="仿宋_GB2312" w:eastAsia="仿宋_GB2312" w:hAnsi="仿宋_GB2312" w:cs="仿宋_GB2312" w:hint="eastAsia"/>
          <w:sz w:val="28"/>
          <w:szCs w:val="28"/>
        </w:rPr>
        <w:t>年</w:t>
      </w:r>
      <w:r>
        <w:rPr>
          <w:rFonts w:ascii="仿宋_GB2312" w:eastAsia="仿宋_GB2312" w:hAnsi="仿宋_GB2312" w:cs="仿宋_GB2312"/>
          <w:sz w:val="28"/>
          <w:szCs w:val="28"/>
        </w:rPr>
        <w:t>10</w:t>
      </w:r>
      <w:r>
        <w:rPr>
          <w:rFonts w:ascii="仿宋_GB2312" w:eastAsia="仿宋_GB2312" w:hAnsi="仿宋_GB2312" w:cs="仿宋_GB2312" w:hint="eastAsia"/>
          <w:sz w:val="28"/>
          <w:szCs w:val="28"/>
        </w:rPr>
        <w:t>月，学校为全国第六届校园文化建设研讨会提供现场，省政协副主席栗甲莅临现场指导工作，对于学校“牢记使命、追求卓越”的行为文化也给予了高度评价。</w:t>
      </w:r>
    </w:p>
    <w:p w:rsidR="00F03480" w:rsidRDefault="00F03480" w:rsidP="00346BE6">
      <w:pPr>
        <w:numPr>
          <w:ilvl w:val="0"/>
          <w:numId w:val="1"/>
        </w:numPr>
        <w:spacing w:line="640" w:lineRule="exact"/>
        <w:ind w:firstLineChars="200" w:firstLine="31680"/>
        <w:rPr>
          <w:rFonts w:ascii="仿宋_GB2312" w:eastAsia="仿宋_GB2312" w:hAnsi="仿宋_GB2312" w:cs="仿宋_GB2312"/>
          <w:sz w:val="28"/>
          <w:szCs w:val="28"/>
        </w:rPr>
      </w:pPr>
      <w:r>
        <w:rPr>
          <w:rFonts w:ascii="仿宋_GB2312" w:eastAsia="仿宋_GB2312" w:hAnsi="仿宋_GB2312" w:cs="仿宋_GB2312" w:hint="eastAsia"/>
          <w:b/>
          <w:bCs/>
          <w:sz w:val="28"/>
          <w:szCs w:val="28"/>
        </w:rPr>
        <w:t>素养导向，学校的课程改革持续推进。一是抓“实战”课堂改革。</w:t>
      </w:r>
      <w:r>
        <w:rPr>
          <w:rFonts w:ascii="仿宋_GB2312" w:eastAsia="仿宋_GB2312" w:hAnsi="仿宋_GB2312" w:cs="仿宋_GB2312" w:hint="eastAsia"/>
          <w:sz w:val="28"/>
          <w:szCs w:val="28"/>
        </w:rPr>
        <w:t>学校坚持“自主体验四学课堂”改革，以模式引领转变行为，以规范细节提升品质，以确立思想打造风格，改革评价体系、优化小组学习、建立学科专用教室，让学生经历和体验知识产生的过程。</w:t>
      </w:r>
      <w:r>
        <w:rPr>
          <w:rFonts w:ascii="仿宋_GB2312" w:eastAsia="仿宋_GB2312" w:hAnsi="仿宋_GB2312" w:cs="仿宋_GB2312" w:hint="eastAsia"/>
          <w:b/>
          <w:bCs/>
          <w:sz w:val="28"/>
          <w:szCs w:val="28"/>
        </w:rPr>
        <w:t>二是抓“丰实”课程建设。</w:t>
      </w:r>
      <w:r>
        <w:rPr>
          <w:rFonts w:ascii="仿宋_GB2312" w:eastAsia="仿宋_GB2312" w:hAnsi="仿宋_GB2312" w:cs="仿宋_GB2312" w:hint="eastAsia"/>
          <w:sz w:val="28"/>
          <w:szCs w:val="28"/>
        </w:rPr>
        <w:t>学校以“整合”为手段，推进国家课程校本化的实施；以“优化”为目的，研发了《齐鲁风韵吐丝口》等精品课程；以“综合”为特征，构建了美食美客、麦秆画等田园特色课程。</w:t>
      </w:r>
      <w:r>
        <w:rPr>
          <w:rFonts w:ascii="仿宋_GB2312" w:eastAsia="仿宋_GB2312" w:hAnsi="仿宋_GB2312" w:cs="仿宋_GB2312"/>
          <w:sz w:val="28"/>
          <w:szCs w:val="28"/>
        </w:rPr>
        <w:t>2014</w:t>
      </w:r>
      <w:r>
        <w:rPr>
          <w:rFonts w:ascii="仿宋_GB2312" w:eastAsia="仿宋_GB2312" w:hAnsi="仿宋_GB2312" w:cs="仿宋_GB2312" w:hint="eastAsia"/>
          <w:sz w:val="28"/>
          <w:szCs w:val="28"/>
        </w:rPr>
        <w:t>年</w:t>
      </w:r>
      <w:r>
        <w:rPr>
          <w:rFonts w:ascii="仿宋_GB2312" w:eastAsia="仿宋_GB2312" w:hAnsi="仿宋_GB2312" w:cs="仿宋_GB2312"/>
          <w:sz w:val="28"/>
          <w:szCs w:val="28"/>
        </w:rPr>
        <w:t>11</w:t>
      </w:r>
      <w:r>
        <w:rPr>
          <w:rFonts w:ascii="仿宋_GB2312" w:eastAsia="仿宋_GB2312" w:hAnsi="仿宋_GB2312" w:cs="仿宋_GB2312" w:hint="eastAsia"/>
          <w:sz w:val="28"/>
          <w:szCs w:val="28"/>
        </w:rPr>
        <w:t>月，我校作为全省“</w:t>
      </w:r>
      <w:r>
        <w:rPr>
          <w:rFonts w:ascii="仿宋_GB2312" w:eastAsia="仿宋_GB2312" w:hAnsi="仿宋_GB2312" w:cs="仿宋_GB2312"/>
          <w:sz w:val="28"/>
          <w:szCs w:val="28"/>
        </w:rPr>
        <w:t>1751</w:t>
      </w:r>
      <w:r>
        <w:rPr>
          <w:rFonts w:ascii="仿宋_GB2312" w:eastAsia="仿宋_GB2312" w:hAnsi="仿宋_GB2312" w:cs="仿宋_GB2312" w:hint="eastAsia"/>
          <w:sz w:val="28"/>
          <w:szCs w:val="28"/>
        </w:rPr>
        <w:t>”项目学校的唯一代表，在国家课程校本化现场会上作典型发言，学生的跆拳道、</w:t>
      </w:r>
      <w:r>
        <w:rPr>
          <w:rFonts w:ascii="仿宋_GB2312" w:eastAsia="仿宋_GB2312" w:hAnsi="仿宋_GB2312" w:cs="仿宋_GB2312"/>
          <w:sz w:val="28"/>
          <w:szCs w:val="28"/>
        </w:rPr>
        <w:t>3D</w:t>
      </w:r>
      <w:r>
        <w:rPr>
          <w:rFonts w:ascii="仿宋_GB2312" w:eastAsia="仿宋_GB2312" w:hAnsi="仿宋_GB2312" w:cs="仿宋_GB2312" w:hint="eastAsia"/>
          <w:sz w:val="28"/>
          <w:szCs w:val="28"/>
        </w:rPr>
        <w:t>打印、轮滑等项目连续多年在各级比赛中摘金夺银。</w:t>
      </w:r>
      <w:r>
        <w:rPr>
          <w:rFonts w:ascii="仿宋_GB2312" w:eastAsia="仿宋_GB2312" w:hAnsi="仿宋_GB2312" w:cs="仿宋_GB2312" w:hint="eastAsia"/>
          <w:b/>
          <w:bCs/>
          <w:sz w:val="28"/>
          <w:szCs w:val="28"/>
        </w:rPr>
        <w:t>三是抓“实用”课题研究。</w:t>
      </w:r>
      <w:r>
        <w:rPr>
          <w:rFonts w:ascii="仿宋_GB2312" w:eastAsia="仿宋_GB2312" w:hAnsi="仿宋_GB2312" w:cs="仿宋_GB2312" w:hint="eastAsia"/>
          <w:sz w:val="28"/>
          <w:szCs w:val="28"/>
        </w:rPr>
        <w:t>我们尝试走“教科研一体化”建设的路子，通过主题“主题教研带动、课题研究拉动、实验项目推动”三种方式来提升教师的科研能力。</w:t>
      </w:r>
      <w:r>
        <w:rPr>
          <w:rFonts w:ascii="仿宋_GB2312" w:eastAsia="仿宋_GB2312" w:hAnsi="仿宋_GB2312" w:cs="仿宋_GB2312"/>
          <w:sz w:val="28"/>
          <w:szCs w:val="28"/>
        </w:rPr>
        <w:t>2016</w:t>
      </w:r>
      <w:r>
        <w:rPr>
          <w:rFonts w:ascii="仿宋_GB2312" w:eastAsia="仿宋_GB2312" w:hAnsi="仿宋_GB2312" w:cs="仿宋_GB2312" w:hint="eastAsia"/>
          <w:sz w:val="28"/>
          <w:szCs w:val="28"/>
        </w:rPr>
        <w:t>年</w:t>
      </w:r>
      <w:r>
        <w:rPr>
          <w:rFonts w:ascii="仿宋_GB2312" w:eastAsia="仿宋_GB2312" w:hAnsi="仿宋_GB2312" w:cs="仿宋_GB2312"/>
          <w:sz w:val="28"/>
          <w:szCs w:val="28"/>
        </w:rPr>
        <w:t>9</w:t>
      </w:r>
      <w:r>
        <w:rPr>
          <w:rFonts w:ascii="仿宋_GB2312" w:eastAsia="仿宋_GB2312" w:hAnsi="仿宋_GB2312" w:cs="仿宋_GB2312" w:hint="eastAsia"/>
          <w:sz w:val="28"/>
          <w:szCs w:val="28"/>
        </w:rPr>
        <w:t>月和</w:t>
      </w:r>
      <w:r>
        <w:rPr>
          <w:rFonts w:ascii="仿宋_GB2312" w:eastAsia="仿宋_GB2312" w:hAnsi="仿宋_GB2312" w:cs="仿宋_GB2312"/>
          <w:sz w:val="28"/>
          <w:szCs w:val="28"/>
        </w:rPr>
        <w:t>2017</w:t>
      </w:r>
      <w:r>
        <w:rPr>
          <w:rFonts w:ascii="仿宋_GB2312" w:eastAsia="仿宋_GB2312" w:hAnsi="仿宋_GB2312" w:cs="仿宋_GB2312" w:hint="eastAsia"/>
          <w:sz w:val="28"/>
          <w:szCs w:val="28"/>
        </w:rPr>
        <w:t>年</w:t>
      </w:r>
      <w:r>
        <w:rPr>
          <w:rFonts w:ascii="仿宋_GB2312" w:eastAsia="仿宋_GB2312" w:hAnsi="仿宋_GB2312" w:cs="仿宋_GB2312"/>
          <w:sz w:val="28"/>
          <w:szCs w:val="28"/>
        </w:rPr>
        <w:t>5</w:t>
      </w:r>
      <w:r>
        <w:rPr>
          <w:rFonts w:ascii="仿宋_GB2312" w:eastAsia="仿宋_GB2312" w:hAnsi="仿宋_GB2312" w:cs="仿宋_GB2312" w:hint="eastAsia"/>
          <w:sz w:val="28"/>
          <w:szCs w:val="28"/>
        </w:rPr>
        <w:t>月，学校分别成功召开了全国首届实验数学研讨会和山东省第二届实验数学研讨会，首师大方运加教授说，吐丝口小学益智学具教学设计用本和学生数学综合素养“四八”评价体系研究，在老师们“研究”下，已经走在了全国的前列。</w:t>
      </w:r>
    </w:p>
    <w:p w:rsidR="00F03480" w:rsidRDefault="00F03480" w:rsidP="00AC57CE">
      <w:pPr>
        <w:ind w:firstLineChars="200" w:firstLine="31680"/>
        <w:rPr>
          <w:rFonts w:ascii="仿宋_GB2312" w:eastAsia="仿宋_GB2312" w:hAnsi="仿宋_GB2312" w:cs="仿宋_GB2312"/>
          <w:sz w:val="28"/>
          <w:szCs w:val="28"/>
        </w:rPr>
      </w:pPr>
      <w:r>
        <w:rPr>
          <w:rFonts w:ascii="仿宋_GB2312" w:eastAsia="仿宋_GB2312" w:hAnsi="仿宋_GB2312" w:cs="仿宋_GB2312" w:hint="eastAsia"/>
          <w:b/>
          <w:bCs/>
          <w:sz w:val="28"/>
          <w:szCs w:val="28"/>
        </w:rPr>
        <w:t>三、开放办学，学校的办学资源环境优良。一是高端引领把脉。</w:t>
      </w:r>
      <w:r>
        <w:rPr>
          <w:rFonts w:ascii="仿宋_GB2312" w:eastAsia="仿宋_GB2312" w:hAnsi="仿宋_GB2312" w:cs="仿宋_GB2312" w:hint="eastAsia"/>
          <w:sz w:val="28"/>
          <w:szCs w:val="28"/>
        </w:rPr>
        <w:t>学校聘请了首都师范大学教授方运加、北京特级教师田丽莉、山东省课程中心李红婷等为我校的教学指导专家，确保学校的每一项改革“实践有指导，理论有依据”。</w:t>
      </w:r>
      <w:r>
        <w:rPr>
          <w:rFonts w:ascii="仿宋_GB2312" w:eastAsia="仿宋_GB2312" w:hAnsi="仿宋_GB2312" w:cs="仿宋_GB2312" w:hint="eastAsia"/>
          <w:b/>
          <w:bCs/>
          <w:sz w:val="28"/>
          <w:szCs w:val="28"/>
        </w:rPr>
        <w:t>二是抱团发展互助。</w:t>
      </w:r>
      <w:r>
        <w:rPr>
          <w:rFonts w:ascii="仿宋_GB2312" w:eastAsia="仿宋_GB2312" w:hAnsi="仿宋_GB2312" w:cs="仿宋_GB2312" w:hint="eastAsia"/>
          <w:sz w:val="28"/>
          <w:szCs w:val="28"/>
        </w:rPr>
        <w:t>学校抢抓区划调整的新机遇，与济南市经五路小学、长清实验小学等名校结成联盟学校，依据“同伴互助、各取所需”的原则，积极开展不同层面的交流活动，寻标对标，共同发展。</w:t>
      </w:r>
      <w:r>
        <w:rPr>
          <w:rFonts w:ascii="仿宋_GB2312" w:eastAsia="仿宋_GB2312" w:hAnsi="仿宋_GB2312" w:cs="仿宋_GB2312" w:hint="eastAsia"/>
          <w:b/>
          <w:bCs/>
          <w:sz w:val="28"/>
          <w:szCs w:val="28"/>
        </w:rPr>
        <w:t>三是社会资源支持。</w:t>
      </w:r>
      <w:r>
        <w:rPr>
          <w:rFonts w:ascii="仿宋_GB2312" w:eastAsia="仿宋_GB2312" w:hAnsi="仿宋_GB2312" w:cs="仿宋_GB2312" w:hint="eastAsia"/>
          <w:sz w:val="28"/>
          <w:szCs w:val="28"/>
        </w:rPr>
        <w:t>学校通过规范运作家委会、定期召开家长会、班级教导会、家长开放日等形式，积极探索“家校共育”的新路子，取得了良好效果。</w:t>
      </w:r>
      <w:r>
        <w:rPr>
          <w:rFonts w:ascii="仿宋_GB2312" w:eastAsia="仿宋_GB2312" w:hAnsi="仿宋_GB2312" w:cs="仿宋_GB2312"/>
          <w:sz w:val="28"/>
          <w:szCs w:val="28"/>
        </w:rPr>
        <w:t>2018</w:t>
      </w:r>
      <w:r>
        <w:rPr>
          <w:rFonts w:ascii="仿宋_GB2312" w:eastAsia="仿宋_GB2312" w:hAnsi="仿宋_GB2312" w:cs="仿宋_GB2312" w:hint="eastAsia"/>
          <w:sz w:val="28"/>
          <w:szCs w:val="28"/>
        </w:rPr>
        <w:t>年，校长职级制“评选”社会测评中，我校的满意率达到了</w:t>
      </w:r>
      <w:r>
        <w:rPr>
          <w:rFonts w:ascii="仿宋_GB2312" w:eastAsia="仿宋_GB2312" w:hAnsi="仿宋_GB2312" w:cs="仿宋_GB2312"/>
          <w:sz w:val="28"/>
          <w:szCs w:val="28"/>
        </w:rPr>
        <w:t>100%</w:t>
      </w:r>
      <w:r>
        <w:rPr>
          <w:rFonts w:ascii="仿宋_GB2312" w:eastAsia="仿宋_GB2312" w:hAnsi="仿宋_GB2312" w:cs="仿宋_GB2312" w:hint="eastAsia"/>
          <w:sz w:val="28"/>
          <w:szCs w:val="28"/>
        </w:rPr>
        <w:t>，学校的各项工作得到了家长、社会各界的一致认可。</w:t>
      </w:r>
    </w:p>
    <w:p w:rsidR="00F03480" w:rsidRDefault="00F03480" w:rsidP="00346BE6">
      <w:pPr>
        <w:ind w:firstLineChars="200" w:firstLine="31680"/>
        <w:rPr>
          <w:rFonts w:ascii="仿宋_GB2312" w:eastAsia="仿宋_GB2312" w:hAnsi="仿宋_GB2312" w:cs="仿宋_GB2312"/>
          <w:sz w:val="28"/>
          <w:szCs w:val="28"/>
        </w:rPr>
      </w:pPr>
    </w:p>
    <w:p w:rsidR="00F03480" w:rsidRDefault="00F03480" w:rsidP="00346BE6">
      <w:pPr>
        <w:ind w:firstLineChars="200" w:firstLine="31680"/>
        <w:rPr>
          <w:rFonts w:ascii="仿宋_GB2312" w:eastAsia="仿宋_GB2312" w:hAnsi="仿宋_GB2312" w:cs="仿宋_GB2312"/>
          <w:sz w:val="28"/>
          <w:szCs w:val="28"/>
        </w:rPr>
      </w:pPr>
    </w:p>
    <w:p w:rsidR="00F03480" w:rsidRDefault="00F03480" w:rsidP="00346BE6">
      <w:pPr>
        <w:ind w:firstLineChars="200" w:firstLine="31680"/>
        <w:rPr>
          <w:rFonts w:ascii="仿宋_GB2312" w:eastAsia="仿宋_GB2312" w:hAnsi="仿宋_GB2312" w:cs="仿宋_GB2312"/>
          <w:sz w:val="28"/>
          <w:szCs w:val="28"/>
        </w:rPr>
      </w:pPr>
    </w:p>
    <w:p w:rsidR="00F03480" w:rsidRDefault="00F03480" w:rsidP="00346BE6">
      <w:pPr>
        <w:ind w:firstLineChars="200" w:firstLine="31680"/>
        <w:rPr>
          <w:rFonts w:ascii="仿宋_GB2312" w:eastAsia="仿宋_GB2312" w:hAnsi="仿宋_GB2312" w:cs="仿宋_GB2312"/>
          <w:sz w:val="28"/>
          <w:szCs w:val="28"/>
        </w:rPr>
      </w:pPr>
    </w:p>
    <w:p w:rsidR="00F03480" w:rsidRDefault="00F03480" w:rsidP="00346BE6">
      <w:pPr>
        <w:ind w:firstLineChars="200" w:firstLine="31680"/>
        <w:rPr>
          <w:rFonts w:ascii="仿宋_GB2312" w:eastAsia="仿宋_GB2312" w:hAnsi="仿宋_GB2312" w:cs="仿宋_GB2312"/>
          <w:sz w:val="28"/>
          <w:szCs w:val="28"/>
        </w:rPr>
      </w:pPr>
    </w:p>
    <w:p w:rsidR="00F03480" w:rsidRDefault="00F03480" w:rsidP="00346BE6">
      <w:pPr>
        <w:ind w:firstLineChars="200" w:firstLine="31680"/>
        <w:rPr>
          <w:rFonts w:ascii="仿宋_GB2312" w:eastAsia="仿宋_GB2312" w:hAnsi="仿宋_GB2312" w:cs="仿宋_GB2312"/>
          <w:sz w:val="28"/>
          <w:szCs w:val="28"/>
        </w:rPr>
      </w:pPr>
    </w:p>
    <w:p w:rsidR="00F03480" w:rsidRDefault="00F03480" w:rsidP="00346BE6">
      <w:pPr>
        <w:ind w:firstLineChars="200" w:firstLine="31680"/>
        <w:rPr>
          <w:rFonts w:ascii="仿宋_GB2312" w:eastAsia="仿宋_GB2312" w:hAnsi="仿宋_GB2312" w:cs="仿宋_GB2312"/>
          <w:sz w:val="28"/>
          <w:szCs w:val="28"/>
        </w:rPr>
      </w:pPr>
    </w:p>
    <w:p w:rsidR="00F03480" w:rsidRDefault="00F03480" w:rsidP="00346BE6">
      <w:pPr>
        <w:ind w:firstLineChars="200" w:firstLine="31680"/>
        <w:rPr>
          <w:rFonts w:ascii="仿宋_GB2312" w:eastAsia="仿宋_GB2312" w:hAnsi="仿宋_GB2312" w:cs="仿宋_GB2312"/>
          <w:sz w:val="28"/>
          <w:szCs w:val="28"/>
        </w:rPr>
      </w:pPr>
    </w:p>
    <w:p w:rsidR="00F03480" w:rsidRDefault="00F03480" w:rsidP="00346BE6">
      <w:pPr>
        <w:ind w:firstLineChars="200" w:firstLine="31680"/>
        <w:rPr>
          <w:rFonts w:ascii="仿宋_GB2312" w:eastAsia="仿宋_GB2312" w:hAnsi="仿宋_GB2312" w:cs="仿宋_GB2312"/>
          <w:sz w:val="28"/>
          <w:szCs w:val="28"/>
        </w:rPr>
      </w:pPr>
    </w:p>
    <w:p w:rsidR="00F03480" w:rsidRDefault="00F03480" w:rsidP="00346BE6">
      <w:pPr>
        <w:ind w:firstLineChars="500" w:firstLine="31680"/>
        <w:rPr>
          <w:rFonts w:ascii="仿宋_GB2312" w:eastAsia="仿宋_GB2312" w:hAnsi="仿宋_GB2312" w:cs="仿宋_GB2312"/>
          <w:sz w:val="28"/>
          <w:szCs w:val="28"/>
        </w:rPr>
      </w:pPr>
    </w:p>
    <w:p w:rsidR="00F03480" w:rsidRDefault="00F03480" w:rsidP="00346BE6">
      <w:pPr>
        <w:ind w:firstLineChars="500" w:firstLine="31680"/>
        <w:rPr>
          <w:rFonts w:ascii="仿宋_GB2312" w:eastAsia="仿宋_GB2312" w:hAnsi="仿宋_GB2312" w:cs="仿宋_GB2312"/>
          <w:sz w:val="28"/>
          <w:szCs w:val="28"/>
        </w:rPr>
      </w:pPr>
    </w:p>
    <w:sectPr w:rsidR="00F03480" w:rsidSect="00D55850">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3480" w:rsidRDefault="00F03480" w:rsidP="00D55850">
      <w:r>
        <w:separator/>
      </w:r>
    </w:p>
  </w:endnote>
  <w:endnote w:type="continuationSeparator" w:id="0">
    <w:p w:rsidR="00F03480" w:rsidRDefault="00F03480" w:rsidP="00D558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es New Roman"/>
    <w:panose1 w:val="02010600030101010101"/>
    <w:charset w:val="86"/>
    <w:family w:val="auto"/>
    <w:pitch w:val="variable"/>
    <w:sig w:usb0="00000003" w:usb1="080E0000" w:usb2="00000010" w:usb3="00000000" w:csb0="00040001" w:csb1="00000000"/>
  </w:font>
  <w:font w:name="微软雅黑">
    <w:panose1 w:val="020B0503020204020204"/>
    <w:charset w:val="86"/>
    <w:family w:val="swiss"/>
    <w:pitch w:val="variable"/>
    <w:sig w:usb0="80000287" w:usb1="2A0F3C52" w:usb2="00000016" w:usb3="00000000" w:csb0="0004001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480" w:rsidRDefault="00F03480">
    <w:pPr>
      <w:pStyle w:val="Footer"/>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filled="f" stroked="f" strokeweight=".5pt">
          <v:textbox style="mso-fit-shape-to-text:t" inset="0,0,0,0">
            <w:txbxContent>
              <w:p w:rsidR="00F03480" w:rsidRDefault="00F03480">
                <w:pPr>
                  <w:pStyle w:val="Footer"/>
                </w:pPr>
                <w:fldSimple w:instr=" PAGE  \* MERGEFORMAT ">
                  <w:r>
                    <w:rPr>
                      <w:noProof/>
                    </w:rPr>
                    <w:t>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3480" w:rsidRDefault="00F03480" w:rsidP="00D55850">
      <w:r>
        <w:separator/>
      </w:r>
    </w:p>
  </w:footnote>
  <w:footnote w:type="continuationSeparator" w:id="0">
    <w:p w:rsidR="00F03480" w:rsidRDefault="00F03480" w:rsidP="00D5585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88D35"/>
    <w:multiLevelType w:val="singleLevel"/>
    <w:tmpl w:val="0C688D35"/>
    <w:lvl w:ilvl="0">
      <w:start w:val="1"/>
      <w:numFmt w:val="chineseCounting"/>
      <w:suff w:val="nothing"/>
      <w:lvlText w:val="%1、"/>
      <w:lvlJc w:val="left"/>
      <w:rPr>
        <w:rFonts w:cs="Times New Roman"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2C4F3A90"/>
    <w:rsid w:val="00346BE6"/>
    <w:rsid w:val="00AA01F4"/>
    <w:rsid w:val="00AC57CE"/>
    <w:rsid w:val="00C929D3"/>
    <w:rsid w:val="00D55850"/>
    <w:rsid w:val="00F03480"/>
    <w:rsid w:val="25DB042F"/>
    <w:rsid w:val="2B4E0211"/>
    <w:rsid w:val="2C4F3A90"/>
    <w:rsid w:val="2DF05321"/>
    <w:rsid w:val="3A243538"/>
    <w:rsid w:val="3ED71ADE"/>
    <w:rsid w:val="408011C5"/>
    <w:rsid w:val="4A257F02"/>
    <w:rsid w:val="768E26E0"/>
    <w:rsid w:val="7723587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850"/>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55850"/>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rsid w:val="009A7EC1"/>
    <w:rPr>
      <w:sz w:val="18"/>
      <w:szCs w:val="18"/>
    </w:rPr>
  </w:style>
  <w:style w:type="paragraph" w:styleId="Header">
    <w:name w:val="header"/>
    <w:basedOn w:val="Normal"/>
    <w:link w:val="HeaderChar"/>
    <w:uiPriority w:val="99"/>
    <w:rsid w:val="00D55850"/>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rsid w:val="009A7EC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TotalTime>
  <Pages>5</Pages>
  <Words>241</Words>
  <Characters>1374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文学印刷厂</dc:creator>
  <cp:keywords/>
  <dc:description/>
  <cp:lastModifiedBy>微软中国</cp:lastModifiedBy>
  <cp:revision>2</cp:revision>
  <cp:lastPrinted>2019-07-12T23:50:00Z</cp:lastPrinted>
  <dcterms:created xsi:type="dcterms:W3CDTF">2019-07-12T09:28:00Z</dcterms:created>
  <dcterms:modified xsi:type="dcterms:W3CDTF">2019-07-12T23:53:00Z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