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2F7D5" w14:textId="6B35FE83" w:rsidR="00585D2C" w:rsidRDefault="00F71B25" w:rsidP="00585D2C">
      <w:pPr>
        <w:spacing w:line="700" w:lineRule="exact"/>
        <w:jc w:val="center"/>
        <w:outlineLvl w:val="0"/>
        <w:rPr>
          <w:rFonts w:ascii="DengXian Light" w:hAnsi="DengXian Light"/>
          <w:b/>
          <w:sz w:val="36"/>
          <w:szCs w:val="36"/>
        </w:rPr>
      </w:pPr>
      <w:r w:rsidRPr="00452C40">
        <w:rPr>
          <w:rFonts w:ascii="DengXian Light" w:hAnsi="DengXian Light" w:hint="eastAsia"/>
          <w:b/>
          <w:sz w:val="36"/>
          <w:szCs w:val="36"/>
        </w:rPr>
        <w:t>枣庄学院</w:t>
      </w:r>
      <w:r w:rsidRPr="00452C40">
        <w:rPr>
          <w:rFonts w:ascii="DengXian Light" w:eastAsia="方正小标宋简体" w:hAnsi="DengXian Light"/>
          <w:b/>
          <w:bCs/>
          <w:sz w:val="36"/>
          <w:szCs w:val="36"/>
        </w:rPr>
        <w:t>20</w:t>
      </w:r>
      <w:r w:rsidR="00DF612D" w:rsidRPr="00452C40">
        <w:rPr>
          <w:rFonts w:ascii="DengXian Light" w:eastAsia="方正小标宋简体" w:hAnsi="DengXian Light"/>
          <w:b/>
          <w:bCs/>
          <w:sz w:val="36"/>
          <w:szCs w:val="36"/>
        </w:rPr>
        <w:t>20</w:t>
      </w:r>
      <w:r w:rsidRPr="00452C40">
        <w:rPr>
          <w:rFonts w:ascii="DengXian Light" w:hAnsi="DengXian Light" w:hint="eastAsia"/>
          <w:b/>
          <w:sz w:val="36"/>
          <w:szCs w:val="36"/>
        </w:rPr>
        <w:t>年普通高等教育</w:t>
      </w:r>
    </w:p>
    <w:p w14:paraId="1ED461B9" w14:textId="33076178" w:rsidR="00786F07" w:rsidRPr="00452C40" w:rsidRDefault="00F71B25" w:rsidP="00585D2C">
      <w:pPr>
        <w:spacing w:line="700" w:lineRule="exact"/>
        <w:jc w:val="center"/>
        <w:outlineLvl w:val="0"/>
        <w:rPr>
          <w:rFonts w:ascii="DengXian Light" w:eastAsia="DengXian Light"/>
          <w:b/>
          <w:sz w:val="36"/>
          <w:szCs w:val="36"/>
        </w:rPr>
      </w:pPr>
      <w:r w:rsidRPr="00452C40">
        <w:rPr>
          <w:rFonts w:ascii="DengXian Light" w:hAnsi="DengXian Light" w:hint="eastAsia"/>
          <w:b/>
          <w:sz w:val="36"/>
          <w:szCs w:val="36"/>
        </w:rPr>
        <w:t>专</w:t>
      </w:r>
      <w:r w:rsidR="00585D2C" w:rsidRPr="00452C40">
        <w:rPr>
          <w:rFonts w:ascii="DengXian Light" w:hAnsi="DengXian Light" w:hint="eastAsia"/>
          <w:b/>
          <w:sz w:val="36"/>
          <w:szCs w:val="36"/>
        </w:rPr>
        <w:t>科</w:t>
      </w:r>
      <w:r w:rsidRPr="00452C40">
        <w:rPr>
          <w:rFonts w:ascii="DengXian Light" w:hAnsi="DengXian Light" w:hint="eastAsia"/>
          <w:b/>
          <w:sz w:val="36"/>
          <w:szCs w:val="36"/>
        </w:rPr>
        <w:t>升本</w:t>
      </w:r>
      <w:r w:rsidR="00585D2C" w:rsidRPr="00452C40">
        <w:rPr>
          <w:rFonts w:ascii="DengXian Light" w:hAnsi="DengXian Light" w:hint="eastAsia"/>
          <w:b/>
          <w:sz w:val="36"/>
          <w:szCs w:val="36"/>
        </w:rPr>
        <w:t>科</w:t>
      </w:r>
      <w:bookmarkStart w:id="0" w:name="_GoBack"/>
      <w:bookmarkEnd w:id="0"/>
      <w:r w:rsidRPr="00452C40">
        <w:rPr>
          <w:rFonts w:ascii="DengXian Light" w:hAnsi="DengXian Light" w:hint="eastAsia"/>
          <w:b/>
          <w:sz w:val="36"/>
          <w:szCs w:val="36"/>
        </w:rPr>
        <w:t>招生章程</w:t>
      </w:r>
    </w:p>
    <w:p w14:paraId="54B5C5C8" w14:textId="77777777" w:rsidR="00786F07" w:rsidRPr="00FB6731" w:rsidRDefault="00F71B25" w:rsidP="00452C40">
      <w:pPr>
        <w:keepNext/>
        <w:keepLines/>
        <w:snapToGrid w:val="0"/>
        <w:spacing w:before="240" w:line="480" w:lineRule="exact"/>
        <w:ind w:firstLineChars="200" w:firstLine="560"/>
        <w:jc w:val="center"/>
        <w:outlineLvl w:val="0"/>
        <w:rPr>
          <w:rFonts w:ascii="Times New Roman" w:eastAsia="SimSun" w:hAnsi="Times New Roman"/>
          <w:kern w:val="44"/>
          <w:sz w:val="28"/>
          <w:szCs w:val="28"/>
        </w:rPr>
      </w:pPr>
      <w:r w:rsidRPr="00FB6731">
        <w:rPr>
          <w:rFonts w:ascii="Times New Roman" w:hAnsi="Times New Roman" w:hint="eastAsia"/>
          <w:kern w:val="44"/>
          <w:sz w:val="28"/>
          <w:szCs w:val="28"/>
        </w:rPr>
        <w:t>第一章</w:t>
      </w:r>
      <w:r w:rsidRPr="00FB6731">
        <w:rPr>
          <w:rFonts w:ascii="Times New Roman" w:hAnsi="Times New Roman"/>
          <w:kern w:val="44"/>
          <w:sz w:val="28"/>
          <w:szCs w:val="28"/>
        </w:rPr>
        <w:t xml:space="preserve">  </w:t>
      </w:r>
      <w:r w:rsidRPr="00FB6731">
        <w:rPr>
          <w:rFonts w:hint="eastAsia"/>
          <w:kern w:val="44"/>
          <w:sz w:val="28"/>
          <w:szCs w:val="28"/>
        </w:rPr>
        <w:t>总则</w:t>
      </w:r>
    </w:p>
    <w:p w14:paraId="5C715FBF" w14:textId="1171C6D4"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为保证</w:t>
      </w:r>
      <w:r w:rsidR="00DF612D" w:rsidRPr="00FB6731">
        <w:rPr>
          <w:rFonts w:ascii="FangSong_GB2312" w:eastAsia="FangSong_GB2312" w:hAnsi="FangSong_GB2312" w:cs="FangSong_GB2312"/>
          <w:sz w:val="28"/>
          <w:szCs w:val="28"/>
        </w:rPr>
        <w:t>2020</w:t>
      </w:r>
      <w:r w:rsidRPr="00FB6731">
        <w:rPr>
          <w:rFonts w:ascii="FangSong_GB2312" w:eastAsia="FangSong_GB2312" w:hAnsi="FangSong_GB2312" w:cs="FangSong_GB2312" w:hint="eastAsia"/>
          <w:sz w:val="28"/>
          <w:szCs w:val="28"/>
        </w:rPr>
        <w:t>年普通高等教育专升本招生工作的顺利进行，维护学校和考生合法权益，根据《中华人民共和国教育法》《中华人民共和国高等教育法》和教育部、山东省教育厅有关文件规定，结合枣庄学院的具体情况，制定本章程。</w:t>
      </w:r>
    </w:p>
    <w:p w14:paraId="04731747"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第一条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本章程适用于</w:t>
      </w:r>
      <w:r w:rsidR="00DF612D" w:rsidRPr="00FB6731">
        <w:rPr>
          <w:rFonts w:ascii="FangSong_GB2312" w:eastAsia="FangSong_GB2312" w:hAnsi="FangSong_GB2312" w:cs="FangSong_GB2312"/>
          <w:sz w:val="28"/>
          <w:szCs w:val="28"/>
        </w:rPr>
        <w:t>2020</w:t>
      </w:r>
      <w:r w:rsidRPr="00FB6731">
        <w:rPr>
          <w:rFonts w:ascii="FangSong_GB2312" w:eastAsia="FangSong_GB2312" w:hAnsi="FangSong_GB2312" w:cs="FangSong_GB2312" w:hint="eastAsia"/>
          <w:sz w:val="28"/>
          <w:szCs w:val="28"/>
        </w:rPr>
        <w:t>年普通高等教育专升本招生工作。</w:t>
      </w:r>
    </w:p>
    <w:p w14:paraId="4E50C00E"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第二条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枣庄学院专升本招生工作贯彻执行“公平、公正、公开</w:t>
      </w:r>
      <w:r w:rsidR="001A5EAC">
        <w:rPr>
          <w:rFonts w:ascii="FangSong_GB2312" w:eastAsia="FangSong_GB2312" w:hAnsi="FangSong_GB2312" w:cs="FangSong_GB2312" w:hint="eastAsia"/>
          <w:sz w:val="28"/>
          <w:szCs w:val="28"/>
        </w:rPr>
        <w:t>、择优</w:t>
      </w:r>
      <w:r w:rsidRPr="00FB6731">
        <w:rPr>
          <w:rFonts w:ascii="FangSong_GB2312" w:eastAsia="FangSong_GB2312" w:hAnsi="FangSong_GB2312" w:cs="FangSong_GB2312" w:hint="eastAsia"/>
          <w:sz w:val="28"/>
          <w:szCs w:val="28"/>
        </w:rPr>
        <w:t>”的原则。</w:t>
      </w:r>
    </w:p>
    <w:p w14:paraId="0AE4BAF2"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第三条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枣庄学院专升本招生工作接受纪检监察部门、新闻媒体、考生及社会各界的监督。</w:t>
      </w:r>
      <w:r w:rsidRPr="00FB6731">
        <w:rPr>
          <w:rFonts w:ascii="FangSong_GB2312" w:eastAsia="FangSong_GB2312" w:hAnsi="FangSong_GB2312" w:cs="FangSong_GB2312"/>
          <w:b/>
          <w:sz w:val="28"/>
          <w:szCs w:val="28"/>
        </w:rPr>
        <w:t> </w:t>
      </w:r>
    </w:p>
    <w:p w14:paraId="03E491F0" w14:textId="77777777" w:rsidR="00786F07" w:rsidRPr="00FB6731" w:rsidRDefault="00F71B25" w:rsidP="00FB6731">
      <w:pPr>
        <w:keepNext/>
        <w:keepLines/>
        <w:snapToGrid w:val="0"/>
        <w:spacing w:line="480" w:lineRule="exact"/>
        <w:ind w:firstLineChars="200" w:firstLine="560"/>
        <w:jc w:val="center"/>
        <w:outlineLvl w:val="0"/>
        <w:rPr>
          <w:rFonts w:ascii="Times New Roman" w:eastAsia="SimSun" w:hAnsi="Times New Roman"/>
          <w:kern w:val="44"/>
          <w:sz w:val="28"/>
          <w:szCs w:val="28"/>
        </w:rPr>
      </w:pPr>
      <w:r w:rsidRPr="00FB6731">
        <w:rPr>
          <w:rFonts w:ascii="Times New Roman" w:hAnsi="Times New Roman" w:hint="eastAsia"/>
          <w:kern w:val="44"/>
          <w:sz w:val="28"/>
          <w:szCs w:val="28"/>
        </w:rPr>
        <w:t>第二章</w:t>
      </w:r>
      <w:r w:rsidRPr="00FB6731">
        <w:rPr>
          <w:rFonts w:ascii="Times New Roman" w:hAnsi="Times New Roman"/>
          <w:kern w:val="44"/>
          <w:sz w:val="28"/>
          <w:szCs w:val="28"/>
        </w:rPr>
        <w:t xml:space="preserve">  </w:t>
      </w:r>
      <w:r w:rsidRPr="00FB6731">
        <w:rPr>
          <w:rFonts w:hint="eastAsia"/>
          <w:kern w:val="44"/>
          <w:sz w:val="28"/>
          <w:szCs w:val="28"/>
        </w:rPr>
        <w:t>学校概要</w:t>
      </w:r>
    </w:p>
    <w:p w14:paraId="72BF4441"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第四条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学校全称：枣庄学院</w:t>
      </w:r>
    </w:p>
    <w:p w14:paraId="2EAA67ED"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第五条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学校代码：</w:t>
      </w:r>
      <w:r w:rsidRPr="00FB6731">
        <w:rPr>
          <w:rFonts w:ascii="FangSong_GB2312" w:eastAsia="FangSong_GB2312" w:hAnsi="FangSong_GB2312" w:cs="FangSong_GB2312"/>
          <w:sz w:val="28"/>
          <w:szCs w:val="28"/>
        </w:rPr>
        <w:t>10904</w:t>
      </w:r>
    </w:p>
    <w:p w14:paraId="5A61C1BE"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第六条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办学层次：本科</w:t>
      </w:r>
    </w:p>
    <w:p w14:paraId="73527D46"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第七条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办学类型：公办普通高等学校</w:t>
      </w:r>
    </w:p>
    <w:p w14:paraId="3E9CCBCF"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第八条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颁发证书：专升本学生的修业年限一般为</w:t>
      </w:r>
      <w:r w:rsidRPr="00FB6731">
        <w:rPr>
          <w:rFonts w:ascii="FangSong_GB2312" w:eastAsia="FangSong_GB2312" w:hAnsi="FangSong_GB2312" w:cs="FangSong_GB2312"/>
          <w:sz w:val="28"/>
          <w:szCs w:val="28"/>
        </w:rPr>
        <w:t>2</w:t>
      </w:r>
      <w:r w:rsidRPr="00FB6731">
        <w:rPr>
          <w:rFonts w:ascii="FangSong_GB2312" w:eastAsia="FangSong_GB2312" w:hAnsi="FangSong_GB2312" w:cs="FangSong_GB2312" w:hint="eastAsia"/>
          <w:sz w:val="28"/>
          <w:szCs w:val="28"/>
        </w:rPr>
        <w:t>年，按教学计划修完规定课程，成绩合格，由学校颁发普通高等教育本科毕业证书。专升本学生毕业证书的内容为“在本校专科起点××专业本科学习”，学习时间按进入本科阶段学习的实际时间。符合学士学位授予条件的授予相应学位。</w:t>
      </w:r>
    </w:p>
    <w:p w14:paraId="204394E6"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第九条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学校地址：山东省枣庄市市中区北安路</w:t>
      </w:r>
      <w:r w:rsidRPr="00FB6731">
        <w:rPr>
          <w:rFonts w:ascii="FangSong_GB2312" w:eastAsia="FangSong_GB2312" w:hAnsi="FangSong_GB2312" w:cs="FangSong_GB2312"/>
          <w:sz w:val="28"/>
          <w:szCs w:val="28"/>
        </w:rPr>
        <w:t>1</w:t>
      </w:r>
      <w:r w:rsidRPr="00FB6731">
        <w:rPr>
          <w:rFonts w:ascii="FangSong_GB2312" w:eastAsia="FangSong_GB2312" w:hAnsi="FangSong_GB2312" w:cs="FangSong_GB2312" w:hint="eastAsia"/>
          <w:sz w:val="28"/>
          <w:szCs w:val="28"/>
        </w:rPr>
        <w:t>号。</w:t>
      </w:r>
      <w:r w:rsidRPr="00FB6731">
        <w:rPr>
          <w:rFonts w:ascii="FangSong_GB2312" w:eastAsia="FangSong_GB2312" w:hAnsi="FangSong_GB2312" w:cs="FangSong_GB2312"/>
          <w:sz w:val="28"/>
          <w:szCs w:val="28"/>
        </w:rPr>
        <w:t> </w:t>
      </w:r>
      <w:r w:rsidRPr="00FB6731">
        <w:rPr>
          <w:rFonts w:ascii="FangSong_GB2312" w:eastAsia="FangSong_GB2312" w:hAnsi="FangSong_GB2312" w:cs="FangSong_GB2312" w:hint="eastAsia"/>
          <w:sz w:val="28"/>
          <w:szCs w:val="28"/>
        </w:rPr>
        <w:t>邮编</w:t>
      </w:r>
      <w:r w:rsidRPr="00FB6731">
        <w:rPr>
          <w:rFonts w:ascii="FangSong_GB2312" w:eastAsia="FangSong_GB2312" w:hAnsi="FangSong_GB2312" w:cs="FangSong_GB2312"/>
          <w:sz w:val="28"/>
          <w:szCs w:val="28"/>
        </w:rPr>
        <w:t>277160</w:t>
      </w:r>
    </w:p>
    <w:p w14:paraId="5BB40715"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第十条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学校概况</w:t>
      </w:r>
    </w:p>
    <w:p w14:paraId="24808E11" w14:textId="77777777" w:rsidR="00DF612D" w:rsidRPr="00FB6731" w:rsidRDefault="00DF612D"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枣庄学院是山东省属公办全日制普通本科高校。学校前身为</w:t>
      </w:r>
      <w:r w:rsidRPr="00FB6731">
        <w:rPr>
          <w:rFonts w:ascii="FangSong_GB2312" w:eastAsia="FangSong_GB2312" w:hAnsi="FangSong_GB2312" w:cs="FangSong_GB2312"/>
          <w:sz w:val="28"/>
          <w:szCs w:val="28"/>
        </w:rPr>
        <w:t>1971年建立的枣庄市教师进修学校，1984年经山东省人民政府批</w:t>
      </w:r>
      <w:r w:rsidRPr="00FB6731">
        <w:rPr>
          <w:rFonts w:ascii="FangSong_GB2312" w:eastAsia="FangSong_GB2312" w:hAnsi="FangSong_GB2312" w:cs="FangSong_GB2312"/>
          <w:sz w:val="28"/>
          <w:szCs w:val="28"/>
        </w:rPr>
        <w:lastRenderedPageBreak/>
        <w:t>准成立枣庄师范专科学校，2004年5月经教育部批准升格为枣庄学院，2012年枣庄师范学校（前身为1908年创建的实业中学）并入我校。中国科学院院士王梓坤教授、姚建铨教授任名誉校长。</w:t>
      </w:r>
    </w:p>
    <w:p w14:paraId="72D6E90E" w14:textId="77777777" w:rsidR="00DF612D" w:rsidRPr="00FB6731" w:rsidRDefault="00DF612D"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学校以习近平新时代中国特色社会主义思想为指导，坚持社会主义办学方向，全面贯彻党的教育方针，秉承“兼爱、尚贤、博物、戴行”的校训，服务地方、特色发展，推动教育教学高质量发展，提高科技创新和服务经济社会发展能力，社会声誉和综合实力稳步提升。</w:t>
      </w:r>
    </w:p>
    <w:p w14:paraId="39B7B7D8" w14:textId="77777777" w:rsidR="00DF612D" w:rsidRPr="00FB6731" w:rsidRDefault="00DF612D"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学校占地</w:t>
      </w:r>
      <w:r w:rsidRPr="00FB6731">
        <w:rPr>
          <w:rFonts w:ascii="FangSong_GB2312" w:eastAsia="FangSong_GB2312" w:hAnsi="FangSong_GB2312" w:cs="FangSong_GB2312"/>
          <w:sz w:val="28"/>
          <w:szCs w:val="28"/>
        </w:rPr>
        <w:t>1142亩，校舍面积42万平方米（正在建设的新城校区占地1885亩，规划总建筑面积79万平方米）。固定资产总值9.95亿元，实验教学中心20个，教学科研仪器设备总值2.07亿元。图书馆馆藏图书148.16万册，电子图书195.17万册，电子期刊9.02万册。学校面向全国25个省（市、自治区）招生，全日制普通本专科在校生18338人。</w:t>
      </w:r>
    </w:p>
    <w:p w14:paraId="5814B9C0" w14:textId="77777777" w:rsidR="00DF612D" w:rsidRPr="00FB6731" w:rsidRDefault="00DF612D"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学校教职工</w:t>
      </w:r>
      <w:r w:rsidRPr="00FB6731">
        <w:rPr>
          <w:rFonts w:ascii="FangSong_GB2312" w:eastAsia="FangSong_GB2312" w:hAnsi="FangSong_GB2312" w:cs="FangSong_GB2312"/>
          <w:sz w:val="28"/>
          <w:szCs w:val="28"/>
        </w:rPr>
        <w:t>1338人，专任教师969人，教授、副教授324人，博士244人。其中，特聘院士1人、国家“千人计划”专家3人、国家“百千万人才工程”专家1人、国家杰出青年科学基金项目获得者3人、国家“千人计划”青年项目获得者1人、教育部“新世纪优秀人才”2人、国家优秀青年科学基金项目获得者2人、“泰山学者”特聘专家1人、“泰山学者”青年专家1人、“泰山产业领军人才”1人，省、市有突出贡献的中青年专家、省级教学名师、省级重点学科首席专家和专兼职博士生、硕士生导师等80余人，山东省首批“高校黄大年式教师团队”1个。</w:t>
      </w:r>
    </w:p>
    <w:p w14:paraId="2E26E440" w14:textId="77777777" w:rsidR="00DF612D" w:rsidRPr="00FB6731" w:rsidRDefault="00DF612D"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学校设有教学院（部）</w:t>
      </w:r>
      <w:r w:rsidRPr="00FB6731">
        <w:rPr>
          <w:rFonts w:ascii="FangSong_GB2312" w:eastAsia="FangSong_GB2312" w:hAnsi="FangSong_GB2312" w:cs="FangSong_GB2312"/>
          <w:sz w:val="28"/>
          <w:szCs w:val="28"/>
        </w:rPr>
        <w:t>21个，普通本科专业60个，构建了文学、理学、工学、管理学、教育学、历史学、经济学、法学、艺术学、农学等10大学科交叉融合、相互支撑、协调发展的应用型学科专业体系。其中，省级特色专业8个、省级优秀教学团队3个、省级重点学科4个、省级精品课程23门，获批国家级本科专业综合改革试点专业1个，山东省高水平应用型重点建设专业（群）4个，山东省一流专业9个。</w:t>
      </w:r>
    </w:p>
    <w:p w14:paraId="250F3B80" w14:textId="77777777" w:rsidR="00DF612D" w:rsidRPr="00FB6731" w:rsidRDefault="00DF612D"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lastRenderedPageBreak/>
        <w:t>学校以“国内知名的高水平应用型大学”为奋斗目标，产教融合协同育人工程成效显著。教育部“中兴通讯</w:t>
      </w:r>
      <w:r w:rsidRPr="00FB6731">
        <w:rPr>
          <w:rFonts w:ascii="FangSong_GB2312" w:eastAsia="FangSong_GB2312" w:hAnsi="FangSong_GB2312" w:cs="FangSong_GB2312"/>
          <w:sz w:val="28"/>
          <w:szCs w:val="28"/>
        </w:rPr>
        <w:t>ICT产教融合创新基地” “数据中国百校工程”“凤凰教育高校数字媒体产教融合创新应用示范基地” （2019年获批山东省第十二批社科普及教育基地）“中美应用技术教育双百计划”“互联网+中国制造2025”“科学工作能力提升计划”“AI+智慧学习”共建人工智能学院等7个产教融合促进项目全部落户学校。</w:t>
      </w:r>
    </w:p>
    <w:p w14:paraId="546A6595" w14:textId="77777777" w:rsidR="00DF612D" w:rsidRPr="00FB6731" w:rsidRDefault="00DF612D"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学校重视科学研究，建有山东省石榴资源综合开发工程实验室、山东省鲁南煤化工工程技术研究院、山东省低维量子传感器件工程技术研究中心、山东省石榴精深加工工程技术研究中心、山东省重点行业领域事故防范技术研究中心（危险化学品）、山东省微纳技术院士专家工作站、中国文化研究与传播中心等</w:t>
      </w:r>
      <w:r w:rsidRPr="00FB6731">
        <w:rPr>
          <w:rFonts w:ascii="FangSong_GB2312" w:eastAsia="FangSong_GB2312" w:hAnsi="FangSong_GB2312" w:cs="FangSong_GB2312"/>
          <w:sz w:val="28"/>
          <w:szCs w:val="28"/>
        </w:rPr>
        <w:t>7个省级科研平台和27个市级科研平台。</w:t>
      </w:r>
    </w:p>
    <w:p w14:paraId="10C7D4EE" w14:textId="77777777" w:rsidR="00DF612D" w:rsidRPr="00FB6731" w:rsidRDefault="00DF612D"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学校是山东省硕士学位授予立项建设单位、山东省首批研究生联合培养基地，与天津大学激光与光电子研究所联合培养博士研究生，与曲阜师范大学、青岛理工大学、聊城大学等高校联合培养硕士研究生。</w:t>
      </w:r>
    </w:p>
    <w:p w14:paraId="5D407318" w14:textId="77777777" w:rsidR="00DF612D" w:rsidRPr="00FB6731" w:rsidRDefault="00DF612D"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学校与来自欧洲、美洲、亚洲、非洲、澳洲</w:t>
      </w:r>
      <w:r w:rsidRPr="00FB6731">
        <w:rPr>
          <w:rFonts w:ascii="FangSong_GB2312" w:eastAsia="FangSong_GB2312" w:hAnsi="FangSong_GB2312" w:cs="FangSong_GB2312"/>
          <w:sz w:val="28"/>
          <w:szCs w:val="28"/>
        </w:rPr>
        <w:t>14个国家以及台湾地区的52所高校建立了校际合作关系，开展学分互认、学生互换、学历留学生教育等项目。学校与中华全国世界语协会联合建设了世界展陈面积最大、亚洲唯一的世界语博物馆，2019年获批山东省优秀社科普及基地。</w:t>
      </w:r>
    </w:p>
    <w:p w14:paraId="0C8C483F" w14:textId="77777777" w:rsidR="00786F07" w:rsidRPr="00FB6731" w:rsidRDefault="00F71B25" w:rsidP="00FB6731">
      <w:pPr>
        <w:keepNext/>
        <w:keepLines/>
        <w:snapToGrid w:val="0"/>
        <w:spacing w:line="480" w:lineRule="exact"/>
        <w:ind w:firstLineChars="200" w:firstLine="560"/>
        <w:jc w:val="center"/>
        <w:outlineLvl w:val="0"/>
        <w:rPr>
          <w:rFonts w:ascii="Times New Roman" w:hAnsi="Times New Roman"/>
          <w:kern w:val="44"/>
          <w:sz w:val="28"/>
          <w:szCs w:val="28"/>
        </w:rPr>
      </w:pPr>
      <w:r w:rsidRPr="00FB6731">
        <w:rPr>
          <w:rFonts w:ascii="Times New Roman" w:hAnsi="Times New Roman" w:hint="eastAsia"/>
          <w:kern w:val="44"/>
          <w:sz w:val="28"/>
          <w:szCs w:val="28"/>
        </w:rPr>
        <w:t>第三章</w:t>
      </w:r>
      <w:r w:rsidRPr="00FB6731">
        <w:rPr>
          <w:rFonts w:ascii="Times New Roman" w:hAnsi="Times New Roman"/>
          <w:kern w:val="44"/>
          <w:sz w:val="28"/>
          <w:szCs w:val="28"/>
        </w:rPr>
        <w:t xml:space="preserve">  </w:t>
      </w:r>
      <w:r w:rsidRPr="00FB6731">
        <w:rPr>
          <w:rFonts w:ascii="Times New Roman" w:hAnsi="Times New Roman" w:hint="eastAsia"/>
          <w:kern w:val="44"/>
          <w:sz w:val="28"/>
          <w:szCs w:val="28"/>
        </w:rPr>
        <w:t>组织机构</w:t>
      </w:r>
    </w:p>
    <w:p w14:paraId="7CBC5B45"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第十一条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枣庄学院设立专升本招生工作领导小组，负责制定专升本招生政策和招生计划，讨论决定招生重大事宜。</w:t>
      </w:r>
    </w:p>
    <w:p w14:paraId="610663B8"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第十二条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枣庄学院招生就业处是组织和实施专升本招生工作的常设机构，具体负责枣庄学院</w:t>
      </w:r>
      <w:r w:rsidR="00DF612D" w:rsidRPr="00FB6731">
        <w:rPr>
          <w:rFonts w:ascii="FangSong_GB2312" w:eastAsia="FangSong_GB2312" w:hAnsi="FangSong_GB2312" w:cs="FangSong_GB2312"/>
          <w:sz w:val="28"/>
          <w:szCs w:val="28"/>
        </w:rPr>
        <w:t>2020</w:t>
      </w:r>
      <w:r w:rsidRPr="00FB6731">
        <w:rPr>
          <w:rFonts w:ascii="FangSong_GB2312" w:eastAsia="FangSong_GB2312" w:hAnsi="FangSong_GB2312" w:cs="FangSong_GB2312" w:hint="eastAsia"/>
          <w:sz w:val="28"/>
          <w:szCs w:val="28"/>
        </w:rPr>
        <w:t>年普通高等教育专升本招生的日常工作。不委托个人和机构从事专升本招生工作。</w:t>
      </w:r>
    </w:p>
    <w:p w14:paraId="4D2C7B36"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第十三条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枣庄学院纪委对学校专升本招生工作实施监督。</w:t>
      </w:r>
    </w:p>
    <w:p w14:paraId="3E7F99A3" w14:textId="77777777" w:rsidR="00786F07" w:rsidRPr="00FB6731" w:rsidRDefault="00F71B25" w:rsidP="00FB6731">
      <w:pPr>
        <w:keepNext/>
        <w:keepLines/>
        <w:snapToGrid w:val="0"/>
        <w:spacing w:line="480" w:lineRule="exact"/>
        <w:ind w:firstLineChars="200" w:firstLine="560"/>
        <w:jc w:val="center"/>
        <w:outlineLvl w:val="0"/>
        <w:rPr>
          <w:rFonts w:ascii="Times New Roman" w:eastAsia="SimSun" w:hAnsi="Times New Roman"/>
          <w:kern w:val="44"/>
          <w:sz w:val="28"/>
          <w:szCs w:val="28"/>
        </w:rPr>
      </w:pPr>
      <w:r w:rsidRPr="00FB6731">
        <w:rPr>
          <w:rFonts w:ascii="Times New Roman" w:hAnsi="Times New Roman" w:hint="eastAsia"/>
          <w:kern w:val="44"/>
          <w:sz w:val="28"/>
          <w:szCs w:val="28"/>
        </w:rPr>
        <w:lastRenderedPageBreak/>
        <w:t>第四章</w:t>
      </w:r>
      <w:r w:rsidRPr="00FB6731">
        <w:rPr>
          <w:rFonts w:ascii="Times New Roman" w:hAnsi="Times New Roman"/>
          <w:kern w:val="44"/>
          <w:sz w:val="28"/>
          <w:szCs w:val="28"/>
        </w:rPr>
        <w:t xml:space="preserve">  </w:t>
      </w:r>
      <w:r w:rsidRPr="00FB6731">
        <w:rPr>
          <w:rFonts w:hint="eastAsia"/>
          <w:kern w:val="44"/>
          <w:sz w:val="28"/>
          <w:szCs w:val="28"/>
        </w:rPr>
        <w:t>录取</w:t>
      </w:r>
    </w:p>
    <w:p w14:paraId="4035E5F2"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第十四条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招生报名条件：按照山东省教育厅《关于做好</w:t>
      </w:r>
      <w:r w:rsidR="00DF612D" w:rsidRPr="00FB6731">
        <w:rPr>
          <w:rFonts w:ascii="FangSong_GB2312" w:eastAsia="FangSong_GB2312" w:hAnsi="FangSong_GB2312" w:cs="FangSong_GB2312"/>
          <w:sz w:val="28"/>
          <w:szCs w:val="28"/>
        </w:rPr>
        <w:t>2020</w:t>
      </w:r>
      <w:r w:rsidRPr="00FB6731">
        <w:rPr>
          <w:rFonts w:ascii="FangSong_GB2312" w:eastAsia="FangSong_GB2312" w:hAnsi="FangSong_GB2312" w:cs="FangSong_GB2312" w:hint="eastAsia"/>
          <w:sz w:val="28"/>
          <w:szCs w:val="28"/>
        </w:rPr>
        <w:t>年普通高等教育专科升本科</w:t>
      </w:r>
      <w:r w:rsidR="00A93042" w:rsidRPr="00FB6731">
        <w:rPr>
          <w:rFonts w:ascii="FangSong_GB2312" w:eastAsia="FangSong_GB2312" w:hAnsi="FangSong_GB2312" w:cs="FangSong_GB2312" w:hint="eastAsia"/>
          <w:sz w:val="28"/>
          <w:szCs w:val="28"/>
        </w:rPr>
        <w:t>考试</w:t>
      </w:r>
      <w:r w:rsidRPr="00FB6731">
        <w:rPr>
          <w:rFonts w:ascii="FangSong_GB2312" w:eastAsia="FangSong_GB2312" w:hAnsi="FangSong_GB2312" w:cs="FangSong_GB2312" w:hint="eastAsia"/>
          <w:sz w:val="28"/>
          <w:szCs w:val="28"/>
        </w:rPr>
        <w:t>招生工作的通知》（鲁教学字〔</w:t>
      </w:r>
      <w:r w:rsidRPr="00FB6731">
        <w:rPr>
          <w:rFonts w:ascii="FangSong_GB2312" w:eastAsia="FangSong_GB2312" w:hAnsi="FangSong_GB2312" w:cs="FangSong_GB2312"/>
          <w:sz w:val="28"/>
          <w:szCs w:val="28"/>
        </w:rPr>
        <w:t>20</w:t>
      </w:r>
      <w:r w:rsidR="00A93042" w:rsidRPr="00FB6731">
        <w:rPr>
          <w:rFonts w:ascii="FangSong_GB2312" w:eastAsia="FangSong_GB2312" w:hAnsi="FangSong_GB2312" w:cs="FangSong_GB2312"/>
          <w:sz w:val="28"/>
          <w:szCs w:val="28"/>
        </w:rPr>
        <w:t>20</w:t>
      </w:r>
      <w:r w:rsidRPr="00FB6731">
        <w:rPr>
          <w:rFonts w:ascii="FangSong_GB2312" w:eastAsia="FangSong_GB2312" w:hAnsi="FangSong_GB2312" w:cs="FangSong_GB2312" w:hint="eastAsia"/>
          <w:sz w:val="28"/>
          <w:szCs w:val="28"/>
        </w:rPr>
        <w:t>〕</w:t>
      </w:r>
      <w:r w:rsidR="00A93042" w:rsidRPr="00FB6731">
        <w:rPr>
          <w:rFonts w:ascii="FangSong_GB2312" w:eastAsia="FangSong_GB2312" w:hAnsi="FangSong_GB2312" w:cs="FangSong_GB2312" w:hint="eastAsia"/>
          <w:sz w:val="28"/>
          <w:szCs w:val="28"/>
        </w:rPr>
        <w:t>1</w:t>
      </w:r>
      <w:r w:rsidRPr="00FB6731">
        <w:rPr>
          <w:rFonts w:ascii="FangSong_GB2312" w:eastAsia="FangSong_GB2312" w:hAnsi="FangSong_GB2312" w:cs="FangSong_GB2312" w:hint="eastAsia"/>
          <w:sz w:val="28"/>
          <w:szCs w:val="28"/>
        </w:rPr>
        <w:t>号）等有关文件规定执行。</w:t>
      </w:r>
    </w:p>
    <w:p w14:paraId="6EC345AF" w14:textId="77777777" w:rsidR="00A93042"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第十五条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招生计划：</w:t>
      </w:r>
    </w:p>
    <w:p w14:paraId="5455436F" w14:textId="77777777" w:rsidR="00786F07" w:rsidRPr="00FB6731" w:rsidRDefault="00A93042"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1</w:t>
      </w:r>
      <w:r w:rsidRPr="00FB6731">
        <w:rPr>
          <w:rFonts w:ascii="FangSong_GB2312" w:eastAsia="FangSong_GB2312" w:hAnsi="FangSong_GB2312" w:cs="FangSong_GB2312"/>
          <w:sz w:val="28"/>
          <w:szCs w:val="28"/>
        </w:rPr>
        <w:t>.</w:t>
      </w:r>
      <w:r w:rsidRPr="00FB6731">
        <w:rPr>
          <w:rFonts w:ascii="FangSong_GB2312" w:eastAsia="FangSong_GB2312" w:hAnsi="FangSong_GB2312" w:cs="FangSong_GB2312" w:hint="eastAsia"/>
          <w:sz w:val="28"/>
          <w:szCs w:val="28"/>
        </w:rPr>
        <w:t>高校推荐考生招生计划：</w:t>
      </w:r>
      <w:r w:rsidR="00F71B25" w:rsidRPr="00FB6731">
        <w:rPr>
          <w:rFonts w:ascii="FangSong_GB2312" w:eastAsia="FangSong_GB2312" w:hAnsi="FangSong_GB2312" w:cs="FangSong_GB2312" w:hint="eastAsia"/>
          <w:sz w:val="28"/>
          <w:szCs w:val="28"/>
        </w:rPr>
        <w:t>按照山东省教育厅（鲁教学字〔</w:t>
      </w:r>
      <w:r w:rsidR="00F71B25" w:rsidRPr="00FB6731">
        <w:rPr>
          <w:rFonts w:ascii="FangSong_GB2312" w:eastAsia="FangSong_GB2312" w:hAnsi="FangSong_GB2312" w:cs="FangSong_GB2312"/>
          <w:sz w:val="28"/>
          <w:szCs w:val="28"/>
        </w:rPr>
        <w:t>20</w:t>
      </w:r>
      <w:r w:rsidRPr="00FB6731">
        <w:rPr>
          <w:rFonts w:ascii="FangSong_GB2312" w:eastAsia="FangSong_GB2312" w:hAnsi="FangSong_GB2312" w:cs="FangSong_GB2312"/>
          <w:sz w:val="28"/>
          <w:szCs w:val="28"/>
        </w:rPr>
        <w:t>20</w:t>
      </w:r>
      <w:r w:rsidR="00F71B25" w:rsidRPr="00FB6731">
        <w:rPr>
          <w:rFonts w:ascii="FangSong_GB2312" w:eastAsia="FangSong_GB2312" w:hAnsi="FangSong_GB2312" w:cs="FangSong_GB2312"/>
          <w:sz w:val="28"/>
          <w:szCs w:val="28"/>
        </w:rPr>
        <w:t>〕</w:t>
      </w:r>
      <w:r w:rsidRPr="00FB6731">
        <w:rPr>
          <w:rFonts w:ascii="FangSong_GB2312" w:eastAsia="FangSong_GB2312" w:hAnsi="FangSong_GB2312" w:cs="FangSong_GB2312" w:hint="eastAsia"/>
          <w:sz w:val="28"/>
          <w:szCs w:val="28"/>
        </w:rPr>
        <w:t>1</w:t>
      </w:r>
      <w:r w:rsidR="00F71B25" w:rsidRPr="00FB6731">
        <w:rPr>
          <w:rFonts w:ascii="FangSong_GB2312" w:eastAsia="FangSong_GB2312" w:hAnsi="FangSong_GB2312" w:cs="FangSong_GB2312"/>
          <w:sz w:val="28"/>
          <w:szCs w:val="28"/>
        </w:rPr>
        <w:t>号）文件公布的</w:t>
      </w:r>
      <w:r w:rsidR="00DF612D" w:rsidRPr="00FB6731">
        <w:rPr>
          <w:rFonts w:ascii="FangSong_GB2312" w:eastAsia="FangSong_GB2312" w:hAnsi="FangSong_GB2312" w:cs="FangSong_GB2312"/>
          <w:sz w:val="28"/>
          <w:szCs w:val="28"/>
        </w:rPr>
        <w:t>2020</w:t>
      </w:r>
      <w:r w:rsidR="00F71B25" w:rsidRPr="00FB6731">
        <w:rPr>
          <w:rFonts w:ascii="FangSong_GB2312" w:eastAsia="FangSong_GB2312" w:hAnsi="FangSong_GB2312" w:cs="FangSong_GB2312"/>
          <w:sz w:val="28"/>
          <w:szCs w:val="28"/>
        </w:rPr>
        <w:t>年专升本招生学校和分专业招生计划执行。</w:t>
      </w:r>
      <w:r w:rsidR="00DF612D" w:rsidRPr="00FB6731">
        <w:rPr>
          <w:rFonts w:ascii="FangSong_GB2312" w:eastAsia="FangSong_GB2312" w:hAnsi="FangSong_GB2312" w:cs="FangSong_GB2312"/>
          <w:sz w:val="28"/>
          <w:szCs w:val="28"/>
        </w:rPr>
        <w:t>2020</w:t>
      </w:r>
      <w:r w:rsidR="00F71B25" w:rsidRPr="00FB6731">
        <w:rPr>
          <w:rFonts w:ascii="FangSong_GB2312" w:eastAsia="FangSong_GB2312" w:hAnsi="FangSong_GB2312" w:cs="FangSong_GB2312"/>
          <w:sz w:val="28"/>
          <w:szCs w:val="28"/>
        </w:rPr>
        <w:t>年枣庄学院普通高等教育专升本招生专业</w:t>
      </w:r>
      <w:r w:rsidRPr="00FB6731">
        <w:rPr>
          <w:rFonts w:ascii="FangSong_GB2312" w:eastAsia="FangSong_GB2312" w:hAnsi="FangSong_GB2312" w:cs="FangSong_GB2312" w:hint="eastAsia"/>
          <w:sz w:val="28"/>
          <w:szCs w:val="28"/>
        </w:rPr>
        <w:t>及高校推荐考生招生计划</w:t>
      </w:r>
      <w:r w:rsidR="00F71B25" w:rsidRPr="00FB6731">
        <w:rPr>
          <w:rFonts w:ascii="FangSong_GB2312" w:eastAsia="FangSong_GB2312" w:hAnsi="FangSong_GB2312" w:cs="FangSong_GB2312"/>
          <w:sz w:val="28"/>
          <w:szCs w:val="28"/>
        </w:rPr>
        <w:t>如下：</w:t>
      </w:r>
    </w:p>
    <w:p w14:paraId="6608D2B6" w14:textId="77777777" w:rsidR="00786F07" w:rsidRPr="00FB6731" w:rsidRDefault="00F71B25" w:rsidP="003C7368">
      <w:pPr>
        <w:snapToGrid w:val="0"/>
        <w:spacing w:line="480" w:lineRule="exact"/>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枣庄学院</w:t>
      </w:r>
      <w:r w:rsidR="00DF612D" w:rsidRPr="00FB6731">
        <w:rPr>
          <w:rFonts w:ascii="FangSong_GB2312" w:eastAsia="FangSong_GB2312" w:hAnsi="FangSong_GB2312" w:cs="FangSong_GB2312"/>
          <w:sz w:val="28"/>
          <w:szCs w:val="28"/>
        </w:rPr>
        <w:t>2020</w:t>
      </w:r>
      <w:r w:rsidRPr="00FB6731">
        <w:rPr>
          <w:rFonts w:ascii="FangSong_GB2312" w:eastAsia="FangSong_GB2312" w:hAnsi="FangSong_GB2312" w:cs="FangSong_GB2312" w:hint="eastAsia"/>
          <w:sz w:val="28"/>
          <w:szCs w:val="28"/>
        </w:rPr>
        <w:t>年</w:t>
      </w:r>
      <w:r w:rsidR="00A93042" w:rsidRPr="00FB6731">
        <w:rPr>
          <w:rFonts w:ascii="FangSong_GB2312" w:eastAsia="FangSong_GB2312" w:hAnsi="FangSong_GB2312" w:cs="FangSong_GB2312" w:hint="eastAsia"/>
          <w:sz w:val="28"/>
          <w:szCs w:val="28"/>
        </w:rPr>
        <w:t>高校推荐考生招生计划</w:t>
      </w:r>
      <w:r w:rsidRPr="00FB6731">
        <w:rPr>
          <w:rFonts w:ascii="FangSong_GB2312" w:eastAsia="FangSong_GB2312" w:hAnsi="FangSong_GB2312" w:cs="FangSong_GB2312" w:hint="eastAsia"/>
          <w:sz w:val="28"/>
          <w:szCs w:val="28"/>
        </w:rPr>
        <w:t>统计表</w:t>
      </w:r>
    </w:p>
    <w:tbl>
      <w:tblPr>
        <w:tblW w:w="7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1440"/>
        <w:gridCol w:w="1611"/>
      </w:tblGrid>
      <w:tr w:rsidR="00A93042" w:rsidRPr="00FB6731" w14:paraId="3CFC6DA5" w14:textId="77777777" w:rsidTr="007B76FA">
        <w:trPr>
          <w:trHeight w:val="285"/>
          <w:jc w:val="center"/>
        </w:trPr>
        <w:tc>
          <w:tcPr>
            <w:tcW w:w="4116" w:type="dxa"/>
            <w:vAlign w:val="center"/>
          </w:tcPr>
          <w:p w14:paraId="7B8884B4" w14:textId="77777777" w:rsidR="00A93042" w:rsidRPr="00FB6731" w:rsidRDefault="00A93042" w:rsidP="00FB6731">
            <w:pPr>
              <w:snapToGrid w:val="0"/>
              <w:jc w:val="center"/>
              <w:rPr>
                <w:rFonts w:ascii="FangSong_GB2312" w:eastAsia="FangSong_GB2312" w:hAnsi="FangSong_GB2312" w:cs="FangSong_GB2312"/>
                <w:b/>
                <w:bCs/>
                <w:sz w:val="28"/>
                <w:szCs w:val="28"/>
              </w:rPr>
            </w:pPr>
            <w:r w:rsidRPr="00FB6731">
              <w:rPr>
                <w:rFonts w:ascii="FangSong_GB2312" w:eastAsia="FangSong_GB2312" w:hAnsi="FangSong_GB2312" w:cs="FangSong_GB2312" w:hint="eastAsia"/>
                <w:b/>
                <w:bCs/>
                <w:sz w:val="28"/>
                <w:szCs w:val="28"/>
              </w:rPr>
              <w:t>招生专业</w:t>
            </w:r>
          </w:p>
        </w:tc>
        <w:tc>
          <w:tcPr>
            <w:tcW w:w="1440" w:type="dxa"/>
            <w:vAlign w:val="center"/>
          </w:tcPr>
          <w:p w14:paraId="3F57DF82" w14:textId="77777777" w:rsidR="00A93042" w:rsidRPr="00FB6731" w:rsidRDefault="00A93042" w:rsidP="00FB6731">
            <w:pPr>
              <w:widowControl/>
              <w:snapToGrid w:val="0"/>
              <w:jc w:val="center"/>
              <w:rPr>
                <w:rFonts w:ascii="FangSong_GB2312" w:eastAsia="FangSong_GB2312" w:hAnsi="FangSong_GB2312" w:cs="FangSong_GB2312"/>
                <w:b/>
                <w:bCs/>
                <w:sz w:val="28"/>
                <w:szCs w:val="28"/>
              </w:rPr>
            </w:pPr>
            <w:r w:rsidRPr="00FB6731">
              <w:rPr>
                <w:rFonts w:ascii="FangSong_GB2312" w:eastAsia="FangSong_GB2312" w:hAnsi="FangSong_GB2312" w:cs="FangSong_GB2312" w:hint="eastAsia"/>
                <w:b/>
                <w:bCs/>
                <w:sz w:val="28"/>
                <w:szCs w:val="28"/>
              </w:rPr>
              <w:t>科类</w:t>
            </w:r>
          </w:p>
        </w:tc>
        <w:tc>
          <w:tcPr>
            <w:tcW w:w="1611" w:type="dxa"/>
            <w:vAlign w:val="center"/>
          </w:tcPr>
          <w:p w14:paraId="29264A48" w14:textId="77777777" w:rsidR="00A93042" w:rsidRPr="00FB6731" w:rsidRDefault="00A93042" w:rsidP="00FB6731">
            <w:pPr>
              <w:snapToGrid w:val="0"/>
              <w:jc w:val="center"/>
              <w:rPr>
                <w:rFonts w:ascii="FangSong_GB2312" w:eastAsia="FangSong_GB2312" w:hAnsi="FangSong_GB2312" w:cs="FangSong_GB2312"/>
                <w:b/>
                <w:bCs/>
                <w:sz w:val="28"/>
                <w:szCs w:val="28"/>
              </w:rPr>
            </w:pPr>
            <w:r w:rsidRPr="00FB6731">
              <w:rPr>
                <w:rFonts w:ascii="FangSong_GB2312" w:eastAsia="FangSong_GB2312" w:hAnsi="FangSong_GB2312" w:cs="FangSong_GB2312" w:hint="eastAsia"/>
                <w:b/>
                <w:bCs/>
                <w:sz w:val="28"/>
                <w:szCs w:val="28"/>
              </w:rPr>
              <w:t>招生</w:t>
            </w:r>
            <w:r w:rsidR="007B76FA" w:rsidRPr="00FB6731">
              <w:rPr>
                <w:rFonts w:ascii="FangSong_GB2312" w:eastAsia="FangSong_GB2312" w:hAnsi="FangSong_GB2312" w:cs="FangSong_GB2312" w:hint="eastAsia"/>
                <w:b/>
                <w:bCs/>
                <w:sz w:val="28"/>
                <w:szCs w:val="28"/>
              </w:rPr>
              <w:t>计划</w:t>
            </w:r>
          </w:p>
        </w:tc>
      </w:tr>
      <w:tr w:rsidR="00A93042" w:rsidRPr="00FB6731" w14:paraId="4195E1F5" w14:textId="77777777" w:rsidTr="007B76FA">
        <w:trPr>
          <w:trHeight w:val="285"/>
          <w:jc w:val="center"/>
        </w:trPr>
        <w:tc>
          <w:tcPr>
            <w:tcW w:w="4116" w:type="dxa"/>
            <w:tcBorders>
              <w:top w:val="single" w:sz="4" w:space="0" w:color="auto"/>
              <w:left w:val="single" w:sz="4" w:space="0" w:color="auto"/>
              <w:bottom w:val="single" w:sz="4" w:space="0" w:color="auto"/>
              <w:right w:val="single" w:sz="4" w:space="0" w:color="auto"/>
            </w:tcBorders>
            <w:vAlign w:val="center"/>
          </w:tcPr>
          <w:p w14:paraId="3B072357"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机械设计制造及其自动化</w:t>
            </w:r>
          </w:p>
        </w:tc>
        <w:tc>
          <w:tcPr>
            <w:tcW w:w="1440" w:type="dxa"/>
            <w:tcBorders>
              <w:top w:val="single" w:sz="4" w:space="0" w:color="auto"/>
              <w:left w:val="single" w:sz="4" w:space="0" w:color="auto"/>
              <w:bottom w:val="single" w:sz="4" w:space="0" w:color="auto"/>
              <w:right w:val="single" w:sz="4" w:space="0" w:color="auto"/>
            </w:tcBorders>
            <w:vAlign w:val="center"/>
          </w:tcPr>
          <w:p w14:paraId="1BE396A0"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工学</w:t>
            </w:r>
          </w:p>
        </w:tc>
        <w:tc>
          <w:tcPr>
            <w:tcW w:w="1611" w:type="dxa"/>
            <w:tcBorders>
              <w:top w:val="single" w:sz="4" w:space="0" w:color="auto"/>
              <w:left w:val="single" w:sz="4" w:space="0" w:color="auto"/>
              <w:bottom w:val="single" w:sz="4" w:space="0" w:color="auto"/>
              <w:right w:val="single" w:sz="4" w:space="0" w:color="auto"/>
            </w:tcBorders>
            <w:vAlign w:val="center"/>
          </w:tcPr>
          <w:p w14:paraId="05163FAF"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85</w:t>
            </w:r>
          </w:p>
        </w:tc>
      </w:tr>
      <w:tr w:rsidR="00A93042" w:rsidRPr="00FB6731" w14:paraId="62A17580" w14:textId="77777777" w:rsidTr="007B76FA">
        <w:trPr>
          <w:trHeight w:val="405"/>
          <w:jc w:val="center"/>
        </w:trPr>
        <w:tc>
          <w:tcPr>
            <w:tcW w:w="4116" w:type="dxa"/>
            <w:vAlign w:val="center"/>
          </w:tcPr>
          <w:p w14:paraId="2E0A557D"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电子信息工程</w:t>
            </w:r>
          </w:p>
        </w:tc>
        <w:tc>
          <w:tcPr>
            <w:tcW w:w="1440" w:type="dxa"/>
            <w:vAlign w:val="center"/>
          </w:tcPr>
          <w:p w14:paraId="5D7E5BF3"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工学</w:t>
            </w:r>
          </w:p>
        </w:tc>
        <w:tc>
          <w:tcPr>
            <w:tcW w:w="1611" w:type="dxa"/>
            <w:vAlign w:val="center"/>
          </w:tcPr>
          <w:p w14:paraId="539A5450"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65</w:t>
            </w:r>
          </w:p>
        </w:tc>
      </w:tr>
      <w:tr w:rsidR="00A93042" w:rsidRPr="00FB6731" w14:paraId="3B0D1E48" w14:textId="77777777" w:rsidTr="007B76FA">
        <w:trPr>
          <w:trHeight w:val="358"/>
          <w:jc w:val="center"/>
        </w:trPr>
        <w:tc>
          <w:tcPr>
            <w:tcW w:w="4116" w:type="dxa"/>
            <w:vAlign w:val="center"/>
          </w:tcPr>
          <w:p w14:paraId="672593AD"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土木工程</w:t>
            </w:r>
          </w:p>
        </w:tc>
        <w:tc>
          <w:tcPr>
            <w:tcW w:w="1440" w:type="dxa"/>
            <w:vAlign w:val="center"/>
          </w:tcPr>
          <w:p w14:paraId="279F4E6F"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工学</w:t>
            </w:r>
          </w:p>
        </w:tc>
        <w:tc>
          <w:tcPr>
            <w:tcW w:w="1611" w:type="dxa"/>
            <w:vAlign w:val="center"/>
          </w:tcPr>
          <w:p w14:paraId="2590B219"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40</w:t>
            </w:r>
          </w:p>
        </w:tc>
      </w:tr>
      <w:tr w:rsidR="00A93042" w:rsidRPr="00FB6731" w14:paraId="76598D64" w14:textId="77777777" w:rsidTr="007B76FA">
        <w:trPr>
          <w:trHeight w:val="358"/>
          <w:jc w:val="center"/>
        </w:trPr>
        <w:tc>
          <w:tcPr>
            <w:tcW w:w="4116" w:type="dxa"/>
            <w:vAlign w:val="center"/>
          </w:tcPr>
          <w:p w14:paraId="014F88A7"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化学工程与工艺</w:t>
            </w:r>
          </w:p>
        </w:tc>
        <w:tc>
          <w:tcPr>
            <w:tcW w:w="1440" w:type="dxa"/>
            <w:vAlign w:val="center"/>
          </w:tcPr>
          <w:p w14:paraId="633A0FA2"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工学</w:t>
            </w:r>
          </w:p>
        </w:tc>
        <w:tc>
          <w:tcPr>
            <w:tcW w:w="1611" w:type="dxa"/>
            <w:vAlign w:val="center"/>
          </w:tcPr>
          <w:p w14:paraId="4576B70F"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65</w:t>
            </w:r>
          </w:p>
        </w:tc>
      </w:tr>
      <w:tr w:rsidR="00A93042" w:rsidRPr="00FB6731" w14:paraId="631F92F2" w14:textId="77777777" w:rsidTr="007B76FA">
        <w:trPr>
          <w:trHeight w:val="358"/>
          <w:jc w:val="center"/>
        </w:trPr>
        <w:tc>
          <w:tcPr>
            <w:tcW w:w="4116" w:type="dxa"/>
            <w:vAlign w:val="center"/>
          </w:tcPr>
          <w:p w14:paraId="64923873"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市场营销</w:t>
            </w:r>
          </w:p>
        </w:tc>
        <w:tc>
          <w:tcPr>
            <w:tcW w:w="1440" w:type="dxa"/>
            <w:vAlign w:val="center"/>
          </w:tcPr>
          <w:p w14:paraId="588C8F2F"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管理学</w:t>
            </w:r>
          </w:p>
        </w:tc>
        <w:tc>
          <w:tcPr>
            <w:tcW w:w="1611" w:type="dxa"/>
            <w:vAlign w:val="center"/>
          </w:tcPr>
          <w:p w14:paraId="235DDE22"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85</w:t>
            </w:r>
          </w:p>
        </w:tc>
      </w:tr>
      <w:tr w:rsidR="00A93042" w:rsidRPr="00FB6731" w14:paraId="2A0061E0" w14:textId="77777777" w:rsidTr="007B76FA">
        <w:trPr>
          <w:trHeight w:val="358"/>
          <w:jc w:val="center"/>
        </w:trPr>
        <w:tc>
          <w:tcPr>
            <w:tcW w:w="4116" w:type="dxa"/>
            <w:vAlign w:val="center"/>
          </w:tcPr>
          <w:p w14:paraId="4D552A86"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旅游管理</w:t>
            </w:r>
          </w:p>
        </w:tc>
        <w:tc>
          <w:tcPr>
            <w:tcW w:w="1440" w:type="dxa"/>
            <w:vAlign w:val="center"/>
          </w:tcPr>
          <w:p w14:paraId="574D4400"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管理学</w:t>
            </w:r>
          </w:p>
        </w:tc>
        <w:tc>
          <w:tcPr>
            <w:tcW w:w="1611" w:type="dxa"/>
            <w:vAlign w:val="center"/>
          </w:tcPr>
          <w:p w14:paraId="4A368E5D"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40</w:t>
            </w:r>
          </w:p>
        </w:tc>
      </w:tr>
      <w:tr w:rsidR="00A93042" w:rsidRPr="00FB6731" w14:paraId="1BF7DD57" w14:textId="77777777" w:rsidTr="007B76FA">
        <w:trPr>
          <w:trHeight w:val="358"/>
          <w:jc w:val="center"/>
        </w:trPr>
        <w:tc>
          <w:tcPr>
            <w:tcW w:w="4116" w:type="dxa"/>
            <w:tcBorders>
              <w:top w:val="single" w:sz="4" w:space="0" w:color="auto"/>
              <w:left w:val="single" w:sz="4" w:space="0" w:color="auto"/>
              <w:bottom w:val="single" w:sz="4" w:space="0" w:color="auto"/>
              <w:right w:val="single" w:sz="4" w:space="0" w:color="auto"/>
            </w:tcBorders>
            <w:vAlign w:val="center"/>
          </w:tcPr>
          <w:p w14:paraId="6BB78AEA"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学前教育（师范类）</w:t>
            </w:r>
          </w:p>
        </w:tc>
        <w:tc>
          <w:tcPr>
            <w:tcW w:w="1440" w:type="dxa"/>
            <w:tcBorders>
              <w:top w:val="single" w:sz="4" w:space="0" w:color="auto"/>
              <w:left w:val="single" w:sz="4" w:space="0" w:color="auto"/>
              <w:bottom w:val="single" w:sz="4" w:space="0" w:color="auto"/>
              <w:right w:val="single" w:sz="4" w:space="0" w:color="auto"/>
            </w:tcBorders>
            <w:vAlign w:val="center"/>
          </w:tcPr>
          <w:p w14:paraId="7B592A37"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教育学</w:t>
            </w:r>
          </w:p>
        </w:tc>
        <w:tc>
          <w:tcPr>
            <w:tcW w:w="1611" w:type="dxa"/>
            <w:tcBorders>
              <w:top w:val="single" w:sz="4" w:space="0" w:color="auto"/>
              <w:left w:val="single" w:sz="4" w:space="0" w:color="auto"/>
              <w:bottom w:val="single" w:sz="4" w:space="0" w:color="auto"/>
              <w:right w:val="single" w:sz="4" w:space="0" w:color="auto"/>
            </w:tcBorders>
            <w:vAlign w:val="center"/>
          </w:tcPr>
          <w:p w14:paraId="26B57FE3"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70</w:t>
            </w:r>
          </w:p>
        </w:tc>
      </w:tr>
      <w:tr w:rsidR="00A93042" w:rsidRPr="00FB6731" w14:paraId="717FF042" w14:textId="77777777" w:rsidTr="007B76FA">
        <w:trPr>
          <w:trHeight w:val="358"/>
          <w:jc w:val="center"/>
        </w:trPr>
        <w:tc>
          <w:tcPr>
            <w:tcW w:w="4116" w:type="dxa"/>
            <w:tcBorders>
              <w:top w:val="single" w:sz="4" w:space="0" w:color="auto"/>
              <w:left w:val="single" w:sz="4" w:space="0" w:color="auto"/>
              <w:bottom w:val="single" w:sz="4" w:space="0" w:color="auto"/>
              <w:right w:val="single" w:sz="4" w:space="0" w:color="auto"/>
            </w:tcBorders>
            <w:vAlign w:val="center"/>
          </w:tcPr>
          <w:p w14:paraId="0EF31D16"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汉语言文学（师范类）</w:t>
            </w:r>
          </w:p>
        </w:tc>
        <w:tc>
          <w:tcPr>
            <w:tcW w:w="1440" w:type="dxa"/>
            <w:tcBorders>
              <w:top w:val="single" w:sz="4" w:space="0" w:color="auto"/>
              <w:left w:val="single" w:sz="4" w:space="0" w:color="auto"/>
              <w:bottom w:val="single" w:sz="4" w:space="0" w:color="auto"/>
              <w:right w:val="single" w:sz="4" w:space="0" w:color="auto"/>
            </w:tcBorders>
            <w:vAlign w:val="center"/>
          </w:tcPr>
          <w:p w14:paraId="1FAF9D9A"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文学</w:t>
            </w:r>
          </w:p>
        </w:tc>
        <w:tc>
          <w:tcPr>
            <w:tcW w:w="1611" w:type="dxa"/>
            <w:tcBorders>
              <w:top w:val="single" w:sz="4" w:space="0" w:color="auto"/>
              <w:left w:val="single" w:sz="4" w:space="0" w:color="auto"/>
              <w:bottom w:val="single" w:sz="4" w:space="0" w:color="auto"/>
              <w:right w:val="single" w:sz="4" w:space="0" w:color="auto"/>
            </w:tcBorders>
            <w:vAlign w:val="center"/>
          </w:tcPr>
          <w:p w14:paraId="2F3DD0CC"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85</w:t>
            </w:r>
          </w:p>
        </w:tc>
      </w:tr>
      <w:tr w:rsidR="00A93042" w:rsidRPr="00FB6731" w14:paraId="5A995B73" w14:textId="77777777" w:rsidTr="007B76FA">
        <w:trPr>
          <w:trHeight w:val="358"/>
          <w:jc w:val="center"/>
        </w:trPr>
        <w:tc>
          <w:tcPr>
            <w:tcW w:w="4116" w:type="dxa"/>
            <w:vAlign w:val="center"/>
          </w:tcPr>
          <w:p w14:paraId="5430FF20"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英语</w:t>
            </w:r>
          </w:p>
        </w:tc>
        <w:tc>
          <w:tcPr>
            <w:tcW w:w="1440" w:type="dxa"/>
            <w:vAlign w:val="center"/>
          </w:tcPr>
          <w:p w14:paraId="76B83EDF"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文学</w:t>
            </w:r>
          </w:p>
        </w:tc>
        <w:tc>
          <w:tcPr>
            <w:tcW w:w="1611" w:type="dxa"/>
            <w:vAlign w:val="center"/>
          </w:tcPr>
          <w:p w14:paraId="1550DF75"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100</w:t>
            </w:r>
          </w:p>
        </w:tc>
      </w:tr>
      <w:tr w:rsidR="00A93042" w:rsidRPr="00FB6731" w14:paraId="7B6766D5" w14:textId="77777777" w:rsidTr="007B76FA">
        <w:trPr>
          <w:trHeight w:val="368"/>
          <w:jc w:val="center"/>
        </w:trPr>
        <w:tc>
          <w:tcPr>
            <w:tcW w:w="4116" w:type="dxa"/>
            <w:vAlign w:val="center"/>
          </w:tcPr>
          <w:p w14:paraId="485643B6"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音乐学（师范类）</w:t>
            </w:r>
          </w:p>
        </w:tc>
        <w:tc>
          <w:tcPr>
            <w:tcW w:w="1440" w:type="dxa"/>
            <w:vAlign w:val="center"/>
          </w:tcPr>
          <w:p w14:paraId="30707D67"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艺术学</w:t>
            </w:r>
          </w:p>
        </w:tc>
        <w:tc>
          <w:tcPr>
            <w:tcW w:w="1611" w:type="dxa"/>
            <w:vAlign w:val="center"/>
          </w:tcPr>
          <w:p w14:paraId="66879B8D"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65</w:t>
            </w:r>
          </w:p>
        </w:tc>
      </w:tr>
      <w:tr w:rsidR="00A93042" w:rsidRPr="00FB6731" w14:paraId="06441764" w14:textId="77777777" w:rsidTr="007B76FA">
        <w:trPr>
          <w:trHeight w:val="358"/>
          <w:jc w:val="center"/>
        </w:trPr>
        <w:tc>
          <w:tcPr>
            <w:tcW w:w="4116" w:type="dxa"/>
            <w:vAlign w:val="center"/>
          </w:tcPr>
          <w:p w14:paraId="48E0E7D3"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美术学（师范类）</w:t>
            </w:r>
          </w:p>
        </w:tc>
        <w:tc>
          <w:tcPr>
            <w:tcW w:w="1440" w:type="dxa"/>
            <w:vAlign w:val="center"/>
          </w:tcPr>
          <w:p w14:paraId="772A5999" w14:textId="77777777" w:rsidR="00A93042" w:rsidRPr="00FB6731" w:rsidRDefault="00A93042" w:rsidP="00FB6731">
            <w:pPr>
              <w:widowControl/>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艺术学</w:t>
            </w:r>
          </w:p>
        </w:tc>
        <w:tc>
          <w:tcPr>
            <w:tcW w:w="1611" w:type="dxa"/>
            <w:vAlign w:val="center"/>
          </w:tcPr>
          <w:p w14:paraId="2EBC3B85" w14:textId="77777777" w:rsidR="00A93042" w:rsidRPr="00FB6731" w:rsidRDefault="00A93042" w:rsidP="00FB6731">
            <w:pPr>
              <w:widowControl/>
              <w:snapToGrid w:val="0"/>
              <w:jc w:val="center"/>
              <w:rPr>
                <w:rFonts w:ascii="SimSun" w:eastAsia="SimSun" w:hAnsi="SimSun" w:cs="SimSun"/>
                <w:color w:val="000000"/>
                <w:kern w:val="0"/>
                <w:sz w:val="28"/>
                <w:szCs w:val="28"/>
              </w:rPr>
            </w:pPr>
            <w:r w:rsidRPr="00FB6731">
              <w:rPr>
                <w:rFonts w:ascii="SimSun" w:eastAsia="SimSun" w:hAnsi="SimSun" w:cs="SimSun" w:hint="eastAsia"/>
                <w:color w:val="000000"/>
                <w:kern w:val="0"/>
                <w:sz w:val="28"/>
                <w:szCs w:val="28"/>
              </w:rPr>
              <w:t>40</w:t>
            </w:r>
          </w:p>
        </w:tc>
      </w:tr>
      <w:tr w:rsidR="00A93042" w:rsidRPr="00FB6731" w14:paraId="202CB97C" w14:textId="77777777" w:rsidTr="007B76FA">
        <w:trPr>
          <w:trHeight w:val="322"/>
          <w:jc w:val="center"/>
        </w:trPr>
        <w:tc>
          <w:tcPr>
            <w:tcW w:w="5556" w:type="dxa"/>
            <w:gridSpan w:val="2"/>
            <w:vAlign w:val="center"/>
          </w:tcPr>
          <w:p w14:paraId="7D420209" w14:textId="77777777" w:rsidR="00A93042" w:rsidRPr="00FB6731" w:rsidRDefault="00A93042" w:rsidP="00FB6731">
            <w:pPr>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合计</w:t>
            </w:r>
          </w:p>
        </w:tc>
        <w:tc>
          <w:tcPr>
            <w:tcW w:w="1611" w:type="dxa"/>
            <w:vAlign w:val="center"/>
          </w:tcPr>
          <w:p w14:paraId="685501A3" w14:textId="77777777" w:rsidR="00A93042" w:rsidRPr="00FB6731" w:rsidRDefault="00A93042" w:rsidP="00FB6731">
            <w:pPr>
              <w:snapToGrid w:val="0"/>
              <w:jc w:val="center"/>
              <w:rPr>
                <w:rFonts w:ascii="FangSong_GB2312" w:eastAsia="FangSong_GB2312" w:hAnsi="FangSong_GB2312" w:cs="FangSong_GB2312"/>
                <w:sz w:val="28"/>
                <w:szCs w:val="28"/>
              </w:rPr>
            </w:pPr>
            <w:r w:rsidRPr="00FB6731">
              <w:rPr>
                <w:rFonts w:ascii="FangSong_GB2312" w:eastAsia="FangSong_GB2312" w:hAnsi="FangSong_GB2312" w:cs="FangSong_GB2312"/>
                <w:sz w:val="28"/>
                <w:szCs w:val="28"/>
              </w:rPr>
              <w:t>740</w:t>
            </w:r>
          </w:p>
        </w:tc>
      </w:tr>
    </w:tbl>
    <w:p w14:paraId="6ED499C5" w14:textId="77777777" w:rsidR="00D907E0" w:rsidRPr="00FB6731" w:rsidRDefault="00D907E0" w:rsidP="00FB6731">
      <w:pPr>
        <w:snapToGrid w:val="0"/>
        <w:spacing w:line="480" w:lineRule="exact"/>
        <w:ind w:firstLineChars="200" w:firstLine="560"/>
        <w:rPr>
          <w:rStyle w:val="fontstyle01"/>
          <w:rFonts w:hint="default"/>
          <w:sz w:val="28"/>
          <w:szCs w:val="28"/>
        </w:rPr>
      </w:pPr>
      <w:r w:rsidRPr="00FB6731">
        <w:rPr>
          <w:rFonts w:ascii="FangSong_GB2312" w:eastAsia="FangSong_GB2312" w:hAnsi="FangSong_GB2312" w:cs="FangSong_GB2312" w:hint="eastAsia"/>
          <w:sz w:val="28"/>
          <w:szCs w:val="28"/>
        </w:rPr>
        <w:t>2</w:t>
      </w:r>
      <w:r w:rsidRPr="00FB6731">
        <w:rPr>
          <w:rFonts w:ascii="FangSong_GB2312" w:eastAsia="FangSong_GB2312" w:hAnsi="FangSong_GB2312" w:cs="FangSong_GB2312"/>
          <w:sz w:val="28"/>
          <w:szCs w:val="28"/>
        </w:rPr>
        <w:t>.</w:t>
      </w:r>
      <w:r w:rsidRPr="00FB6731">
        <w:rPr>
          <w:rFonts w:ascii="FangSong_GB2312" w:eastAsia="FangSong_GB2312" w:hAnsi="FangSong_GB2312" w:cs="FangSong_GB2312" w:hint="eastAsia"/>
          <w:sz w:val="28"/>
          <w:szCs w:val="28"/>
        </w:rPr>
        <w:t>自荐考生招生计划：</w:t>
      </w:r>
      <w:r w:rsidRPr="00FB6731">
        <w:rPr>
          <w:rStyle w:val="fontstyle01"/>
          <w:rFonts w:hint="default"/>
          <w:sz w:val="28"/>
          <w:szCs w:val="28"/>
        </w:rPr>
        <w:t>对参加专升本统一考试，达到我校同专业录取标准的自荐考生，单独增列招生计划。</w:t>
      </w:r>
    </w:p>
    <w:p w14:paraId="6D1BFE98" w14:textId="77777777" w:rsidR="00D907E0" w:rsidRPr="00FB6731" w:rsidRDefault="00D907E0" w:rsidP="00FB6731">
      <w:pPr>
        <w:snapToGrid w:val="0"/>
        <w:spacing w:line="480" w:lineRule="exact"/>
        <w:ind w:firstLineChars="200" w:firstLine="560"/>
        <w:rPr>
          <w:rStyle w:val="fontstyle01"/>
          <w:rFonts w:hint="default"/>
          <w:sz w:val="28"/>
          <w:szCs w:val="28"/>
        </w:rPr>
      </w:pPr>
      <w:r w:rsidRPr="00FB6731">
        <w:rPr>
          <w:rStyle w:val="fontstyle01"/>
          <w:rFonts w:hint="default"/>
          <w:sz w:val="28"/>
          <w:szCs w:val="28"/>
        </w:rPr>
        <w:t>自荐考生测试方案详见《枣庄学院2020年普通专升本自荐考生专业综合能力测试实施方案》</w:t>
      </w:r>
    </w:p>
    <w:p w14:paraId="6602F9F0" w14:textId="77777777" w:rsidR="00D907E0" w:rsidRPr="00FB6731" w:rsidRDefault="00D907E0" w:rsidP="00FB6731">
      <w:pPr>
        <w:snapToGrid w:val="0"/>
        <w:spacing w:line="480" w:lineRule="exact"/>
        <w:ind w:firstLineChars="200" w:firstLine="560"/>
        <w:rPr>
          <w:rStyle w:val="fontstyle01"/>
          <w:rFonts w:hint="default"/>
          <w:sz w:val="28"/>
          <w:szCs w:val="28"/>
        </w:rPr>
      </w:pPr>
      <w:r w:rsidRPr="00FB6731">
        <w:rPr>
          <w:rStyle w:val="fontstyle01"/>
          <w:rFonts w:hint="default"/>
          <w:sz w:val="28"/>
          <w:szCs w:val="28"/>
        </w:rPr>
        <w:t>3.退役士兵专升本招生计划以教育厅公布为准。</w:t>
      </w:r>
    </w:p>
    <w:p w14:paraId="1B3B5B9C"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lastRenderedPageBreak/>
        <w:t>第十六条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提档比例：依据山东省教育招生考试院规定的比例提档。</w:t>
      </w:r>
    </w:p>
    <w:p w14:paraId="4F3626F8" w14:textId="77777777" w:rsidR="00D907E0"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第十七条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录取原则：</w:t>
      </w:r>
      <w:r w:rsidR="00D907E0" w:rsidRPr="00FB6731">
        <w:rPr>
          <w:rFonts w:ascii="FangSong_GB2312" w:eastAsia="FangSong_GB2312" w:hAnsi="FangSong_GB2312" w:cs="FangSong_GB2312" w:hint="eastAsia"/>
          <w:sz w:val="28"/>
          <w:szCs w:val="28"/>
        </w:rPr>
        <w:t>高校推荐考生按进档考生的投档成绩由高到低依次录取，考分相同的考生，依据考试院确定的考生位次择优录取。</w:t>
      </w:r>
    </w:p>
    <w:p w14:paraId="6B81D3E1" w14:textId="7ED64A3C" w:rsidR="00D907E0" w:rsidRPr="00FB6731" w:rsidRDefault="00D907E0" w:rsidP="00FB6731">
      <w:pPr>
        <w:snapToGrid w:val="0"/>
        <w:spacing w:line="480" w:lineRule="exact"/>
        <w:ind w:firstLineChars="200" w:firstLine="560"/>
        <w:rPr>
          <w:rStyle w:val="fontstyle01"/>
          <w:rFonts w:hint="default"/>
          <w:sz w:val="28"/>
          <w:szCs w:val="28"/>
        </w:rPr>
      </w:pPr>
      <w:r w:rsidRPr="00FB6731">
        <w:rPr>
          <w:rStyle w:val="fontstyle01"/>
          <w:rFonts w:hint="default"/>
          <w:sz w:val="28"/>
          <w:szCs w:val="28"/>
        </w:rPr>
        <w:t>达到我校同专业录取标准的</w:t>
      </w:r>
      <w:r w:rsidR="003C5FC5">
        <w:rPr>
          <w:rStyle w:val="fontstyle01"/>
          <w:rFonts w:hint="default"/>
          <w:sz w:val="28"/>
          <w:szCs w:val="28"/>
        </w:rPr>
        <w:t>投档</w:t>
      </w:r>
      <w:r w:rsidRPr="00FB6731">
        <w:rPr>
          <w:rStyle w:val="fontstyle01"/>
          <w:rFonts w:hint="default"/>
          <w:sz w:val="28"/>
          <w:szCs w:val="28"/>
        </w:rPr>
        <w:t>自荐考生</w:t>
      </w:r>
      <w:r w:rsidR="003C5FC5">
        <w:rPr>
          <w:rStyle w:val="fontstyle01"/>
          <w:rFonts w:hint="default"/>
          <w:sz w:val="28"/>
          <w:szCs w:val="28"/>
        </w:rPr>
        <w:t>增列计划</w:t>
      </w:r>
      <w:r w:rsidRPr="00FB6731">
        <w:rPr>
          <w:rStyle w:val="fontstyle01"/>
          <w:rFonts w:hint="default"/>
          <w:sz w:val="28"/>
          <w:szCs w:val="28"/>
        </w:rPr>
        <w:t>录取。</w:t>
      </w:r>
    </w:p>
    <w:p w14:paraId="6EAA4C22"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免试生和退役士兵考生录取办法按照山东省教育厅及省招生主管部门有关规定执行。</w:t>
      </w:r>
    </w:p>
    <w:p w14:paraId="163795B0"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第十八条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男女比例：无男女比例限制。</w:t>
      </w:r>
    </w:p>
    <w:p w14:paraId="6D76329D" w14:textId="77777777" w:rsidR="00786F07" w:rsidRPr="00FB6731" w:rsidRDefault="00F71B25" w:rsidP="00FB6731">
      <w:pPr>
        <w:snapToGrid w:val="0"/>
        <w:spacing w:line="480" w:lineRule="exact"/>
        <w:ind w:firstLineChars="200" w:firstLine="560"/>
        <w:rPr>
          <w:rFonts w:ascii="Times New Roman" w:eastAsia="SimSun" w:hAnsi="Times New Roman"/>
          <w:sz w:val="28"/>
          <w:szCs w:val="28"/>
        </w:rPr>
      </w:pPr>
      <w:r w:rsidRPr="00FB6731">
        <w:rPr>
          <w:rFonts w:ascii="FangSong_GB2312" w:eastAsia="FangSong_GB2312" w:hAnsi="FangSong_GB2312" w:cs="FangSong_GB2312" w:hint="eastAsia"/>
          <w:sz w:val="28"/>
          <w:szCs w:val="28"/>
        </w:rPr>
        <w:t>第十九条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身体健康要求：参照教育部、卫生部、中国残疾人联合会修订的《普通高等学校招生体检工作指导意见》有关规定执行。</w:t>
      </w:r>
    </w:p>
    <w:p w14:paraId="6A809B48" w14:textId="77777777" w:rsidR="00786F07" w:rsidRPr="00FB6731" w:rsidRDefault="00F71B25" w:rsidP="00FB6731">
      <w:pPr>
        <w:keepNext/>
        <w:keepLines/>
        <w:snapToGrid w:val="0"/>
        <w:spacing w:line="480" w:lineRule="exact"/>
        <w:ind w:firstLineChars="200" w:firstLine="560"/>
        <w:jc w:val="center"/>
        <w:outlineLvl w:val="0"/>
        <w:rPr>
          <w:rFonts w:ascii="Times New Roman" w:eastAsia="SimSun" w:hAnsi="Times New Roman"/>
          <w:kern w:val="44"/>
          <w:sz w:val="28"/>
          <w:szCs w:val="28"/>
        </w:rPr>
      </w:pPr>
      <w:r w:rsidRPr="00FB6731">
        <w:rPr>
          <w:rFonts w:ascii="Times New Roman" w:hAnsi="Times New Roman" w:hint="eastAsia"/>
          <w:kern w:val="44"/>
          <w:sz w:val="28"/>
          <w:szCs w:val="28"/>
        </w:rPr>
        <w:t>第五章</w:t>
      </w:r>
      <w:r w:rsidRPr="00FB6731">
        <w:rPr>
          <w:rFonts w:ascii="Times New Roman" w:hAnsi="Times New Roman"/>
          <w:kern w:val="44"/>
          <w:sz w:val="28"/>
          <w:szCs w:val="28"/>
        </w:rPr>
        <w:t xml:space="preserve">  </w:t>
      </w:r>
      <w:r w:rsidRPr="00FB6731">
        <w:rPr>
          <w:rFonts w:hint="eastAsia"/>
          <w:kern w:val="44"/>
          <w:sz w:val="28"/>
          <w:szCs w:val="28"/>
        </w:rPr>
        <w:t>其他</w:t>
      </w:r>
    </w:p>
    <w:p w14:paraId="62D208DF"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第二十条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新生复查：未能获得专科毕业证书的，不得报到入学，并由学校取消其入学资格。专升本新生报到后</w:t>
      </w:r>
      <w:r w:rsidRPr="00FB6731">
        <w:rPr>
          <w:rFonts w:ascii="FangSong_GB2312" w:eastAsia="FangSong_GB2312" w:hAnsi="FangSong_GB2312" w:cs="FangSong_GB2312"/>
          <w:sz w:val="28"/>
          <w:szCs w:val="28"/>
        </w:rPr>
        <w:t>3</w:t>
      </w:r>
      <w:r w:rsidRPr="00FB6731">
        <w:rPr>
          <w:rFonts w:ascii="FangSong_GB2312" w:eastAsia="FangSong_GB2312" w:hAnsi="FangSong_GB2312" w:cs="FangSong_GB2312" w:hint="eastAsia"/>
          <w:sz w:val="28"/>
          <w:szCs w:val="28"/>
        </w:rPr>
        <w:t>个月内，按照有关规定对学生进行复查，复查合格者予以注册，取得学籍。复查不合格者，不予学籍注册，由学校负责清退。学生在校学习期间，学籍管理按照《枣庄学院普通全日制学生学籍管理规定（试行）》执行。</w:t>
      </w:r>
    </w:p>
    <w:p w14:paraId="2EAB4C8C"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w:t>
      </w:r>
      <w:bookmarkStart w:id="1" w:name="OLE_LINK76"/>
      <w:bookmarkStart w:id="2" w:name="OLE_LINK75"/>
      <w:bookmarkStart w:id="3" w:name="OLE_LINK74"/>
      <w:r w:rsidRPr="00FB6731">
        <w:rPr>
          <w:rFonts w:ascii="FangSong_GB2312" w:eastAsia="FangSong_GB2312" w:hAnsi="FangSong_GB2312" w:cs="FangSong_GB2312" w:hint="eastAsia"/>
          <w:sz w:val="28"/>
          <w:szCs w:val="28"/>
        </w:rPr>
        <w:t>二十</w:t>
      </w:r>
      <w:bookmarkEnd w:id="1"/>
      <w:bookmarkEnd w:id="2"/>
      <w:bookmarkEnd w:id="3"/>
      <w:r w:rsidRPr="00FB6731">
        <w:rPr>
          <w:rFonts w:ascii="FangSong_GB2312" w:eastAsia="FangSong_GB2312" w:hAnsi="FangSong_GB2312" w:cs="FangSong_GB2312" w:hint="eastAsia"/>
          <w:sz w:val="28"/>
          <w:szCs w:val="28"/>
        </w:rPr>
        <w:t>一条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调整专业政策：专升本类学生不得申请调整专业。</w:t>
      </w:r>
    </w:p>
    <w:p w14:paraId="7CA46229" w14:textId="77777777" w:rsidR="00786F07" w:rsidRPr="00FB6731" w:rsidRDefault="00F71B25" w:rsidP="00FB6731">
      <w:pPr>
        <w:pStyle w:val="NormalWeb"/>
        <w:shd w:val="clear" w:color="auto" w:fill="FFFFFF"/>
        <w:snapToGrid w:val="0"/>
        <w:spacing w:before="0" w:beforeAutospacing="0" w:after="0" w:afterAutospacing="0" w:line="480" w:lineRule="exact"/>
        <w:ind w:firstLineChars="200" w:firstLine="560"/>
        <w:rPr>
          <w:rFonts w:ascii="FangSong_GB2312" w:eastAsia="FangSong_GB2312" w:hAnsi="FangSong_GB2312" w:cs="FangSong_GB2312"/>
          <w:kern w:val="2"/>
          <w:sz w:val="28"/>
          <w:szCs w:val="28"/>
        </w:rPr>
      </w:pPr>
      <w:r w:rsidRPr="00FB6731">
        <w:rPr>
          <w:rFonts w:ascii="FangSong_GB2312" w:eastAsia="FangSong_GB2312" w:hAnsi="FangSong_GB2312" w:cs="FangSong_GB2312" w:hint="eastAsia"/>
          <w:sz w:val="28"/>
          <w:szCs w:val="28"/>
        </w:rPr>
        <w:t>第二十二条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kern w:val="2"/>
          <w:sz w:val="28"/>
          <w:szCs w:val="28"/>
        </w:rPr>
        <w:t>收费及退费标准：学费实行学分制收费，学费及住宿费的收费标准严格按照山东省教育厅、物价局、财政厅文件规定标准执行。</w:t>
      </w:r>
    </w:p>
    <w:p w14:paraId="4956ADCA" w14:textId="77777777" w:rsidR="00786F07" w:rsidRPr="00FB6731" w:rsidRDefault="00F71B25" w:rsidP="00FB6731">
      <w:pPr>
        <w:pStyle w:val="NormalWeb"/>
        <w:shd w:val="clear" w:color="auto" w:fill="FFFFFF"/>
        <w:snapToGrid w:val="0"/>
        <w:spacing w:before="0" w:beforeAutospacing="0" w:after="0" w:afterAutospacing="0" w:line="480" w:lineRule="exact"/>
        <w:ind w:firstLineChars="200" w:firstLine="560"/>
        <w:rPr>
          <w:rFonts w:ascii="FangSong_GB2312" w:eastAsia="FangSong_GB2312" w:hAnsi="FangSong_GB2312" w:cs="FangSong_GB2312"/>
          <w:kern w:val="2"/>
          <w:sz w:val="28"/>
          <w:szCs w:val="28"/>
        </w:rPr>
      </w:pPr>
      <w:r w:rsidRPr="00FB6731">
        <w:rPr>
          <w:rFonts w:ascii="FangSong_GB2312" w:eastAsia="FangSong_GB2312" w:hAnsi="FangSong_GB2312" w:cs="FangSong_GB2312" w:hint="eastAsia"/>
          <w:kern w:val="2"/>
          <w:sz w:val="28"/>
          <w:szCs w:val="28"/>
        </w:rPr>
        <w:t>学生因故中途退学，退费按照《山东省人民政府办公厅关于印发山东省高等学校收费管理办法的通知》（鲁政办字</w:t>
      </w:r>
      <w:r w:rsidRPr="00FB6731">
        <w:rPr>
          <w:rFonts w:ascii="FangSong_GB2312" w:eastAsia="FangSong_GB2312" w:hAnsi="FangSong_GB2312" w:cs="FangSong_GB2312"/>
          <w:kern w:val="2"/>
          <w:sz w:val="28"/>
          <w:szCs w:val="28"/>
        </w:rPr>
        <w:t>[2018]98</w:t>
      </w:r>
      <w:r w:rsidRPr="00FB6731">
        <w:rPr>
          <w:rFonts w:ascii="FangSong_GB2312" w:eastAsia="FangSong_GB2312" w:hAnsi="FangSong_GB2312" w:cs="FangSong_GB2312" w:hint="eastAsia"/>
          <w:kern w:val="2"/>
          <w:sz w:val="28"/>
          <w:szCs w:val="28"/>
        </w:rPr>
        <w:t>号）有关规定执行。</w:t>
      </w:r>
    </w:p>
    <w:p w14:paraId="1D55F1A1"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第二十</w:t>
      </w:r>
      <w:bookmarkStart w:id="4" w:name="OLE_LINK82"/>
      <w:bookmarkStart w:id="5" w:name="OLE_LINK80"/>
      <w:bookmarkStart w:id="6" w:name="OLE_LINK81"/>
      <w:r w:rsidRPr="00FB6731">
        <w:rPr>
          <w:rFonts w:ascii="FangSong_GB2312" w:eastAsia="FangSong_GB2312" w:hAnsi="FangSong_GB2312" w:cs="FangSong_GB2312" w:hint="eastAsia"/>
          <w:sz w:val="28"/>
          <w:szCs w:val="28"/>
        </w:rPr>
        <w:t>二</w:t>
      </w:r>
      <w:bookmarkEnd w:id="4"/>
      <w:bookmarkEnd w:id="5"/>
      <w:bookmarkEnd w:id="6"/>
      <w:r w:rsidRPr="00FB6731">
        <w:rPr>
          <w:rFonts w:ascii="FangSong_GB2312" w:eastAsia="FangSong_GB2312" w:hAnsi="FangSong_GB2312" w:cs="FangSong_GB2312" w:hint="eastAsia"/>
          <w:sz w:val="28"/>
          <w:szCs w:val="28"/>
        </w:rPr>
        <w:t>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奖助措施</w:t>
      </w:r>
    </w:p>
    <w:p w14:paraId="05237FC3"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sz w:val="28"/>
          <w:szCs w:val="28"/>
        </w:rPr>
        <w:t>1</w:t>
      </w:r>
      <w:r w:rsidRPr="00FB6731">
        <w:rPr>
          <w:rFonts w:ascii="FangSong_GB2312" w:eastAsia="FangSong_GB2312" w:hAnsi="FangSong_GB2312" w:cs="FangSong_GB2312" w:hint="eastAsia"/>
          <w:sz w:val="28"/>
          <w:szCs w:val="28"/>
        </w:rPr>
        <w:t>．优秀学生奖学金：学校设有国家奖学金、国家励志奖学金、省政府奖学金、省政府励志奖学金、校内优秀学生奖学金以及各项单项奖学金。</w:t>
      </w:r>
    </w:p>
    <w:p w14:paraId="3DE92040" w14:textId="77777777" w:rsidR="00786F07" w:rsidRPr="00FB6731" w:rsidRDefault="00F71B25" w:rsidP="00FB6731">
      <w:pPr>
        <w:pStyle w:val="NormalWeb"/>
        <w:shd w:val="clear" w:color="auto" w:fill="FFFFFF"/>
        <w:snapToGrid w:val="0"/>
        <w:spacing w:before="0" w:beforeAutospacing="0" w:after="0" w:afterAutospacing="0" w:line="480" w:lineRule="exact"/>
        <w:ind w:firstLineChars="200" w:firstLine="560"/>
        <w:rPr>
          <w:rFonts w:ascii="FangSong_GB2312" w:eastAsia="FangSong_GB2312" w:hAnsi="FangSong_GB2312" w:cs="FangSong_GB2312"/>
          <w:kern w:val="2"/>
          <w:sz w:val="28"/>
          <w:szCs w:val="28"/>
        </w:rPr>
      </w:pPr>
      <w:r w:rsidRPr="00FB6731">
        <w:rPr>
          <w:rFonts w:ascii="FangSong_GB2312" w:eastAsia="FangSong_GB2312" w:hAnsi="FangSong_GB2312" w:cs="FangSong_GB2312"/>
          <w:kern w:val="2"/>
          <w:sz w:val="28"/>
          <w:szCs w:val="28"/>
        </w:rPr>
        <w:t>2</w:t>
      </w:r>
      <w:r w:rsidRPr="00FB6731">
        <w:rPr>
          <w:rFonts w:ascii="FangSong_GB2312" w:eastAsia="FangSong_GB2312" w:hAnsi="FangSong_GB2312" w:cs="FangSong_GB2312" w:hint="eastAsia"/>
          <w:kern w:val="2"/>
          <w:sz w:val="28"/>
          <w:szCs w:val="28"/>
        </w:rPr>
        <w:t>．家庭经济困难学生扶助措施：</w:t>
      </w:r>
    </w:p>
    <w:p w14:paraId="33870ADF" w14:textId="77777777" w:rsidR="00786F07" w:rsidRPr="00FB6731" w:rsidRDefault="00F71B25" w:rsidP="00FB6731">
      <w:pPr>
        <w:pStyle w:val="NormalWeb"/>
        <w:shd w:val="clear" w:color="auto" w:fill="FFFFFF"/>
        <w:snapToGrid w:val="0"/>
        <w:spacing w:before="0" w:beforeAutospacing="0" w:after="0" w:afterAutospacing="0" w:line="480" w:lineRule="exact"/>
        <w:ind w:firstLineChars="200" w:firstLine="560"/>
        <w:rPr>
          <w:rFonts w:ascii="FangSong_GB2312" w:eastAsia="FangSong_GB2312" w:hAnsi="FangSong_GB2312" w:cs="FangSong_GB2312"/>
          <w:kern w:val="2"/>
          <w:sz w:val="28"/>
          <w:szCs w:val="28"/>
        </w:rPr>
      </w:pPr>
      <w:r w:rsidRPr="00FB6731">
        <w:rPr>
          <w:rFonts w:ascii="FangSong_GB2312" w:eastAsia="FangSong_GB2312" w:hAnsi="FangSong_GB2312" w:cs="FangSong_GB2312" w:hint="eastAsia"/>
          <w:kern w:val="2"/>
          <w:sz w:val="28"/>
          <w:szCs w:val="28"/>
        </w:rPr>
        <w:lastRenderedPageBreak/>
        <w:t>学校建立了“奖、贷、助、补、减”等完善的资助体系，通过开展国家生源地助学贷款、校内无息贷款、国家助学金、勤工助学、特殊困难学生补助、特困家庭毕业生就业求职补贴、新生入学“绿色通道”等帮扶措施，确保不让一名学生因家庭经济困难而辍学。</w:t>
      </w:r>
    </w:p>
    <w:p w14:paraId="5EB8DBC3" w14:textId="77777777" w:rsidR="00786F07" w:rsidRPr="00FB6731" w:rsidRDefault="00F71B25" w:rsidP="00FB6731">
      <w:pPr>
        <w:pStyle w:val="NormalWeb"/>
        <w:shd w:val="clear" w:color="auto" w:fill="FFFFFF"/>
        <w:snapToGrid w:val="0"/>
        <w:spacing w:before="0" w:beforeAutospacing="0" w:after="0" w:afterAutospacing="0" w:line="480" w:lineRule="exact"/>
        <w:ind w:firstLineChars="200" w:firstLine="560"/>
        <w:rPr>
          <w:rFonts w:ascii="FangSong_GB2312" w:eastAsia="FangSong_GB2312" w:hAnsi="FangSong_GB2312" w:cs="FangSong_GB2312"/>
          <w:kern w:val="2"/>
          <w:sz w:val="28"/>
          <w:szCs w:val="28"/>
        </w:rPr>
      </w:pPr>
      <w:r w:rsidRPr="00FB6731">
        <w:rPr>
          <w:rFonts w:ascii="FangSong_GB2312" w:eastAsia="FangSong_GB2312" w:hAnsi="FangSong_GB2312" w:cs="FangSong_GB2312" w:hint="eastAsia"/>
          <w:kern w:val="2"/>
          <w:sz w:val="28"/>
          <w:szCs w:val="28"/>
        </w:rPr>
        <w:t>第二十三条</w:t>
      </w:r>
      <w:r w:rsidRPr="00FB6731">
        <w:rPr>
          <w:rFonts w:ascii="FangSong_GB2312" w:eastAsia="FangSong_GB2312" w:hAnsi="FangSong_GB2312" w:cs="FangSong_GB2312"/>
          <w:kern w:val="2"/>
          <w:sz w:val="28"/>
          <w:szCs w:val="28"/>
        </w:rPr>
        <w:t xml:space="preserve"> </w:t>
      </w:r>
      <w:r w:rsidRPr="00FB6731">
        <w:rPr>
          <w:rFonts w:ascii="FangSong_GB2312" w:eastAsia="FangSong_GB2312" w:hAnsi="FangSong_GB2312" w:cs="FangSong_GB2312" w:hint="eastAsia"/>
          <w:kern w:val="2"/>
          <w:sz w:val="28"/>
          <w:szCs w:val="28"/>
        </w:rPr>
        <w:t>学校不以任何名义举办专升本辅导班，不编印专升本考试相关资料。</w:t>
      </w:r>
    </w:p>
    <w:p w14:paraId="74D39E01"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第二十四条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本章程若有与国家法律、法规、规章和上级有关政策不一致之处，以国家法律、法规、规章和上级有关政策为准。</w:t>
      </w:r>
    </w:p>
    <w:p w14:paraId="75618838"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第二十五条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对以枣庄学院名义进行非法招生宣传等活动的机构或个人，学校保留依法追究其责任的权利。</w:t>
      </w:r>
    </w:p>
    <w:p w14:paraId="39B3AFED"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第二十六条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本章程由枣庄学院负责解释。</w:t>
      </w:r>
    </w:p>
    <w:p w14:paraId="3D70DA02"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第二十七条</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联系方式</w:t>
      </w:r>
    </w:p>
    <w:p w14:paraId="2D68606F"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咨询电话：</w:t>
      </w:r>
      <w:r w:rsidRPr="00FB6731">
        <w:rPr>
          <w:rFonts w:ascii="FangSong_GB2312" w:eastAsia="FangSong_GB2312" w:hAnsi="FangSong_GB2312" w:cs="FangSong_GB2312"/>
          <w:sz w:val="28"/>
          <w:szCs w:val="28"/>
        </w:rPr>
        <w:t>0632-3786721</w:t>
      </w:r>
      <w:r w:rsidRPr="00FB6731">
        <w:rPr>
          <w:rFonts w:ascii="FangSong_GB2312" w:eastAsia="FangSong_GB2312" w:hAnsi="FangSong_GB2312" w:cs="FangSong_GB2312" w:hint="eastAsia"/>
          <w:sz w:val="28"/>
          <w:szCs w:val="28"/>
        </w:rPr>
        <w:t>、</w:t>
      </w:r>
      <w:r w:rsidRPr="00FB6731">
        <w:rPr>
          <w:rFonts w:ascii="FangSong_GB2312" w:eastAsia="FangSong_GB2312" w:hAnsi="FangSong_GB2312" w:cs="FangSong_GB2312"/>
          <w:sz w:val="28"/>
          <w:szCs w:val="28"/>
        </w:rPr>
        <w:t>3786037</w:t>
      </w:r>
    </w:p>
    <w:p w14:paraId="184856C5" w14:textId="77777777" w:rsidR="00A12542" w:rsidRPr="00FB6731" w:rsidRDefault="00A12542"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招生投诉</w:t>
      </w:r>
      <w:r w:rsidRPr="00FB6731">
        <w:rPr>
          <w:rFonts w:ascii="FangSong_GB2312" w:eastAsia="FangSong_GB2312" w:hAnsi="FangSong_GB2312" w:cs="FangSong_GB2312"/>
          <w:sz w:val="28"/>
          <w:szCs w:val="28"/>
        </w:rPr>
        <w:t>(监督)电话</w:t>
      </w:r>
      <w:r w:rsidRPr="00FB6731">
        <w:rPr>
          <w:rFonts w:ascii="FangSong_GB2312" w:eastAsia="FangSong_GB2312" w:hAnsi="FangSong_GB2312" w:cs="FangSong_GB2312" w:hint="eastAsia"/>
          <w:sz w:val="28"/>
          <w:szCs w:val="28"/>
        </w:rPr>
        <w:t>：0</w:t>
      </w:r>
      <w:r w:rsidRPr="00FB6731">
        <w:rPr>
          <w:rFonts w:ascii="FangSong_GB2312" w:eastAsia="FangSong_GB2312" w:hAnsi="FangSong_GB2312" w:cs="FangSong_GB2312"/>
          <w:sz w:val="28"/>
          <w:szCs w:val="28"/>
        </w:rPr>
        <w:t>632-3786798</w:t>
      </w:r>
    </w:p>
    <w:p w14:paraId="2A35923E"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学校地址：山东省枣庄市市中区北安路</w:t>
      </w:r>
      <w:r w:rsidRPr="00FB6731">
        <w:rPr>
          <w:rFonts w:ascii="FangSong_GB2312" w:eastAsia="FangSong_GB2312" w:hAnsi="FangSong_GB2312" w:cs="FangSong_GB2312"/>
          <w:sz w:val="28"/>
          <w:szCs w:val="28"/>
        </w:rPr>
        <w:t>1</w:t>
      </w:r>
      <w:r w:rsidRPr="00FB6731">
        <w:rPr>
          <w:rFonts w:ascii="FangSong_GB2312" w:eastAsia="FangSong_GB2312" w:hAnsi="FangSong_GB2312" w:cs="FangSong_GB2312" w:hint="eastAsia"/>
          <w:sz w:val="28"/>
          <w:szCs w:val="28"/>
        </w:rPr>
        <w:t>号</w:t>
      </w:r>
    </w:p>
    <w:p w14:paraId="643823B9"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邮</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编：</w:t>
      </w:r>
      <w:r w:rsidRPr="00FB6731">
        <w:rPr>
          <w:rFonts w:ascii="FangSong_GB2312" w:eastAsia="FangSong_GB2312" w:hAnsi="FangSong_GB2312" w:cs="FangSong_GB2312"/>
          <w:sz w:val="28"/>
          <w:szCs w:val="28"/>
        </w:rPr>
        <w:t>277160</w:t>
      </w:r>
    </w:p>
    <w:p w14:paraId="58BF49D2"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邮</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箱：</w:t>
      </w:r>
      <w:r w:rsidRPr="00FB6731">
        <w:rPr>
          <w:rFonts w:ascii="FangSong_GB2312" w:eastAsia="FangSong_GB2312" w:hAnsi="FangSong_GB2312" w:cs="FangSong_GB2312"/>
          <w:sz w:val="28"/>
          <w:szCs w:val="28"/>
        </w:rPr>
        <w:t>zzxyzsb@163.com</w:t>
      </w:r>
      <w:r w:rsidRPr="00FB6731">
        <w:rPr>
          <w:rFonts w:ascii="FangSong_GB2312" w:eastAsia="FangSong_GB2312" w:hAnsi="FangSong_GB2312" w:cs="FangSong_GB2312" w:hint="eastAsia"/>
          <w:sz w:val="28"/>
          <w:szCs w:val="28"/>
        </w:rPr>
        <w:t xml:space="preserve">　</w:t>
      </w:r>
    </w:p>
    <w:p w14:paraId="3D7FE06B"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学校网址：</w:t>
      </w:r>
      <w:hyperlink r:id="rId7" w:history="1">
        <w:r w:rsidRPr="00FB6731">
          <w:rPr>
            <w:rFonts w:ascii="FangSong_GB2312" w:eastAsia="FangSong_GB2312" w:hAnsi="FangSong_GB2312" w:cs="FangSong_GB2312"/>
            <w:sz w:val="28"/>
            <w:szCs w:val="28"/>
          </w:rPr>
          <w:t>http://www.uzz.edu.cn</w:t>
        </w:r>
      </w:hyperlink>
      <w:r w:rsidRPr="00FB6731">
        <w:rPr>
          <w:rFonts w:ascii="FangSong_GB2312" w:eastAsia="FangSong_GB2312" w:hAnsi="FangSong_GB2312" w:cs="FangSong_GB2312"/>
          <w:sz w:val="28"/>
          <w:szCs w:val="28"/>
        </w:rPr>
        <w:t xml:space="preserve"> </w:t>
      </w:r>
    </w:p>
    <w:p w14:paraId="6DD14E9F" w14:textId="77777777" w:rsidR="00786F07" w:rsidRPr="00FB6731" w:rsidRDefault="00F71B25" w:rsidP="00FB6731">
      <w:pPr>
        <w:snapToGrid w:val="0"/>
        <w:spacing w:line="480" w:lineRule="exact"/>
        <w:ind w:firstLineChars="200" w:firstLine="560"/>
        <w:rPr>
          <w:rFonts w:ascii="FangSong_GB2312" w:eastAsia="FangSong_GB2312" w:hAnsi="FangSong_GB2312" w:cs="FangSong_GB2312"/>
          <w:sz w:val="28"/>
          <w:szCs w:val="28"/>
        </w:rPr>
      </w:pPr>
      <w:r w:rsidRPr="00FB6731">
        <w:rPr>
          <w:rFonts w:ascii="FangSong_GB2312" w:eastAsia="FangSong_GB2312" w:hAnsi="FangSong_GB2312" w:cs="FangSong_GB2312" w:hint="eastAsia"/>
          <w:sz w:val="28"/>
          <w:szCs w:val="28"/>
        </w:rPr>
        <w:t>招</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生</w:t>
      </w:r>
      <w:r w:rsidRPr="00FB6731">
        <w:rPr>
          <w:rFonts w:ascii="FangSong_GB2312" w:eastAsia="FangSong_GB2312" w:hAnsi="FangSong_GB2312" w:cs="FangSong_GB2312"/>
          <w:sz w:val="28"/>
          <w:szCs w:val="28"/>
        </w:rPr>
        <w:t xml:space="preserve"> </w:t>
      </w:r>
      <w:r w:rsidRPr="00FB6731">
        <w:rPr>
          <w:rFonts w:ascii="FangSong_GB2312" w:eastAsia="FangSong_GB2312" w:hAnsi="FangSong_GB2312" w:cs="FangSong_GB2312" w:hint="eastAsia"/>
          <w:sz w:val="28"/>
          <w:szCs w:val="28"/>
        </w:rPr>
        <w:t>网：</w:t>
      </w:r>
      <w:r w:rsidRPr="00FB6731">
        <w:rPr>
          <w:rFonts w:ascii="FangSong_GB2312" w:eastAsia="FangSong_GB2312" w:hAnsi="FangSong_GB2312" w:cs="FangSong_GB2312"/>
          <w:sz w:val="28"/>
          <w:szCs w:val="28"/>
        </w:rPr>
        <w:t>http://zsb.uzz.edu.cn/</w:t>
      </w:r>
    </w:p>
    <w:sectPr w:rsidR="00786F07" w:rsidRPr="00FB67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83DD3" w14:textId="77777777" w:rsidR="006D29C0" w:rsidRDefault="006D29C0" w:rsidP="00DF612D">
      <w:r>
        <w:separator/>
      </w:r>
    </w:p>
  </w:endnote>
  <w:endnote w:type="continuationSeparator" w:id="0">
    <w:p w14:paraId="57D37A04" w14:textId="77777777" w:rsidR="006D29C0" w:rsidRDefault="006D29C0" w:rsidP="00DF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Microsoft YaHei"/>
    <w:panose1 w:val="020B0604020202020204"/>
    <w:charset w:val="86"/>
    <w:family w:val="modern"/>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方正小标宋简体">
    <w:altName w:val="Microsoft YaHei"/>
    <w:panose1 w:val="020B0604020202020204"/>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21D3B" w14:textId="77777777" w:rsidR="006D29C0" w:rsidRDefault="006D29C0" w:rsidP="00DF612D">
      <w:r>
        <w:separator/>
      </w:r>
    </w:p>
  </w:footnote>
  <w:footnote w:type="continuationSeparator" w:id="0">
    <w:p w14:paraId="07CC6945" w14:textId="77777777" w:rsidR="006D29C0" w:rsidRDefault="006D29C0" w:rsidP="00DF6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E6AC9"/>
    <w:rsid w:val="00046AF3"/>
    <w:rsid w:val="00073FA0"/>
    <w:rsid w:val="00093DA2"/>
    <w:rsid w:val="000A1FBE"/>
    <w:rsid w:val="0011130D"/>
    <w:rsid w:val="001379B9"/>
    <w:rsid w:val="00155B6E"/>
    <w:rsid w:val="00174AFC"/>
    <w:rsid w:val="001A5EAC"/>
    <w:rsid w:val="001B3171"/>
    <w:rsid w:val="001F53EC"/>
    <w:rsid w:val="001F6EDE"/>
    <w:rsid w:val="00203B6C"/>
    <w:rsid w:val="00254D2C"/>
    <w:rsid w:val="0031730F"/>
    <w:rsid w:val="00360A07"/>
    <w:rsid w:val="00384200"/>
    <w:rsid w:val="003A3079"/>
    <w:rsid w:val="003A4C44"/>
    <w:rsid w:val="003C5FC5"/>
    <w:rsid w:val="003C7368"/>
    <w:rsid w:val="00401EFE"/>
    <w:rsid w:val="00404B16"/>
    <w:rsid w:val="00452C40"/>
    <w:rsid w:val="00460422"/>
    <w:rsid w:val="00465160"/>
    <w:rsid w:val="0046590B"/>
    <w:rsid w:val="004A0E0E"/>
    <w:rsid w:val="004F73DB"/>
    <w:rsid w:val="0050530A"/>
    <w:rsid w:val="005364F7"/>
    <w:rsid w:val="005372D1"/>
    <w:rsid w:val="00556F7F"/>
    <w:rsid w:val="00585D2C"/>
    <w:rsid w:val="005A19AC"/>
    <w:rsid w:val="005D4774"/>
    <w:rsid w:val="005D4C1B"/>
    <w:rsid w:val="005E04E2"/>
    <w:rsid w:val="00672EAB"/>
    <w:rsid w:val="006B767A"/>
    <w:rsid w:val="006D29C0"/>
    <w:rsid w:val="006E6AC9"/>
    <w:rsid w:val="007327B5"/>
    <w:rsid w:val="007603AB"/>
    <w:rsid w:val="00786F07"/>
    <w:rsid w:val="007B76FA"/>
    <w:rsid w:val="007C5BB6"/>
    <w:rsid w:val="007E0F8E"/>
    <w:rsid w:val="007E7A53"/>
    <w:rsid w:val="008603BF"/>
    <w:rsid w:val="00877A4D"/>
    <w:rsid w:val="008A4D75"/>
    <w:rsid w:val="008E330E"/>
    <w:rsid w:val="0093563B"/>
    <w:rsid w:val="00940CC0"/>
    <w:rsid w:val="0095448A"/>
    <w:rsid w:val="009E1638"/>
    <w:rsid w:val="00A124C4"/>
    <w:rsid w:val="00A12542"/>
    <w:rsid w:val="00A34F13"/>
    <w:rsid w:val="00A37A43"/>
    <w:rsid w:val="00A93042"/>
    <w:rsid w:val="00B04341"/>
    <w:rsid w:val="00B355A0"/>
    <w:rsid w:val="00C05176"/>
    <w:rsid w:val="00C668A7"/>
    <w:rsid w:val="00C74506"/>
    <w:rsid w:val="00CF200B"/>
    <w:rsid w:val="00D07DAF"/>
    <w:rsid w:val="00D702E3"/>
    <w:rsid w:val="00D85474"/>
    <w:rsid w:val="00D907E0"/>
    <w:rsid w:val="00DA5962"/>
    <w:rsid w:val="00DB47A5"/>
    <w:rsid w:val="00DC1B07"/>
    <w:rsid w:val="00DF612D"/>
    <w:rsid w:val="00E569D1"/>
    <w:rsid w:val="00E60DC4"/>
    <w:rsid w:val="00EB6D97"/>
    <w:rsid w:val="00EC67EA"/>
    <w:rsid w:val="00F27349"/>
    <w:rsid w:val="00F71B25"/>
    <w:rsid w:val="00F96E17"/>
    <w:rsid w:val="00FB3D3A"/>
    <w:rsid w:val="00FB6731"/>
    <w:rsid w:val="00FE75E4"/>
    <w:rsid w:val="4FE811C8"/>
    <w:rsid w:val="791F0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86A794"/>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SimSun" w:eastAsia="SimSun" w:hAnsi="SimSun" w:cs="SimSun"/>
      <w:kern w:val="0"/>
      <w:sz w:val="24"/>
      <w:szCs w:val="24"/>
    </w:rPr>
  </w:style>
  <w:style w:type="character" w:styleId="Strong">
    <w:name w:val="Strong"/>
    <w:uiPriority w:val="99"/>
    <w:qFormat/>
    <w:rPr>
      <w:rFonts w:cs="Times New Roman"/>
      <w:b/>
    </w:rPr>
  </w:style>
  <w:style w:type="character" w:customStyle="1" w:styleId="BalloonTextChar">
    <w:name w:val="Balloon Text Char"/>
    <w:link w:val="BalloonText"/>
    <w:uiPriority w:val="99"/>
    <w:semiHidden/>
    <w:qFormat/>
    <w:locked/>
    <w:rPr>
      <w:rFonts w:cs="Times New Roman"/>
      <w:kern w:val="2"/>
      <w:sz w:val="18"/>
      <w:szCs w:val="18"/>
    </w:rPr>
  </w:style>
  <w:style w:type="character" w:customStyle="1" w:styleId="HeaderChar">
    <w:name w:val="Header Char"/>
    <w:link w:val="Header"/>
    <w:uiPriority w:val="99"/>
    <w:qFormat/>
    <w:locked/>
    <w:rPr>
      <w:rFonts w:cs="Times New Roman"/>
      <w:kern w:val="2"/>
      <w:sz w:val="18"/>
      <w:szCs w:val="18"/>
    </w:rPr>
  </w:style>
  <w:style w:type="character" w:customStyle="1" w:styleId="FooterChar">
    <w:name w:val="Footer Char"/>
    <w:link w:val="Footer"/>
    <w:uiPriority w:val="99"/>
    <w:qFormat/>
    <w:locked/>
    <w:rPr>
      <w:rFonts w:cs="Times New Roman"/>
      <w:kern w:val="2"/>
      <w:sz w:val="18"/>
      <w:szCs w:val="18"/>
    </w:rPr>
  </w:style>
  <w:style w:type="character" w:customStyle="1" w:styleId="fontstyle01">
    <w:name w:val="fontstyle01"/>
    <w:rsid w:val="00D907E0"/>
    <w:rPr>
      <w:rFonts w:ascii="FangSong_GB2312" w:eastAsia="FangSong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z.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3318</Words>
  <Characters>447</Characters>
  <Application>Microsoft Office Word</Application>
  <DocSecurity>0</DocSecurity>
  <Lines>3</Lines>
  <Paragraphs>7</Paragraphs>
  <ScaleCrop>false</ScaleCrop>
  <Company>微软中国</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裴东升</dc:creator>
  <cp:lastModifiedBy>519634994@qq.com</cp:lastModifiedBy>
  <cp:revision>34</cp:revision>
  <cp:lastPrinted>2019-01-02T01:56:00Z</cp:lastPrinted>
  <dcterms:created xsi:type="dcterms:W3CDTF">2017-12-13T01:41:00Z</dcterms:created>
  <dcterms:modified xsi:type="dcterms:W3CDTF">2020-01-22T02:30:00Z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