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0" w:lineRule="atLeast"/>
        <w:jc w:val="center"/>
        <w:rPr>
          <w:rFonts w:hint="eastAsia" w:ascii="方正小标宋简体" w:hAnsi="宋体" w:eastAsia="方正小标宋简体"/>
          <w:color w:val="000000"/>
          <w:sz w:val="13"/>
          <w:szCs w:val="32"/>
        </w:rPr>
      </w:pPr>
    </w:p>
    <w:p>
      <w:pPr>
        <w:adjustRightInd w:val="0"/>
        <w:snapToGrid w:val="0"/>
        <w:spacing w:after="93" w:afterLines="30" w:line="640" w:lineRule="exact"/>
        <w:jc w:val="center"/>
        <w:rPr>
          <w:rFonts w:hint="eastAsia" w:ascii="微软雅黑" w:hAnsi="微软雅黑" w:eastAsia="微软雅黑" w:cs="Arial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44"/>
          <w:szCs w:val="32"/>
        </w:rPr>
        <w:t>各市平台填报负责人名单回执</w:t>
      </w:r>
    </w:p>
    <w:p>
      <w:pPr>
        <w:spacing w:line="600" w:lineRule="exact"/>
        <w:rPr>
          <w:rFonts w:hint="eastAsia" w:ascii="仿宋_GB2312" w:hAnsi="仿宋" w:eastAsia="仿宋_GB2312" w:cs="黑体"/>
          <w:color w:val="000000"/>
          <w:sz w:val="32"/>
          <w:szCs w:val="32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1417"/>
        <w:gridCol w:w="212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 w:cs="黑体"/>
          <w:color w:val="000000"/>
          <w:sz w:val="32"/>
          <w:szCs w:val="32"/>
        </w:rPr>
        <w:sectPr>
          <w:pgSz w:w="11906" w:h="16838"/>
          <w:pgMar w:top="1985" w:right="1531" w:bottom="1985" w:left="1531" w:header="851" w:footer="164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EE306"/>
    <w:rsid w:val="FEEEE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2022-04-21T17:45:00Z</dcterms:created>
  <dc:creator>zhangjingxin</dc:creator>
  <cp:lastModifiedBy>zhangjingxin</cp:lastModifiedBy>
  <dcterms:modified xsi:type="dcterms:W3CDTF">2022-04-21T17:46:20Z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