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830" w:rsidRDefault="008A4B10">
      <w:pPr>
        <w:widowControl/>
        <w:jc w:val="center"/>
        <w:rPr>
          <w:rFonts w:ascii="方正小标宋简体" w:eastAsia="方正小标宋简体" w:hAnsi="方正小标宋简体" w:cs="方正小标宋简体"/>
          <w:color w:val="000000"/>
          <w:kern w:val="0"/>
          <w:sz w:val="32"/>
          <w:szCs w:val="32"/>
        </w:rPr>
      </w:pPr>
      <w:r>
        <w:rPr>
          <w:rFonts w:ascii="方正小标宋简体" w:eastAsia="方正小标宋简体" w:hAnsi="方正小标宋简体" w:cs="方正小标宋简体" w:hint="eastAsia"/>
          <w:sz w:val="32"/>
          <w:szCs w:val="32"/>
        </w:rPr>
        <w:t>山东科技大学2019年综合评价招生章程</w:t>
      </w:r>
    </w:p>
    <w:p w:rsidR="001E5830" w:rsidRDefault="008A4B10">
      <w:pPr>
        <w:widowControl/>
        <w:jc w:val="center"/>
        <w:rPr>
          <w:rFonts w:ascii="宋体" w:eastAsia="宋体" w:hAnsi="宋体" w:cs="宋体"/>
          <w:kern w:val="0"/>
          <w:sz w:val="28"/>
          <w:szCs w:val="28"/>
        </w:rPr>
      </w:pPr>
      <w:r>
        <w:rPr>
          <w:rFonts w:ascii="黑体" w:eastAsia="黑体" w:hAnsi="黑体" w:cs="宋体" w:hint="eastAsia"/>
          <w:b/>
          <w:bCs/>
          <w:color w:val="000000"/>
          <w:kern w:val="0"/>
          <w:sz w:val="28"/>
          <w:szCs w:val="28"/>
        </w:rPr>
        <w:t>第一章 总则</w:t>
      </w:r>
    </w:p>
    <w:p w:rsidR="001E5830" w:rsidRDefault="008A4B10">
      <w:pPr>
        <w:widowControl/>
        <w:ind w:firstLineChars="200" w:firstLine="560"/>
        <w:rPr>
          <w:rFonts w:ascii="宋体" w:eastAsia="宋体" w:hAnsi="宋体" w:cs="宋体"/>
          <w:kern w:val="0"/>
          <w:sz w:val="28"/>
          <w:szCs w:val="28"/>
        </w:rPr>
      </w:pPr>
      <w:r>
        <w:rPr>
          <w:rFonts w:ascii="仿宋_GB2312" w:eastAsia="仿宋_GB2312" w:hAnsi="宋体" w:cs="宋体" w:hint="eastAsia"/>
          <w:color w:val="000000"/>
          <w:kern w:val="0"/>
          <w:sz w:val="28"/>
          <w:szCs w:val="28"/>
        </w:rPr>
        <w:t>第一条 根据《中华人民共和国教育法》、《中华人民共和国高等教育法》和《山东省深化考试招生制度改革实施方案》等有关文件精神，结合学校办学实际，制定本章程。</w:t>
      </w:r>
    </w:p>
    <w:p w:rsidR="001E5830" w:rsidRDefault="008A4B10">
      <w:pPr>
        <w:widowControl/>
        <w:ind w:firstLineChars="200" w:firstLine="560"/>
        <w:rPr>
          <w:rFonts w:ascii="宋体" w:eastAsia="宋体" w:hAnsi="宋体" w:cs="宋体"/>
          <w:kern w:val="0"/>
          <w:sz w:val="28"/>
          <w:szCs w:val="28"/>
        </w:rPr>
      </w:pPr>
      <w:r>
        <w:rPr>
          <w:rFonts w:ascii="仿宋_GB2312" w:eastAsia="仿宋_GB2312" w:hAnsi="宋体" w:cs="宋体" w:hint="eastAsia"/>
          <w:color w:val="000000"/>
          <w:kern w:val="0"/>
          <w:sz w:val="28"/>
          <w:szCs w:val="28"/>
        </w:rPr>
        <w:t>第二条 学校招生工作严格执行教育部和省级招生主管部门的有关政策和规定，贯彻“公平竞争、公正选拔、公开透明、全面考核、综合评价、择优录取”的原则。</w:t>
      </w:r>
    </w:p>
    <w:p w:rsidR="001E5830" w:rsidRDefault="008A4B10">
      <w:pPr>
        <w:widowControl/>
        <w:ind w:firstLineChars="200" w:firstLine="560"/>
        <w:rPr>
          <w:rFonts w:ascii="宋体" w:eastAsia="宋体" w:hAnsi="宋体" w:cs="宋体"/>
          <w:kern w:val="0"/>
          <w:sz w:val="28"/>
          <w:szCs w:val="28"/>
        </w:rPr>
      </w:pPr>
      <w:r>
        <w:rPr>
          <w:rFonts w:ascii="仿宋_GB2312" w:eastAsia="仿宋_GB2312" w:hAnsi="宋体" w:cs="宋体" w:hint="eastAsia"/>
          <w:color w:val="000000"/>
          <w:kern w:val="0"/>
          <w:sz w:val="28"/>
          <w:szCs w:val="28"/>
        </w:rPr>
        <w:t>第三条 学校招生工作实施“阳光工程”，接受广大考生及其家长和社会各方面的监督。</w:t>
      </w:r>
    </w:p>
    <w:p w:rsidR="001E5830" w:rsidRDefault="008A4B10">
      <w:pPr>
        <w:widowControl/>
        <w:ind w:firstLineChars="200" w:firstLine="560"/>
        <w:rPr>
          <w:rFonts w:ascii="宋体" w:eastAsia="宋体" w:hAnsi="宋体" w:cs="宋体"/>
          <w:kern w:val="0"/>
          <w:sz w:val="28"/>
          <w:szCs w:val="28"/>
        </w:rPr>
      </w:pPr>
      <w:r>
        <w:rPr>
          <w:rFonts w:ascii="仿宋_GB2312" w:eastAsia="仿宋_GB2312" w:hAnsi="宋体" w:cs="宋体" w:hint="eastAsia"/>
          <w:color w:val="000000"/>
          <w:kern w:val="0"/>
          <w:sz w:val="28"/>
          <w:szCs w:val="28"/>
        </w:rPr>
        <w:t>第四条 本章程适用于2019年山东科技大学综合评价招生工作。</w:t>
      </w:r>
    </w:p>
    <w:p w:rsidR="001E5830" w:rsidRDefault="008A4B10">
      <w:pPr>
        <w:widowControl/>
        <w:jc w:val="center"/>
        <w:rPr>
          <w:rFonts w:ascii="宋体" w:eastAsia="宋体" w:hAnsi="宋体" w:cs="宋体"/>
          <w:kern w:val="0"/>
          <w:sz w:val="28"/>
          <w:szCs w:val="28"/>
        </w:rPr>
      </w:pPr>
      <w:r>
        <w:rPr>
          <w:rFonts w:ascii="黑体" w:eastAsia="黑体" w:hAnsi="黑体" w:cs="宋体" w:hint="eastAsia"/>
          <w:b/>
          <w:bCs/>
          <w:color w:val="000000"/>
          <w:kern w:val="0"/>
          <w:sz w:val="28"/>
          <w:szCs w:val="28"/>
        </w:rPr>
        <w:t>第二章 学校概况</w:t>
      </w:r>
    </w:p>
    <w:p w:rsidR="001E5830" w:rsidRDefault="008A4B10">
      <w:pPr>
        <w:widowControl/>
        <w:ind w:firstLineChars="200" w:firstLine="560"/>
        <w:jc w:val="left"/>
        <w:rPr>
          <w:rFonts w:ascii="宋体" w:eastAsia="宋体" w:hAnsi="宋体" w:cs="宋体"/>
          <w:kern w:val="0"/>
          <w:sz w:val="28"/>
          <w:szCs w:val="28"/>
        </w:rPr>
      </w:pPr>
      <w:r>
        <w:rPr>
          <w:rFonts w:ascii="仿宋_GB2312" w:eastAsia="仿宋_GB2312" w:hAnsi="宋体" w:cs="宋体" w:hint="eastAsia"/>
          <w:color w:val="000000"/>
          <w:kern w:val="0"/>
          <w:sz w:val="28"/>
          <w:szCs w:val="28"/>
        </w:rPr>
        <w:t>第五条 学校全称：山东科技大学。</w:t>
      </w:r>
    </w:p>
    <w:p w:rsidR="001E5830" w:rsidRDefault="008A4B10">
      <w:pPr>
        <w:widowControl/>
        <w:ind w:firstLineChars="200" w:firstLine="560"/>
        <w:jc w:val="left"/>
        <w:rPr>
          <w:rFonts w:ascii="宋体" w:eastAsia="宋体" w:hAnsi="宋体" w:cs="宋体"/>
          <w:kern w:val="0"/>
          <w:sz w:val="28"/>
          <w:szCs w:val="28"/>
        </w:rPr>
      </w:pPr>
      <w:r>
        <w:rPr>
          <w:rFonts w:ascii="仿宋_GB2312" w:eastAsia="仿宋_GB2312" w:hAnsi="宋体" w:cs="宋体" w:hint="eastAsia"/>
          <w:color w:val="000000"/>
          <w:kern w:val="0"/>
          <w:sz w:val="28"/>
          <w:szCs w:val="28"/>
        </w:rPr>
        <w:t>第六条 学校代码：10424。</w:t>
      </w:r>
    </w:p>
    <w:p w:rsidR="001E5830" w:rsidRDefault="008A4B10">
      <w:pPr>
        <w:widowControl/>
        <w:ind w:firstLineChars="200" w:firstLine="560"/>
        <w:jc w:val="left"/>
        <w:rPr>
          <w:rFonts w:ascii="宋体" w:eastAsia="宋体" w:hAnsi="宋体" w:cs="宋体"/>
          <w:kern w:val="0"/>
          <w:sz w:val="28"/>
          <w:szCs w:val="28"/>
        </w:rPr>
      </w:pPr>
      <w:r>
        <w:rPr>
          <w:rFonts w:ascii="仿宋_GB2312" w:eastAsia="仿宋_GB2312" w:hAnsi="宋体" w:cs="宋体" w:hint="eastAsia"/>
          <w:color w:val="000000"/>
          <w:kern w:val="0"/>
          <w:sz w:val="28"/>
          <w:szCs w:val="28"/>
        </w:rPr>
        <w:t>第七条 办学层次及类型：公办、全日制普通本科院校。</w:t>
      </w:r>
    </w:p>
    <w:p w:rsidR="001E5830" w:rsidRDefault="008A4B10">
      <w:pPr>
        <w:widowControl/>
        <w:ind w:firstLineChars="200" w:firstLine="560"/>
        <w:jc w:val="left"/>
        <w:rPr>
          <w:rFonts w:ascii="宋体" w:eastAsia="宋体" w:hAnsi="宋体" w:cs="宋体"/>
          <w:kern w:val="0"/>
          <w:sz w:val="28"/>
          <w:szCs w:val="28"/>
        </w:rPr>
      </w:pPr>
      <w:r>
        <w:rPr>
          <w:rFonts w:ascii="仿宋_GB2312" w:eastAsia="仿宋_GB2312" w:hAnsi="宋体" w:cs="宋体" w:hint="eastAsia"/>
          <w:color w:val="000000"/>
          <w:kern w:val="0"/>
          <w:sz w:val="28"/>
          <w:szCs w:val="28"/>
        </w:rPr>
        <w:t>第八条 颁发毕业证书及学位证书的学校名称：山东科技大学。</w:t>
      </w:r>
    </w:p>
    <w:p w:rsidR="001E5830" w:rsidRDefault="008A4B10">
      <w:pPr>
        <w:widowControl/>
        <w:ind w:firstLineChars="200" w:firstLine="560"/>
        <w:jc w:val="left"/>
        <w:rPr>
          <w:rFonts w:ascii="宋体" w:eastAsia="宋体" w:hAnsi="宋体" w:cs="宋体"/>
          <w:kern w:val="0"/>
          <w:sz w:val="28"/>
          <w:szCs w:val="28"/>
        </w:rPr>
      </w:pPr>
      <w:r>
        <w:rPr>
          <w:rFonts w:ascii="仿宋_GB2312" w:eastAsia="仿宋_GB2312" w:hAnsi="宋体" w:cs="宋体" w:hint="eastAsia"/>
          <w:color w:val="000000"/>
          <w:kern w:val="0"/>
          <w:sz w:val="28"/>
          <w:szCs w:val="28"/>
        </w:rPr>
        <w:t>第九条 学校在青岛、泰安、济南三地办学，主校区在青岛。</w:t>
      </w:r>
    </w:p>
    <w:p w:rsidR="001E5830" w:rsidRDefault="008A4B10">
      <w:pPr>
        <w:widowControl/>
        <w:ind w:firstLineChars="200" w:firstLine="560"/>
        <w:jc w:val="left"/>
        <w:rPr>
          <w:rFonts w:ascii="宋体" w:eastAsia="宋体" w:hAnsi="宋体" w:cs="宋体"/>
          <w:kern w:val="0"/>
          <w:sz w:val="28"/>
          <w:szCs w:val="28"/>
        </w:rPr>
      </w:pPr>
      <w:r>
        <w:rPr>
          <w:rFonts w:ascii="仿宋_GB2312" w:eastAsia="仿宋_GB2312" w:hAnsi="宋体" w:cs="宋体" w:hint="eastAsia"/>
          <w:color w:val="000000"/>
          <w:kern w:val="0"/>
          <w:sz w:val="28"/>
          <w:szCs w:val="28"/>
        </w:rPr>
        <w:t>第十条 就读地点：综合评价录取的学生在青岛校区就读。</w:t>
      </w:r>
    </w:p>
    <w:p w:rsidR="001E5830" w:rsidRDefault="008A4B10">
      <w:pPr>
        <w:widowControl/>
        <w:jc w:val="center"/>
        <w:rPr>
          <w:rFonts w:ascii="宋体" w:eastAsia="宋体" w:hAnsi="宋体" w:cs="宋体"/>
          <w:kern w:val="0"/>
          <w:sz w:val="28"/>
          <w:szCs w:val="28"/>
        </w:rPr>
      </w:pPr>
      <w:r>
        <w:rPr>
          <w:rFonts w:ascii="黑体" w:eastAsia="黑体" w:hAnsi="黑体" w:cs="宋体" w:hint="eastAsia"/>
          <w:b/>
          <w:bCs/>
          <w:color w:val="000000"/>
          <w:kern w:val="0"/>
          <w:sz w:val="28"/>
          <w:szCs w:val="28"/>
        </w:rPr>
        <w:t>第三章 组织机构</w:t>
      </w:r>
    </w:p>
    <w:p w:rsidR="001E5830" w:rsidRDefault="008A4B10">
      <w:pPr>
        <w:widowControl/>
        <w:ind w:firstLineChars="200" w:firstLine="560"/>
        <w:jc w:val="left"/>
        <w:rPr>
          <w:rFonts w:ascii="宋体" w:eastAsia="宋体" w:hAnsi="宋体" w:cs="宋体"/>
          <w:kern w:val="0"/>
          <w:sz w:val="28"/>
          <w:szCs w:val="28"/>
        </w:rPr>
      </w:pPr>
      <w:r>
        <w:rPr>
          <w:rFonts w:ascii="仿宋_GB2312" w:eastAsia="仿宋_GB2312" w:hAnsi="宋体" w:cs="宋体" w:hint="eastAsia"/>
          <w:color w:val="000000"/>
          <w:kern w:val="0"/>
          <w:sz w:val="28"/>
          <w:szCs w:val="28"/>
        </w:rPr>
        <w:t>第十一条 学校成立综合评价招生工作领导小组，全面领导综合评价招生工作，并对重大事宜做出决策。</w:t>
      </w:r>
    </w:p>
    <w:p w:rsidR="001E5830" w:rsidRDefault="008A4B10">
      <w:pPr>
        <w:widowControl/>
        <w:ind w:firstLineChars="200" w:firstLine="560"/>
        <w:jc w:val="left"/>
        <w:rPr>
          <w:rFonts w:ascii="宋体" w:eastAsia="宋体" w:hAnsi="宋体" w:cs="宋体"/>
          <w:kern w:val="0"/>
          <w:sz w:val="28"/>
          <w:szCs w:val="28"/>
        </w:rPr>
      </w:pPr>
      <w:r>
        <w:rPr>
          <w:rFonts w:ascii="仿宋_GB2312" w:eastAsia="仿宋_GB2312" w:hAnsi="宋体" w:cs="宋体" w:hint="eastAsia"/>
          <w:color w:val="000000"/>
          <w:kern w:val="0"/>
          <w:sz w:val="28"/>
          <w:szCs w:val="28"/>
        </w:rPr>
        <w:t>第十二条 学校招生办公室是组织和实施招生及其相关工作的常设机构，具体负责综合评价招生的日常工作。</w:t>
      </w:r>
    </w:p>
    <w:p w:rsidR="001E5830" w:rsidRDefault="008A4B10">
      <w:pPr>
        <w:widowControl/>
        <w:ind w:firstLineChars="200" w:firstLine="560"/>
        <w:jc w:val="left"/>
        <w:rPr>
          <w:rFonts w:ascii="宋体" w:eastAsia="宋体" w:hAnsi="宋体" w:cs="宋体"/>
          <w:kern w:val="0"/>
          <w:sz w:val="28"/>
          <w:szCs w:val="28"/>
        </w:rPr>
      </w:pPr>
      <w:r>
        <w:rPr>
          <w:rFonts w:ascii="仿宋_GB2312" w:eastAsia="仿宋_GB2312" w:hAnsi="宋体" w:cs="宋体" w:hint="eastAsia"/>
          <w:color w:val="000000"/>
          <w:kern w:val="0"/>
          <w:sz w:val="28"/>
          <w:szCs w:val="28"/>
        </w:rPr>
        <w:lastRenderedPageBreak/>
        <w:t>第十三条 学校纪委（监察处）对综合评价招生工作全程监督，确保招生工作的公平、公正、公开。</w:t>
      </w:r>
    </w:p>
    <w:p w:rsidR="001E5830" w:rsidRDefault="008A4B10">
      <w:pPr>
        <w:widowControl/>
        <w:jc w:val="center"/>
        <w:rPr>
          <w:rFonts w:ascii="宋体" w:eastAsia="宋体" w:hAnsi="宋体" w:cs="宋体"/>
          <w:kern w:val="0"/>
          <w:sz w:val="28"/>
          <w:szCs w:val="28"/>
        </w:rPr>
      </w:pPr>
      <w:r>
        <w:rPr>
          <w:rFonts w:ascii="黑体" w:eastAsia="黑体" w:hAnsi="黑体" w:cs="宋体" w:hint="eastAsia"/>
          <w:b/>
          <w:bCs/>
          <w:color w:val="000000"/>
          <w:kern w:val="0"/>
          <w:sz w:val="28"/>
          <w:szCs w:val="28"/>
        </w:rPr>
        <w:t>第四章 招生计划与报名办法</w:t>
      </w:r>
    </w:p>
    <w:p w:rsidR="001E5830" w:rsidRDefault="008A4B10">
      <w:pPr>
        <w:widowControl/>
        <w:ind w:firstLineChars="200" w:firstLine="560"/>
        <w:jc w:val="left"/>
        <w:rPr>
          <w:rFonts w:ascii="仿宋_GB2312" w:eastAsia="仿宋_GB2312" w:hAnsi="宋体" w:cs="宋体"/>
          <w:color w:val="000000" w:themeColor="text1"/>
          <w:kern w:val="0"/>
          <w:sz w:val="28"/>
          <w:szCs w:val="28"/>
        </w:rPr>
      </w:pPr>
      <w:r>
        <w:rPr>
          <w:rFonts w:ascii="仿宋_GB2312" w:eastAsia="仿宋_GB2312" w:hAnsi="宋体" w:cs="宋体" w:hint="eastAsia"/>
          <w:color w:val="000000" w:themeColor="text1"/>
          <w:kern w:val="0"/>
          <w:sz w:val="28"/>
          <w:szCs w:val="28"/>
        </w:rPr>
        <w:t>第十四条 招生计划</w:t>
      </w:r>
    </w:p>
    <w:p w:rsidR="001E5830" w:rsidRDefault="008A4B10">
      <w:pPr>
        <w:widowControl/>
        <w:ind w:firstLineChars="200" w:firstLine="560"/>
        <w:jc w:val="left"/>
        <w:rPr>
          <w:rFonts w:ascii="宋体" w:eastAsia="宋体" w:hAnsi="宋体" w:cs="宋体"/>
          <w:color w:val="000000" w:themeColor="text1"/>
          <w:kern w:val="0"/>
          <w:sz w:val="28"/>
          <w:szCs w:val="28"/>
        </w:rPr>
      </w:pPr>
      <w:r>
        <w:rPr>
          <w:rFonts w:ascii="仿宋_GB2312" w:eastAsia="仿宋_GB2312" w:hAnsi="宋体" w:cs="宋体" w:hint="eastAsia"/>
          <w:color w:val="000000" w:themeColor="text1"/>
          <w:kern w:val="0"/>
          <w:sz w:val="28"/>
          <w:szCs w:val="28"/>
        </w:rPr>
        <w:t>学校综合评价招生面向山东省内夏季高考生源，总计划数为180人，具体招生专业、计划如下表：</w:t>
      </w:r>
    </w:p>
    <w:tbl>
      <w:tblPr>
        <w:tblW w:w="8208" w:type="dxa"/>
        <w:jc w:val="center"/>
        <w:tblLayout w:type="fixed"/>
        <w:tblCellMar>
          <w:left w:w="0" w:type="dxa"/>
          <w:right w:w="0" w:type="dxa"/>
        </w:tblCellMar>
        <w:tblLook w:val="04A0" w:firstRow="1" w:lastRow="0" w:firstColumn="1" w:lastColumn="0" w:noHBand="0" w:noVBand="1"/>
      </w:tblPr>
      <w:tblGrid>
        <w:gridCol w:w="2268"/>
        <w:gridCol w:w="3803"/>
        <w:gridCol w:w="2137"/>
      </w:tblGrid>
      <w:tr w:rsidR="001E5830">
        <w:trPr>
          <w:trHeight w:val="567"/>
          <w:jc w:val="center"/>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1E5830" w:rsidRDefault="008A4B10">
            <w:pPr>
              <w:widowControl/>
              <w:jc w:val="center"/>
              <w:rPr>
                <w:rFonts w:ascii="宋体" w:eastAsia="宋体" w:hAnsi="宋体" w:cs="宋体"/>
                <w:color w:val="000000" w:themeColor="text1"/>
                <w:kern w:val="0"/>
                <w:sz w:val="28"/>
                <w:szCs w:val="28"/>
              </w:rPr>
            </w:pPr>
            <w:r>
              <w:rPr>
                <w:rFonts w:ascii="仿宋" w:eastAsia="仿宋" w:hAnsi="仿宋" w:cs="宋体" w:hint="eastAsia"/>
                <w:b/>
                <w:bCs/>
                <w:color w:val="000000" w:themeColor="text1"/>
                <w:kern w:val="0"/>
                <w:sz w:val="28"/>
                <w:szCs w:val="28"/>
              </w:rPr>
              <w:t>科类</w:t>
            </w:r>
          </w:p>
        </w:tc>
        <w:tc>
          <w:tcPr>
            <w:tcW w:w="3803"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1E5830" w:rsidRDefault="008A4B10">
            <w:pPr>
              <w:widowControl/>
              <w:jc w:val="center"/>
              <w:rPr>
                <w:rFonts w:ascii="宋体" w:eastAsia="宋体" w:hAnsi="宋体" w:cs="宋体"/>
                <w:color w:val="000000" w:themeColor="text1"/>
                <w:kern w:val="0"/>
                <w:sz w:val="28"/>
                <w:szCs w:val="28"/>
              </w:rPr>
            </w:pPr>
            <w:r>
              <w:rPr>
                <w:rFonts w:ascii="仿宋" w:eastAsia="仿宋" w:hAnsi="仿宋" w:cs="宋体" w:hint="eastAsia"/>
                <w:b/>
                <w:bCs/>
                <w:color w:val="000000" w:themeColor="text1"/>
                <w:kern w:val="0"/>
                <w:sz w:val="28"/>
                <w:szCs w:val="28"/>
              </w:rPr>
              <w:t>招生专业</w:t>
            </w:r>
          </w:p>
        </w:tc>
        <w:tc>
          <w:tcPr>
            <w:tcW w:w="2137"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1E5830" w:rsidRDefault="008A4B10">
            <w:pPr>
              <w:widowControl/>
              <w:jc w:val="center"/>
              <w:rPr>
                <w:rFonts w:ascii="宋体" w:eastAsia="宋体" w:hAnsi="宋体" w:cs="宋体"/>
                <w:color w:val="000000" w:themeColor="text1"/>
                <w:kern w:val="0"/>
                <w:sz w:val="28"/>
                <w:szCs w:val="28"/>
              </w:rPr>
            </w:pPr>
            <w:r>
              <w:rPr>
                <w:rFonts w:ascii="仿宋" w:eastAsia="仿宋" w:hAnsi="仿宋" w:cs="宋体" w:hint="eastAsia"/>
                <w:b/>
                <w:bCs/>
                <w:color w:val="000000" w:themeColor="text1"/>
                <w:kern w:val="0"/>
                <w:sz w:val="28"/>
                <w:szCs w:val="28"/>
              </w:rPr>
              <w:t>计划数</w:t>
            </w:r>
          </w:p>
        </w:tc>
      </w:tr>
      <w:tr w:rsidR="001E5830">
        <w:trPr>
          <w:trHeight w:val="567"/>
          <w:jc w:val="center"/>
        </w:trPr>
        <w:tc>
          <w:tcPr>
            <w:tcW w:w="2268"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1E5830" w:rsidRDefault="008A4B10">
            <w:pPr>
              <w:widowControl/>
              <w:jc w:val="center"/>
              <w:rPr>
                <w:rFonts w:ascii="宋体" w:eastAsia="宋体" w:hAnsi="宋体" w:cs="宋体"/>
                <w:color w:val="000000" w:themeColor="text1"/>
                <w:kern w:val="0"/>
                <w:sz w:val="28"/>
                <w:szCs w:val="28"/>
              </w:rPr>
            </w:pPr>
            <w:r>
              <w:rPr>
                <w:rFonts w:ascii="仿宋" w:eastAsia="仿宋" w:hAnsi="仿宋" w:cs="宋体" w:hint="eastAsia"/>
                <w:color w:val="000000" w:themeColor="text1"/>
                <w:kern w:val="0"/>
                <w:sz w:val="28"/>
                <w:szCs w:val="28"/>
              </w:rPr>
              <w:t>文史类</w:t>
            </w:r>
          </w:p>
        </w:tc>
        <w:tc>
          <w:tcPr>
            <w:tcW w:w="3803"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5830" w:rsidRDefault="008A4B10">
            <w:pPr>
              <w:widowControl/>
              <w:jc w:val="center"/>
              <w:rPr>
                <w:rFonts w:ascii="宋体" w:eastAsia="宋体" w:hAnsi="宋体" w:cs="宋体"/>
                <w:color w:val="000000" w:themeColor="text1"/>
                <w:kern w:val="0"/>
                <w:sz w:val="28"/>
                <w:szCs w:val="28"/>
              </w:rPr>
            </w:pPr>
            <w:r>
              <w:rPr>
                <w:rFonts w:ascii="仿宋" w:eastAsia="仿宋" w:hAnsi="仿宋" w:cs="宋体" w:hint="eastAsia"/>
                <w:color w:val="000000" w:themeColor="text1"/>
                <w:kern w:val="0"/>
                <w:sz w:val="28"/>
                <w:szCs w:val="28"/>
              </w:rPr>
              <w:t>行政管理</w:t>
            </w:r>
          </w:p>
        </w:tc>
        <w:tc>
          <w:tcPr>
            <w:tcW w:w="2137"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5830" w:rsidRDefault="008A4B10">
            <w:pPr>
              <w:widowControl/>
              <w:jc w:val="center"/>
              <w:rPr>
                <w:rFonts w:ascii="宋体" w:eastAsia="宋体" w:hAnsi="宋体" w:cs="宋体"/>
                <w:color w:val="000000" w:themeColor="text1"/>
                <w:kern w:val="0"/>
                <w:sz w:val="28"/>
                <w:szCs w:val="28"/>
              </w:rPr>
            </w:pPr>
            <w:r>
              <w:rPr>
                <w:rFonts w:ascii="仿宋" w:eastAsia="仿宋" w:hAnsi="仿宋" w:cs="宋体" w:hint="eastAsia"/>
                <w:color w:val="000000" w:themeColor="text1"/>
                <w:kern w:val="0"/>
                <w:sz w:val="28"/>
                <w:szCs w:val="28"/>
              </w:rPr>
              <w:t>20</w:t>
            </w:r>
          </w:p>
        </w:tc>
      </w:tr>
      <w:tr w:rsidR="001E5830">
        <w:trPr>
          <w:trHeight w:val="567"/>
          <w:jc w:val="center"/>
        </w:trPr>
        <w:tc>
          <w:tcPr>
            <w:tcW w:w="2268" w:type="dxa"/>
            <w:vMerge/>
            <w:tcBorders>
              <w:top w:val="nil"/>
              <w:left w:val="single" w:sz="8" w:space="0" w:color="000000"/>
              <w:bottom w:val="single" w:sz="8" w:space="0" w:color="000000"/>
              <w:right w:val="single" w:sz="8" w:space="0" w:color="000000"/>
            </w:tcBorders>
            <w:vAlign w:val="center"/>
          </w:tcPr>
          <w:p w:rsidR="001E5830" w:rsidRDefault="001E5830">
            <w:pPr>
              <w:widowControl/>
              <w:jc w:val="left"/>
              <w:rPr>
                <w:rFonts w:ascii="宋体" w:eastAsia="宋体" w:hAnsi="宋体" w:cs="宋体"/>
                <w:color w:val="000000" w:themeColor="text1"/>
                <w:kern w:val="0"/>
                <w:sz w:val="28"/>
                <w:szCs w:val="28"/>
              </w:rPr>
            </w:pPr>
          </w:p>
        </w:tc>
        <w:tc>
          <w:tcPr>
            <w:tcW w:w="3803"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5830" w:rsidRDefault="008A4B10">
            <w:pPr>
              <w:widowControl/>
              <w:jc w:val="center"/>
              <w:rPr>
                <w:rFonts w:ascii="宋体" w:eastAsia="宋体" w:hAnsi="宋体" w:cs="宋体"/>
                <w:color w:val="000000" w:themeColor="text1"/>
                <w:kern w:val="0"/>
                <w:sz w:val="28"/>
                <w:szCs w:val="28"/>
              </w:rPr>
            </w:pPr>
            <w:r>
              <w:rPr>
                <w:rFonts w:ascii="仿宋" w:eastAsia="仿宋" w:hAnsi="仿宋" w:cs="宋体" w:hint="eastAsia"/>
                <w:color w:val="000000" w:themeColor="text1"/>
                <w:kern w:val="0"/>
                <w:sz w:val="28"/>
                <w:szCs w:val="28"/>
              </w:rPr>
              <w:t>日语</w:t>
            </w:r>
          </w:p>
        </w:tc>
        <w:tc>
          <w:tcPr>
            <w:tcW w:w="2137"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5830" w:rsidRDefault="008A4B10">
            <w:pPr>
              <w:widowControl/>
              <w:jc w:val="center"/>
              <w:rPr>
                <w:rFonts w:ascii="宋体" w:eastAsia="宋体" w:hAnsi="宋体" w:cs="宋体"/>
                <w:color w:val="000000" w:themeColor="text1"/>
                <w:kern w:val="0"/>
                <w:sz w:val="28"/>
                <w:szCs w:val="28"/>
              </w:rPr>
            </w:pPr>
            <w:r>
              <w:rPr>
                <w:rFonts w:ascii="仿宋" w:eastAsia="仿宋" w:hAnsi="仿宋" w:cs="宋体" w:hint="eastAsia"/>
                <w:color w:val="000000" w:themeColor="text1"/>
                <w:kern w:val="0"/>
                <w:sz w:val="28"/>
                <w:szCs w:val="28"/>
              </w:rPr>
              <w:t>15</w:t>
            </w:r>
          </w:p>
        </w:tc>
      </w:tr>
      <w:tr w:rsidR="001E5830">
        <w:trPr>
          <w:trHeight w:val="567"/>
          <w:jc w:val="center"/>
        </w:trPr>
        <w:tc>
          <w:tcPr>
            <w:tcW w:w="2268" w:type="dxa"/>
            <w:vMerge/>
            <w:tcBorders>
              <w:top w:val="nil"/>
              <w:left w:val="single" w:sz="8" w:space="0" w:color="000000"/>
              <w:bottom w:val="single" w:sz="8" w:space="0" w:color="000000"/>
              <w:right w:val="single" w:sz="8" w:space="0" w:color="000000"/>
            </w:tcBorders>
            <w:vAlign w:val="center"/>
          </w:tcPr>
          <w:p w:rsidR="001E5830" w:rsidRDefault="001E5830">
            <w:pPr>
              <w:widowControl/>
              <w:jc w:val="left"/>
              <w:rPr>
                <w:rFonts w:ascii="宋体" w:eastAsia="宋体" w:hAnsi="宋体" w:cs="宋体"/>
                <w:color w:val="000000" w:themeColor="text1"/>
                <w:kern w:val="0"/>
                <w:sz w:val="28"/>
                <w:szCs w:val="28"/>
              </w:rPr>
            </w:pPr>
          </w:p>
        </w:tc>
        <w:tc>
          <w:tcPr>
            <w:tcW w:w="3803"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5830" w:rsidRDefault="008A4B10">
            <w:pPr>
              <w:widowControl/>
              <w:jc w:val="center"/>
              <w:rPr>
                <w:rFonts w:ascii="宋体" w:eastAsia="宋体" w:hAnsi="宋体" w:cs="宋体"/>
                <w:color w:val="000000" w:themeColor="text1"/>
                <w:kern w:val="0"/>
                <w:sz w:val="28"/>
                <w:szCs w:val="28"/>
              </w:rPr>
            </w:pPr>
            <w:r>
              <w:rPr>
                <w:rFonts w:ascii="仿宋" w:eastAsia="仿宋" w:hAnsi="仿宋" w:cs="宋体" w:hint="eastAsia"/>
                <w:color w:val="000000" w:themeColor="text1"/>
                <w:kern w:val="0"/>
                <w:sz w:val="28"/>
                <w:szCs w:val="28"/>
              </w:rPr>
              <w:t>朝鲜语</w:t>
            </w:r>
          </w:p>
        </w:tc>
        <w:tc>
          <w:tcPr>
            <w:tcW w:w="2137"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5830" w:rsidRDefault="008A4B10">
            <w:pPr>
              <w:widowControl/>
              <w:jc w:val="center"/>
              <w:rPr>
                <w:rFonts w:ascii="宋体" w:eastAsia="宋体" w:hAnsi="宋体" w:cs="宋体"/>
                <w:color w:val="000000" w:themeColor="text1"/>
                <w:kern w:val="0"/>
                <w:sz w:val="28"/>
                <w:szCs w:val="28"/>
              </w:rPr>
            </w:pPr>
            <w:r>
              <w:rPr>
                <w:rFonts w:ascii="仿宋" w:eastAsia="仿宋" w:hAnsi="仿宋" w:cs="宋体" w:hint="eastAsia"/>
                <w:color w:val="000000" w:themeColor="text1"/>
                <w:kern w:val="0"/>
                <w:sz w:val="28"/>
                <w:szCs w:val="28"/>
              </w:rPr>
              <w:t>15</w:t>
            </w:r>
          </w:p>
        </w:tc>
      </w:tr>
      <w:tr w:rsidR="001E5830">
        <w:trPr>
          <w:trHeight w:val="567"/>
          <w:jc w:val="center"/>
        </w:trPr>
        <w:tc>
          <w:tcPr>
            <w:tcW w:w="2268"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1E5830" w:rsidRDefault="008A4B10">
            <w:pPr>
              <w:widowControl/>
              <w:jc w:val="center"/>
              <w:rPr>
                <w:rFonts w:ascii="宋体" w:eastAsia="宋体" w:hAnsi="宋体" w:cs="宋体"/>
                <w:color w:val="000000" w:themeColor="text1"/>
                <w:kern w:val="0"/>
                <w:sz w:val="28"/>
                <w:szCs w:val="28"/>
              </w:rPr>
            </w:pPr>
            <w:r>
              <w:rPr>
                <w:rFonts w:ascii="仿宋" w:eastAsia="仿宋" w:hAnsi="仿宋" w:cs="宋体" w:hint="eastAsia"/>
                <w:color w:val="000000" w:themeColor="text1"/>
                <w:kern w:val="0"/>
                <w:sz w:val="28"/>
                <w:szCs w:val="28"/>
              </w:rPr>
              <w:t>理工类</w:t>
            </w:r>
          </w:p>
        </w:tc>
        <w:tc>
          <w:tcPr>
            <w:tcW w:w="3803"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5830" w:rsidRDefault="008A4B10">
            <w:pPr>
              <w:widowControl/>
              <w:jc w:val="center"/>
              <w:rPr>
                <w:rFonts w:ascii="宋体" w:eastAsia="宋体" w:hAnsi="宋体" w:cs="宋体"/>
                <w:color w:val="000000" w:themeColor="text1"/>
                <w:kern w:val="0"/>
                <w:sz w:val="28"/>
                <w:szCs w:val="28"/>
              </w:rPr>
            </w:pPr>
            <w:r>
              <w:rPr>
                <w:rFonts w:ascii="仿宋" w:eastAsia="仿宋" w:hAnsi="仿宋" w:cs="宋体" w:hint="eastAsia"/>
                <w:color w:val="000000" w:themeColor="text1"/>
                <w:kern w:val="0"/>
                <w:sz w:val="28"/>
                <w:szCs w:val="28"/>
              </w:rPr>
              <w:t>测绘工程</w:t>
            </w:r>
          </w:p>
        </w:tc>
        <w:tc>
          <w:tcPr>
            <w:tcW w:w="2137"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5830" w:rsidRDefault="008A4B10">
            <w:pPr>
              <w:widowControl/>
              <w:jc w:val="center"/>
              <w:rPr>
                <w:rFonts w:ascii="宋体" w:eastAsia="宋体" w:hAnsi="宋体" w:cs="宋体"/>
                <w:color w:val="000000" w:themeColor="text1"/>
                <w:kern w:val="0"/>
                <w:sz w:val="28"/>
                <w:szCs w:val="28"/>
              </w:rPr>
            </w:pPr>
            <w:r>
              <w:rPr>
                <w:rFonts w:ascii="仿宋" w:eastAsia="仿宋" w:hAnsi="仿宋" w:cs="宋体" w:hint="eastAsia"/>
                <w:color w:val="000000" w:themeColor="text1"/>
                <w:kern w:val="0"/>
                <w:sz w:val="28"/>
                <w:szCs w:val="28"/>
              </w:rPr>
              <w:t>30</w:t>
            </w:r>
          </w:p>
        </w:tc>
      </w:tr>
      <w:tr w:rsidR="001E5830">
        <w:trPr>
          <w:trHeight w:val="567"/>
          <w:jc w:val="center"/>
        </w:trPr>
        <w:tc>
          <w:tcPr>
            <w:tcW w:w="2268" w:type="dxa"/>
            <w:vMerge/>
            <w:tcBorders>
              <w:top w:val="nil"/>
              <w:left w:val="single" w:sz="8" w:space="0" w:color="000000"/>
              <w:bottom w:val="single" w:sz="8" w:space="0" w:color="000000"/>
              <w:right w:val="single" w:sz="8" w:space="0" w:color="000000"/>
            </w:tcBorders>
            <w:vAlign w:val="center"/>
          </w:tcPr>
          <w:p w:rsidR="001E5830" w:rsidRDefault="001E5830">
            <w:pPr>
              <w:widowControl/>
              <w:jc w:val="left"/>
              <w:rPr>
                <w:rFonts w:ascii="宋体" w:eastAsia="宋体" w:hAnsi="宋体" w:cs="宋体"/>
                <w:color w:val="000000" w:themeColor="text1"/>
                <w:kern w:val="0"/>
                <w:sz w:val="28"/>
                <w:szCs w:val="28"/>
              </w:rPr>
            </w:pPr>
          </w:p>
        </w:tc>
        <w:tc>
          <w:tcPr>
            <w:tcW w:w="3803"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5830" w:rsidRDefault="008A4B10">
            <w:pPr>
              <w:widowControl/>
              <w:jc w:val="center"/>
              <w:rPr>
                <w:rFonts w:ascii="宋体" w:eastAsia="宋体" w:hAnsi="宋体" w:cs="宋体"/>
                <w:color w:val="000000" w:themeColor="text1"/>
                <w:kern w:val="0"/>
                <w:sz w:val="28"/>
                <w:szCs w:val="28"/>
              </w:rPr>
            </w:pPr>
            <w:r>
              <w:rPr>
                <w:rFonts w:ascii="仿宋" w:eastAsia="仿宋" w:hAnsi="仿宋" w:cs="宋体" w:hint="eastAsia"/>
                <w:color w:val="000000" w:themeColor="text1"/>
                <w:kern w:val="0"/>
                <w:sz w:val="28"/>
                <w:szCs w:val="28"/>
              </w:rPr>
              <w:t>地质工程</w:t>
            </w:r>
          </w:p>
        </w:tc>
        <w:tc>
          <w:tcPr>
            <w:tcW w:w="2137"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5830" w:rsidRDefault="008A4B10">
            <w:pPr>
              <w:widowControl/>
              <w:jc w:val="center"/>
              <w:rPr>
                <w:rFonts w:ascii="宋体" w:eastAsia="宋体" w:hAnsi="宋体" w:cs="宋体"/>
                <w:color w:val="000000" w:themeColor="text1"/>
                <w:kern w:val="0"/>
                <w:sz w:val="28"/>
                <w:szCs w:val="28"/>
              </w:rPr>
            </w:pPr>
            <w:r>
              <w:rPr>
                <w:rFonts w:ascii="仿宋" w:eastAsia="仿宋" w:hAnsi="仿宋" w:cs="宋体" w:hint="eastAsia"/>
                <w:color w:val="000000" w:themeColor="text1"/>
                <w:kern w:val="0"/>
                <w:sz w:val="28"/>
                <w:szCs w:val="28"/>
              </w:rPr>
              <w:t>30</w:t>
            </w:r>
          </w:p>
        </w:tc>
      </w:tr>
      <w:tr w:rsidR="001E5830">
        <w:trPr>
          <w:trHeight w:val="567"/>
          <w:jc w:val="center"/>
        </w:trPr>
        <w:tc>
          <w:tcPr>
            <w:tcW w:w="2268" w:type="dxa"/>
            <w:vMerge/>
            <w:tcBorders>
              <w:top w:val="nil"/>
              <w:left w:val="single" w:sz="8" w:space="0" w:color="000000"/>
              <w:bottom w:val="single" w:sz="8" w:space="0" w:color="000000"/>
              <w:right w:val="single" w:sz="8" w:space="0" w:color="000000"/>
            </w:tcBorders>
            <w:vAlign w:val="center"/>
          </w:tcPr>
          <w:p w:rsidR="001E5830" w:rsidRDefault="001E5830">
            <w:pPr>
              <w:widowControl/>
              <w:jc w:val="left"/>
              <w:rPr>
                <w:rFonts w:ascii="宋体" w:eastAsia="宋体" w:hAnsi="宋体" w:cs="宋体"/>
                <w:color w:val="000000" w:themeColor="text1"/>
                <w:kern w:val="0"/>
                <w:sz w:val="28"/>
                <w:szCs w:val="28"/>
              </w:rPr>
            </w:pPr>
          </w:p>
        </w:tc>
        <w:tc>
          <w:tcPr>
            <w:tcW w:w="3803"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5830" w:rsidRDefault="008A4B10">
            <w:pPr>
              <w:widowControl/>
              <w:jc w:val="center"/>
              <w:rPr>
                <w:rFonts w:ascii="宋体" w:eastAsia="宋体" w:hAnsi="宋体" w:cs="宋体"/>
                <w:color w:val="000000" w:themeColor="text1"/>
                <w:kern w:val="0"/>
                <w:sz w:val="28"/>
                <w:szCs w:val="28"/>
              </w:rPr>
            </w:pPr>
            <w:r>
              <w:rPr>
                <w:rFonts w:ascii="仿宋" w:eastAsia="仿宋" w:hAnsi="仿宋" w:cs="宋体" w:hint="eastAsia"/>
                <w:color w:val="000000" w:themeColor="text1"/>
                <w:kern w:val="0"/>
                <w:sz w:val="28"/>
                <w:szCs w:val="28"/>
              </w:rPr>
              <w:t>数学与应用数学</w:t>
            </w:r>
          </w:p>
        </w:tc>
        <w:tc>
          <w:tcPr>
            <w:tcW w:w="2137"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5830" w:rsidRDefault="008A4B10">
            <w:pPr>
              <w:widowControl/>
              <w:jc w:val="center"/>
              <w:rPr>
                <w:rFonts w:ascii="宋体" w:eastAsia="宋体" w:hAnsi="宋体" w:cs="宋体"/>
                <w:color w:val="000000" w:themeColor="text1"/>
                <w:kern w:val="0"/>
                <w:sz w:val="28"/>
                <w:szCs w:val="28"/>
              </w:rPr>
            </w:pPr>
            <w:r>
              <w:rPr>
                <w:rFonts w:ascii="仿宋" w:eastAsia="仿宋" w:hAnsi="仿宋" w:cs="宋体" w:hint="eastAsia"/>
                <w:color w:val="000000" w:themeColor="text1"/>
                <w:kern w:val="0"/>
                <w:sz w:val="28"/>
                <w:szCs w:val="28"/>
              </w:rPr>
              <w:t>30</w:t>
            </w:r>
          </w:p>
        </w:tc>
      </w:tr>
      <w:tr w:rsidR="001E5830">
        <w:trPr>
          <w:trHeight w:val="567"/>
          <w:jc w:val="center"/>
        </w:trPr>
        <w:tc>
          <w:tcPr>
            <w:tcW w:w="2268" w:type="dxa"/>
            <w:vMerge/>
            <w:tcBorders>
              <w:top w:val="nil"/>
              <w:left w:val="single" w:sz="8" w:space="0" w:color="000000"/>
              <w:bottom w:val="single" w:sz="8" w:space="0" w:color="000000"/>
              <w:right w:val="single" w:sz="8" w:space="0" w:color="000000"/>
            </w:tcBorders>
            <w:vAlign w:val="center"/>
          </w:tcPr>
          <w:p w:rsidR="001E5830" w:rsidRDefault="001E5830">
            <w:pPr>
              <w:widowControl/>
              <w:jc w:val="left"/>
              <w:rPr>
                <w:rFonts w:ascii="宋体" w:eastAsia="宋体" w:hAnsi="宋体" w:cs="宋体"/>
                <w:color w:val="000000" w:themeColor="text1"/>
                <w:kern w:val="0"/>
                <w:sz w:val="28"/>
                <w:szCs w:val="28"/>
              </w:rPr>
            </w:pPr>
          </w:p>
        </w:tc>
        <w:tc>
          <w:tcPr>
            <w:tcW w:w="3803"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5830" w:rsidRDefault="008A4B10">
            <w:pPr>
              <w:widowControl/>
              <w:jc w:val="center"/>
              <w:rPr>
                <w:rFonts w:ascii="宋体" w:eastAsia="宋体" w:hAnsi="宋体" w:cs="宋体"/>
                <w:color w:val="000000" w:themeColor="text1"/>
                <w:kern w:val="0"/>
                <w:sz w:val="28"/>
                <w:szCs w:val="28"/>
              </w:rPr>
            </w:pPr>
            <w:r>
              <w:rPr>
                <w:rFonts w:ascii="仿宋" w:eastAsia="仿宋" w:hAnsi="仿宋" w:cs="宋体" w:hint="eastAsia"/>
                <w:color w:val="000000" w:themeColor="text1"/>
                <w:kern w:val="0"/>
                <w:sz w:val="28"/>
                <w:szCs w:val="28"/>
              </w:rPr>
              <w:t>采矿工程（男生）</w:t>
            </w:r>
          </w:p>
        </w:tc>
        <w:tc>
          <w:tcPr>
            <w:tcW w:w="2137"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5830" w:rsidRDefault="008A4B10">
            <w:pPr>
              <w:widowControl/>
              <w:jc w:val="center"/>
              <w:rPr>
                <w:rFonts w:ascii="宋体" w:eastAsia="宋体" w:hAnsi="宋体" w:cs="宋体"/>
                <w:color w:val="000000" w:themeColor="text1"/>
                <w:kern w:val="0"/>
                <w:sz w:val="28"/>
                <w:szCs w:val="28"/>
              </w:rPr>
            </w:pPr>
            <w:r>
              <w:rPr>
                <w:rFonts w:ascii="仿宋" w:eastAsia="仿宋" w:hAnsi="仿宋" w:cs="宋体" w:hint="eastAsia"/>
                <w:color w:val="000000" w:themeColor="text1"/>
                <w:kern w:val="0"/>
                <w:sz w:val="28"/>
                <w:szCs w:val="28"/>
              </w:rPr>
              <w:t>40</w:t>
            </w:r>
          </w:p>
        </w:tc>
      </w:tr>
    </w:tbl>
    <w:p w:rsidR="001E5830" w:rsidRDefault="008A4B10">
      <w:pPr>
        <w:widowControl/>
        <w:ind w:firstLineChars="200" w:firstLine="56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第十五条 报名条件</w:t>
      </w:r>
    </w:p>
    <w:p w:rsidR="001E5830" w:rsidRDefault="008A4B10">
      <w:pPr>
        <w:widowControl/>
        <w:ind w:firstLineChars="200" w:firstLine="560"/>
        <w:rPr>
          <w:rFonts w:ascii="宋体" w:eastAsia="宋体" w:hAnsi="宋体" w:cs="宋体"/>
          <w:kern w:val="0"/>
          <w:sz w:val="28"/>
          <w:szCs w:val="28"/>
        </w:rPr>
      </w:pPr>
      <w:r>
        <w:rPr>
          <w:rFonts w:ascii="仿宋_GB2312" w:eastAsia="仿宋_GB2312" w:hAnsi="宋体" w:cs="宋体" w:hint="eastAsia"/>
          <w:color w:val="000000"/>
          <w:kern w:val="0"/>
          <w:sz w:val="28"/>
          <w:szCs w:val="28"/>
        </w:rPr>
        <w:t>具有山东省2019年普通高等学校招生统一考试报名资格，品德优良，身心健康，综合素质较高，具有创新精神和培养潜质；</w:t>
      </w:r>
      <w:r>
        <w:rPr>
          <w:rFonts w:ascii="仿宋_GB2312" w:eastAsia="仿宋_GB2312" w:hAnsi="宋体" w:cs="宋体" w:hint="eastAsia"/>
          <w:kern w:val="0"/>
          <w:sz w:val="28"/>
          <w:szCs w:val="28"/>
        </w:rPr>
        <w:t>学生思想品德、社会实践表现良好，高中三年参加不少于10个工作日的社区服务和1周社会实践，并完成15学分的研究性学习，</w:t>
      </w:r>
      <w:r>
        <w:rPr>
          <w:rFonts w:ascii="仿宋_GB2312" w:eastAsia="仿宋_GB2312" w:hAnsi="宋体" w:cs="宋体" w:hint="eastAsia"/>
          <w:color w:val="000000"/>
          <w:kern w:val="0"/>
          <w:sz w:val="28"/>
          <w:szCs w:val="28"/>
        </w:rPr>
        <w:t>符合以下条件之一者均可申请报考：</w:t>
      </w:r>
    </w:p>
    <w:p w:rsidR="001E5830" w:rsidRDefault="008A4B10">
      <w:pPr>
        <w:widowControl/>
        <w:ind w:firstLineChars="200" w:firstLine="56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1.高中学业水平考试科目10门全为A等；</w:t>
      </w:r>
    </w:p>
    <w:p w:rsidR="001E5830" w:rsidRDefault="008A4B10">
      <w:pPr>
        <w:widowControl/>
        <w:ind w:firstLineChars="200" w:firstLine="56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2.高中学业水平考试科目6门（含）以上为A等，其余为B等（含）以上，且符合以下专项条件之一者：</w:t>
      </w:r>
    </w:p>
    <w:p w:rsidR="001E5830" w:rsidRDefault="008A4B10">
      <w:pPr>
        <w:widowControl/>
        <w:ind w:firstLineChars="200" w:firstLine="56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lastRenderedPageBreak/>
        <w:t>（1）学科竞赛类：高中阶段在某一学科领域有特长并获得过省级三等奖(含)以上者。</w:t>
      </w:r>
    </w:p>
    <w:p w:rsidR="001E5830" w:rsidRDefault="008A4B10">
      <w:pPr>
        <w:widowControl/>
        <w:ind w:firstLineChars="200" w:firstLine="56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（2）科技创新类：高中阶段积极参加科技创新活动并获得过省级三等奖（含）以上奖励者。</w:t>
      </w:r>
    </w:p>
    <w:p w:rsidR="001E5830" w:rsidRDefault="008A4B10">
      <w:pPr>
        <w:widowControl/>
        <w:ind w:firstLineChars="200" w:firstLine="56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（3）语言文学特长类：高中阶段在语言、文学方面有兴趣和专长并获得过省级三等奖(含)以上者。</w:t>
      </w:r>
    </w:p>
    <w:p w:rsidR="001E5830" w:rsidRDefault="008A4B10">
      <w:pPr>
        <w:widowControl/>
        <w:ind w:firstLineChars="200" w:firstLine="56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（4）具有突出的学科特长和创新潜质并获得过相关重要成果（须提供证明材料）。</w:t>
      </w:r>
    </w:p>
    <w:p w:rsidR="001E5830" w:rsidRDefault="008A4B10">
      <w:pPr>
        <w:widowControl/>
        <w:ind w:firstLineChars="200" w:firstLine="560"/>
        <w:jc w:val="left"/>
        <w:rPr>
          <w:rFonts w:ascii="宋体" w:eastAsia="宋体" w:hAnsi="宋体" w:cs="宋体"/>
          <w:kern w:val="0"/>
          <w:sz w:val="28"/>
          <w:szCs w:val="28"/>
        </w:rPr>
      </w:pPr>
      <w:r>
        <w:rPr>
          <w:rFonts w:ascii="仿宋_GB2312" w:eastAsia="仿宋_GB2312" w:hAnsi="宋体" w:cs="宋体" w:hint="eastAsia"/>
          <w:color w:val="000000"/>
          <w:kern w:val="0"/>
          <w:sz w:val="28"/>
          <w:szCs w:val="28"/>
        </w:rPr>
        <w:t>第十六条 报名方式</w:t>
      </w:r>
    </w:p>
    <w:p w:rsidR="001E5830" w:rsidRDefault="008A4B10">
      <w:pPr>
        <w:widowControl/>
        <w:ind w:firstLineChars="200" w:firstLine="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1.网上报名：</w:t>
      </w:r>
    </w:p>
    <w:p w:rsidR="001E5830" w:rsidRDefault="008A4B10">
      <w:pPr>
        <w:widowControl/>
        <w:ind w:firstLineChars="200" w:firstLine="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凡符合报考条件的考生均须按时登录阳光高考特殊类型招生报名平台综合评价报名系统</w:t>
      </w:r>
      <w:r>
        <w:rPr>
          <w:rFonts w:ascii="Times New Roman" w:eastAsia="仿宋_GB2312" w:hAnsi="Times New Roman" w:cs="Times New Roman"/>
          <w:color w:val="000000"/>
          <w:kern w:val="0"/>
          <w:sz w:val="28"/>
          <w:szCs w:val="28"/>
        </w:rPr>
        <w:t>（</w:t>
      </w:r>
      <w:r>
        <w:rPr>
          <w:rFonts w:ascii="Times New Roman" w:eastAsia="仿宋_GB2312" w:hAnsi="Times New Roman" w:cs="Times New Roman"/>
          <w:color w:val="000000"/>
          <w:kern w:val="0"/>
          <w:sz w:val="28"/>
          <w:szCs w:val="28"/>
        </w:rPr>
        <w:t>http://gaokao.chsi.com.cn/zhpjbm</w:t>
      </w:r>
      <w:r>
        <w:rPr>
          <w:rFonts w:ascii="Times New Roman" w:eastAsia="仿宋_GB2312" w:hAnsi="Times New Roman" w:cs="Times New Roman"/>
          <w:color w:val="000000"/>
          <w:kern w:val="0"/>
          <w:sz w:val="28"/>
          <w:szCs w:val="28"/>
        </w:rPr>
        <w:t>）</w:t>
      </w:r>
      <w:r>
        <w:rPr>
          <w:rFonts w:ascii="仿宋_GB2312" w:eastAsia="仿宋_GB2312" w:hAnsi="宋体" w:cs="宋体" w:hint="eastAsia"/>
          <w:color w:val="000000"/>
          <w:kern w:val="0"/>
          <w:sz w:val="28"/>
          <w:szCs w:val="28"/>
        </w:rPr>
        <w:t>进行报名，并在网上报名截止日期前，以“网上支付”方式缴纳报名费30元/人。</w:t>
      </w:r>
    </w:p>
    <w:p w:rsidR="001E5830" w:rsidRDefault="008A4B10">
      <w:pPr>
        <w:widowControl/>
        <w:ind w:firstLineChars="200" w:firstLine="560"/>
        <w:jc w:val="left"/>
        <w:rPr>
          <w:rFonts w:ascii="宋体" w:eastAsia="宋体" w:hAnsi="宋体" w:cs="宋体"/>
          <w:kern w:val="0"/>
          <w:sz w:val="28"/>
          <w:szCs w:val="28"/>
        </w:rPr>
      </w:pPr>
      <w:r>
        <w:rPr>
          <w:rFonts w:ascii="仿宋_GB2312" w:eastAsia="仿宋_GB2312" w:hAnsi="宋体" w:cs="宋体" w:hint="eastAsia"/>
          <w:color w:val="000000"/>
          <w:kern w:val="0"/>
          <w:sz w:val="28"/>
          <w:szCs w:val="28"/>
        </w:rPr>
        <w:t>2.申请材料：</w:t>
      </w:r>
    </w:p>
    <w:p w:rsidR="001E5830" w:rsidRDefault="008A4B10">
      <w:pPr>
        <w:widowControl/>
        <w:ind w:firstLineChars="200" w:firstLine="560"/>
        <w:jc w:val="left"/>
        <w:rPr>
          <w:rFonts w:ascii="宋体" w:eastAsia="宋体" w:hAnsi="宋体" w:cs="宋体"/>
          <w:kern w:val="0"/>
          <w:sz w:val="28"/>
          <w:szCs w:val="28"/>
        </w:rPr>
      </w:pPr>
      <w:r>
        <w:rPr>
          <w:rFonts w:ascii="仿宋_GB2312" w:eastAsia="仿宋_GB2312" w:hAnsi="宋体" w:cs="宋体" w:hint="eastAsia"/>
          <w:color w:val="000000"/>
          <w:kern w:val="0"/>
          <w:sz w:val="28"/>
          <w:szCs w:val="28"/>
        </w:rPr>
        <w:t>（1）所在中学校长签名、加盖中学公章的报名表（由报名系统自动生成）;</w:t>
      </w:r>
    </w:p>
    <w:p w:rsidR="001E5830" w:rsidRDefault="008A4B10">
      <w:pPr>
        <w:widowControl/>
        <w:ind w:firstLineChars="200" w:firstLine="560"/>
        <w:jc w:val="left"/>
        <w:rPr>
          <w:rFonts w:ascii="宋体" w:eastAsia="宋体" w:hAnsi="宋体" w:cs="宋体"/>
          <w:kern w:val="0"/>
          <w:sz w:val="28"/>
          <w:szCs w:val="28"/>
        </w:rPr>
      </w:pPr>
      <w:r>
        <w:rPr>
          <w:rFonts w:ascii="仿宋_GB2312" w:eastAsia="仿宋_GB2312" w:hAnsi="宋体" w:cs="宋体" w:hint="eastAsia"/>
          <w:color w:val="000000"/>
          <w:kern w:val="0"/>
          <w:sz w:val="28"/>
          <w:szCs w:val="28"/>
        </w:rPr>
        <w:t>（2）盖有所在中学教务处公章的高中阶段各学期成绩情况;</w:t>
      </w:r>
    </w:p>
    <w:p w:rsidR="001E5830" w:rsidRDefault="008A4B10">
      <w:pPr>
        <w:widowControl/>
        <w:ind w:firstLineChars="200" w:firstLine="560"/>
        <w:jc w:val="left"/>
        <w:rPr>
          <w:rFonts w:ascii="宋体" w:eastAsia="宋体" w:hAnsi="宋体" w:cs="宋体"/>
          <w:kern w:val="0"/>
          <w:sz w:val="28"/>
          <w:szCs w:val="28"/>
        </w:rPr>
      </w:pPr>
      <w:r>
        <w:rPr>
          <w:rFonts w:ascii="仿宋_GB2312" w:eastAsia="仿宋_GB2312" w:hAnsi="宋体" w:cs="宋体" w:hint="eastAsia"/>
          <w:color w:val="000000"/>
          <w:kern w:val="0"/>
          <w:sz w:val="28"/>
          <w:szCs w:val="28"/>
        </w:rPr>
        <w:t>（3）身份证复印件（正反面同时复印在一张A4纸上）;</w:t>
      </w:r>
    </w:p>
    <w:p w:rsidR="001E5830" w:rsidRDefault="008A4B10">
      <w:pPr>
        <w:widowControl/>
        <w:ind w:firstLineChars="200" w:firstLine="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（4）盖有所在中学教务处公章的高中阶段获奖证书或资格证明材料复印件;</w:t>
      </w:r>
    </w:p>
    <w:p w:rsidR="001E5830" w:rsidRDefault="008A4B10">
      <w:pPr>
        <w:widowControl/>
        <w:ind w:firstLineChars="200" w:firstLine="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（5）下载填写《普通高中学生综合素质评价表》（附件1），并提供关于社区服务、社会实践、研究性学习等方面经历及其表现的客观记录以及相关佐证材料，选修课程学习情况记录；</w:t>
      </w:r>
    </w:p>
    <w:p w:rsidR="001E5830" w:rsidRDefault="008A4B10">
      <w:pPr>
        <w:widowControl/>
        <w:ind w:firstLineChars="200" w:firstLine="560"/>
        <w:jc w:val="left"/>
        <w:rPr>
          <w:rFonts w:ascii="宋体" w:eastAsia="宋体" w:hAnsi="宋体" w:cs="宋体"/>
          <w:kern w:val="0"/>
          <w:sz w:val="28"/>
          <w:szCs w:val="28"/>
        </w:rPr>
      </w:pPr>
      <w:r>
        <w:rPr>
          <w:rFonts w:ascii="仿宋_GB2312" w:eastAsia="仿宋_GB2312" w:hAnsi="宋体" w:cs="宋体" w:hint="eastAsia"/>
          <w:color w:val="000000"/>
          <w:kern w:val="0"/>
          <w:sz w:val="28"/>
          <w:szCs w:val="28"/>
        </w:rPr>
        <w:lastRenderedPageBreak/>
        <w:t>（6）盖有所在中学教务处公章的学业水平考试成绩证明</w:t>
      </w:r>
      <w:r>
        <w:rPr>
          <w:rFonts w:ascii="仿宋_GB2312" w:eastAsia="仿宋_GB2312" w:hAnsi="宋体" w:cs="宋体" w:hint="eastAsia"/>
          <w:kern w:val="0"/>
          <w:sz w:val="28"/>
          <w:szCs w:val="28"/>
        </w:rPr>
        <w:t>；</w:t>
      </w:r>
    </w:p>
    <w:p w:rsidR="001E5830" w:rsidRDefault="008A4B10">
      <w:pPr>
        <w:widowControl/>
        <w:ind w:firstLineChars="200" w:firstLine="560"/>
        <w:jc w:val="left"/>
        <w:rPr>
          <w:rFonts w:ascii="宋体" w:eastAsia="宋体" w:hAnsi="宋体" w:cs="宋体"/>
          <w:kern w:val="0"/>
          <w:sz w:val="28"/>
          <w:szCs w:val="28"/>
        </w:rPr>
      </w:pPr>
      <w:r>
        <w:rPr>
          <w:rFonts w:ascii="仿宋_GB2312" w:eastAsia="仿宋_GB2312" w:hAnsi="宋体" w:cs="宋体" w:hint="eastAsia"/>
          <w:color w:val="000000"/>
          <w:kern w:val="0"/>
          <w:sz w:val="28"/>
          <w:szCs w:val="28"/>
        </w:rPr>
        <w:t>（7）个人陈述，须由本人亲笔撰写，内容包括自身成长经历及体会、个性特长及取得的成果、进入高校的努力方向及设想等，字数控制在1000字以内（要求手写）；</w:t>
      </w:r>
    </w:p>
    <w:p w:rsidR="001E5830" w:rsidRDefault="008A4B10">
      <w:pPr>
        <w:widowControl/>
        <w:ind w:firstLineChars="200" w:firstLine="560"/>
        <w:jc w:val="left"/>
        <w:rPr>
          <w:rFonts w:ascii="宋体" w:eastAsia="宋体" w:hAnsi="宋体" w:cs="宋体"/>
          <w:kern w:val="0"/>
          <w:sz w:val="28"/>
          <w:szCs w:val="28"/>
        </w:rPr>
      </w:pPr>
      <w:r>
        <w:rPr>
          <w:rFonts w:ascii="仿宋_GB2312" w:eastAsia="仿宋_GB2312" w:hAnsi="宋体" w:cs="宋体" w:hint="eastAsia"/>
          <w:color w:val="000000"/>
          <w:kern w:val="0"/>
          <w:sz w:val="28"/>
          <w:szCs w:val="28"/>
        </w:rPr>
        <w:t>（8）本人亲笔签字、加盖中学公章的《山东科技大学2019年综合评价招生考试诚信承诺书》（附件2）。</w:t>
      </w:r>
    </w:p>
    <w:p w:rsidR="001E5830" w:rsidRDefault="008A4B10">
      <w:pPr>
        <w:widowControl/>
        <w:ind w:firstLineChars="200" w:firstLine="560"/>
        <w:jc w:val="left"/>
        <w:rPr>
          <w:rFonts w:ascii="宋体" w:eastAsia="宋体" w:hAnsi="宋体" w:cs="宋体"/>
          <w:kern w:val="0"/>
          <w:sz w:val="28"/>
          <w:szCs w:val="28"/>
        </w:rPr>
      </w:pPr>
      <w:r>
        <w:rPr>
          <w:rFonts w:ascii="仿宋_GB2312" w:eastAsia="仿宋_GB2312" w:hAnsi="宋体" w:cs="宋体" w:hint="eastAsia"/>
          <w:color w:val="000000"/>
          <w:kern w:val="0"/>
          <w:sz w:val="28"/>
          <w:szCs w:val="28"/>
        </w:rPr>
        <w:t>3.材料装订：将书面申请材料按上述顺序装订成册。A4纸标准大小，装订时将申请表作为材料首页，不需另制封面。</w:t>
      </w:r>
    </w:p>
    <w:p w:rsidR="001E5830" w:rsidRDefault="008A4B10">
      <w:pPr>
        <w:widowControl/>
        <w:ind w:firstLineChars="200" w:firstLine="560"/>
        <w:jc w:val="left"/>
        <w:rPr>
          <w:rFonts w:ascii="宋体" w:eastAsia="宋体" w:hAnsi="宋体" w:cs="宋体"/>
          <w:kern w:val="0"/>
          <w:sz w:val="28"/>
          <w:szCs w:val="28"/>
        </w:rPr>
      </w:pPr>
      <w:r>
        <w:rPr>
          <w:rFonts w:ascii="仿宋_GB2312" w:eastAsia="仿宋_GB2312" w:hAnsi="宋体" w:cs="宋体" w:hint="eastAsia"/>
          <w:color w:val="000000"/>
          <w:kern w:val="0"/>
          <w:sz w:val="28"/>
          <w:szCs w:val="28"/>
        </w:rPr>
        <w:t>4.材料邮寄：山东省青岛市黄岛区前湾港路579号山东科技大学招生办公室，联系电话：0532-86057077，邮编：266590。为确保材料寄送安全，只接受EMS邮政特快专递，不接受其他快递公司寄送，时间以我校所在地邮局收件日邮戳为准。申请材料不予退还，请考生自行留好备份。</w:t>
      </w:r>
    </w:p>
    <w:p w:rsidR="001E5830" w:rsidRDefault="008A4B10">
      <w:pPr>
        <w:widowControl/>
        <w:jc w:val="center"/>
        <w:rPr>
          <w:rFonts w:ascii="宋体" w:eastAsia="宋体" w:hAnsi="宋体" w:cs="宋体"/>
          <w:kern w:val="0"/>
          <w:sz w:val="28"/>
          <w:szCs w:val="28"/>
        </w:rPr>
      </w:pPr>
      <w:r>
        <w:rPr>
          <w:rFonts w:ascii="黑体" w:eastAsia="黑体" w:hAnsi="黑体" w:cs="宋体" w:hint="eastAsia"/>
          <w:b/>
          <w:bCs/>
          <w:color w:val="000000"/>
          <w:kern w:val="0"/>
          <w:sz w:val="28"/>
          <w:szCs w:val="28"/>
        </w:rPr>
        <w:t>第五章 选拔程序和录取办法</w:t>
      </w:r>
    </w:p>
    <w:p w:rsidR="001E5830" w:rsidRDefault="008A4B10">
      <w:pPr>
        <w:widowControl/>
        <w:ind w:firstLineChars="200" w:firstLine="560"/>
        <w:jc w:val="left"/>
        <w:rPr>
          <w:rFonts w:ascii="宋体" w:eastAsia="宋体" w:hAnsi="宋体" w:cs="宋体"/>
          <w:kern w:val="0"/>
          <w:sz w:val="28"/>
          <w:szCs w:val="28"/>
        </w:rPr>
      </w:pPr>
      <w:r>
        <w:rPr>
          <w:rFonts w:ascii="仿宋_GB2312" w:eastAsia="仿宋_GB2312" w:hAnsi="宋体" w:cs="宋体" w:hint="eastAsia"/>
          <w:color w:val="000000"/>
          <w:kern w:val="0"/>
          <w:sz w:val="28"/>
          <w:szCs w:val="28"/>
        </w:rPr>
        <w:t>第十七条 选拔程序</w:t>
      </w:r>
    </w:p>
    <w:p w:rsidR="001E5830" w:rsidRDefault="008A4B10">
      <w:pPr>
        <w:widowControl/>
        <w:ind w:firstLineChars="200" w:firstLine="560"/>
        <w:jc w:val="left"/>
        <w:rPr>
          <w:rFonts w:ascii="宋体" w:eastAsia="宋体" w:hAnsi="宋体" w:cs="宋体"/>
          <w:kern w:val="0"/>
          <w:sz w:val="28"/>
          <w:szCs w:val="28"/>
        </w:rPr>
      </w:pPr>
      <w:r>
        <w:rPr>
          <w:rFonts w:ascii="仿宋_GB2312" w:eastAsia="仿宋_GB2312" w:hAnsi="宋体" w:cs="宋体" w:hint="eastAsia"/>
          <w:color w:val="000000"/>
          <w:kern w:val="0"/>
          <w:sz w:val="28"/>
          <w:szCs w:val="28"/>
        </w:rPr>
        <w:t>1.学校初审：学校组织专家审核考生报名材料，根据考生特长和培养潜质等，择优确定初审合格名单并在我校招生信息网公布。</w:t>
      </w:r>
    </w:p>
    <w:p w:rsidR="001E5830" w:rsidRDefault="008A4B10">
      <w:pPr>
        <w:widowControl/>
        <w:ind w:firstLineChars="200" w:firstLine="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2.学校考核：考核方式为面试。</w:t>
      </w:r>
    </w:p>
    <w:p w:rsidR="001E5830" w:rsidRDefault="008A4B10">
      <w:pPr>
        <w:widowControl/>
        <w:ind w:firstLineChars="200" w:firstLine="560"/>
        <w:jc w:val="left"/>
        <w:rPr>
          <w:rFonts w:ascii="宋体" w:eastAsia="宋体" w:hAnsi="宋体" w:cs="宋体"/>
          <w:kern w:val="0"/>
          <w:sz w:val="28"/>
          <w:szCs w:val="28"/>
        </w:rPr>
      </w:pPr>
      <w:r>
        <w:rPr>
          <w:rFonts w:ascii="仿宋_GB2312" w:eastAsia="仿宋_GB2312" w:hAnsi="宋体" w:cs="宋体" w:hint="eastAsia"/>
          <w:color w:val="000000"/>
          <w:kern w:val="0"/>
          <w:sz w:val="28"/>
          <w:szCs w:val="28"/>
        </w:rPr>
        <w:t>（1）以考察学生的综合素质为主，根据考核成绩由高到低，按照不超过招生计划1:5的比例，分类别确定入围学生名单。</w:t>
      </w:r>
    </w:p>
    <w:p w:rsidR="001E5830" w:rsidRDefault="008A4B10">
      <w:pPr>
        <w:widowControl/>
        <w:ind w:firstLineChars="200" w:firstLine="560"/>
        <w:jc w:val="left"/>
        <w:rPr>
          <w:rFonts w:ascii="宋体" w:eastAsia="宋体" w:hAnsi="宋体" w:cs="宋体"/>
          <w:kern w:val="0"/>
          <w:sz w:val="28"/>
          <w:szCs w:val="28"/>
        </w:rPr>
      </w:pPr>
      <w:r>
        <w:rPr>
          <w:rFonts w:ascii="仿宋_GB2312" w:eastAsia="仿宋_GB2312" w:hAnsi="宋体" w:cs="宋体" w:hint="eastAsia"/>
          <w:color w:val="000000"/>
          <w:kern w:val="0"/>
          <w:sz w:val="28"/>
          <w:szCs w:val="28"/>
        </w:rPr>
        <w:t>（2）面试分组和试题现场抽签随机确定。</w:t>
      </w:r>
    </w:p>
    <w:p w:rsidR="001E5830" w:rsidRDefault="008A4B10">
      <w:pPr>
        <w:widowControl/>
        <w:ind w:firstLineChars="200" w:firstLine="560"/>
        <w:jc w:val="left"/>
        <w:rPr>
          <w:rFonts w:ascii="宋体" w:eastAsia="宋体" w:hAnsi="宋体" w:cs="宋体"/>
          <w:kern w:val="0"/>
          <w:sz w:val="28"/>
          <w:szCs w:val="28"/>
        </w:rPr>
      </w:pPr>
      <w:r>
        <w:rPr>
          <w:rFonts w:ascii="仿宋_GB2312" w:eastAsia="仿宋_GB2312" w:hAnsi="宋体" w:cs="宋体" w:hint="eastAsia"/>
          <w:color w:val="000000"/>
          <w:kern w:val="0"/>
          <w:sz w:val="28"/>
          <w:szCs w:val="28"/>
        </w:rPr>
        <w:t>（3）入围考生名单在我校招生网进行公示，并报山东省教育招生考试院备案。</w:t>
      </w:r>
    </w:p>
    <w:p w:rsidR="001E5830" w:rsidRDefault="008A4B10">
      <w:pPr>
        <w:widowControl/>
        <w:ind w:firstLineChars="200" w:firstLine="560"/>
        <w:jc w:val="left"/>
        <w:rPr>
          <w:rFonts w:ascii="宋体" w:eastAsia="宋体" w:hAnsi="宋体" w:cs="宋体"/>
          <w:kern w:val="0"/>
          <w:sz w:val="28"/>
          <w:szCs w:val="28"/>
        </w:rPr>
      </w:pPr>
      <w:r>
        <w:rPr>
          <w:rFonts w:ascii="仿宋_GB2312" w:eastAsia="仿宋_GB2312" w:hAnsi="宋体" w:cs="宋体" w:hint="eastAsia"/>
          <w:color w:val="000000"/>
          <w:kern w:val="0"/>
          <w:sz w:val="28"/>
          <w:szCs w:val="28"/>
        </w:rPr>
        <w:lastRenderedPageBreak/>
        <w:t>第十八条 录取办法</w:t>
      </w:r>
    </w:p>
    <w:p w:rsidR="001E5830" w:rsidRDefault="008A4B10">
      <w:pPr>
        <w:widowControl/>
        <w:ind w:firstLineChars="200" w:firstLine="560"/>
        <w:jc w:val="left"/>
        <w:rPr>
          <w:rFonts w:ascii="宋体" w:eastAsia="宋体" w:hAnsi="宋体" w:cs="宋体"/>
          <w:kern w:val="0"/>
          <w:sz w:val="28"/>
          <w:szCs w:val="28"/>
        </w:rPr>
      </w:pPr>
      <w:r>
        <w:rPr>
          <w:rFonts w:ascii="仿宋_GB2312" w:eastAsia="仿宋_GB2312" w:hAnsi="宋体" w:cs="宋体" w:hint="eastAsia"/>
          <w:color w:val="000000"/>
          <w:kern w:val="0"/>
          <w:sz w:val="28"/>
          <w:szCs w:val="28"/>
        </w:rPr>
        <w:t>1.入围考生必须参加2019年高考报名和考试。录取批次安排在本科提前批，</w:t>
      </w:r>
      <w:r w:rsidRPr="008A4B10">
        <w:rPr>
          <w:rFonts w:ascii="仿宋_GB2312" w:eastAsia="仿宋_GB2312" w:hAnsi="宋体" w:cs="宋体" w:hint="eastAsia"/>
          <w:kern w:val="0"/>
          <w:sz w:val="28"/>
          <w:szCs w:val="28"/>
        </w:rPr>
        <w:t>高考投档成绩不低于首次划定的山东省本科普通批最低录取分数线。</w:t>
      </w:r>
    </w:p>
    <w:p w:rsidR="001E5830" w:rsidRDefault="008A4B10">
      <w:pPr>
        <w:widowControl/>
        <w:ind w:firstLineChars="200" w:firstLine="560"/>
        <w:jc w:val="left"/>
        <w:rPr>
          <w:rFonts w:ascii="宋体" w:eastAsia="宋体" w:hAnsi="宋体" w:cs="宋体"/>
          <w:kern w:val="0"/>
          <w:sz w:val="28"/>
          <w:szCs w:val="28"/>
        </w:rPr>
      </w:pPr>
      <w:r>
        <w:rPr>
          <w:rFonts w:ascii="仿宋_GB2312" w:eastAsia="仿宋_GB2312" w:hAnsi="宋体" w:cs="宋体" w:hint="eastAsia"/>
          <w:color w:val="000000"/>
          <w:kern w:val="0"/>
          <w:sz w:val="28"/>
          <w:szCs w:val="28"/>
        </w:rPr>
        <w:t>2.对进档考生，按综合评价成绩从高分到低分进行录取。</w:t>
      </w:r>
    </w:p>
    <w:p w:rsidR="001E5830" w:rsidRDefault="008A4B10">
      <w:pPr>
        <w:widowControl/>
        <w:ind w:firstLineChars="200" w:firstLine="560"/>
        <w:jc w:val="left"/>
        <w:rPr>
          <w:rFonts w:ascii="宋体" w:eastAsia="宋体" w:hAnsi="宋体" w:cs="宋体"/>
          <w:kern w:val="0"/>
          <w:sz w:val="28"/>
          <w:szCs w:val="28"/>
        </w:rPr>
      </w:pPr>
      <w:r>
        <w:rPr>
          <w:rFonts w:ascii="仿宋_GB2312" w:eastAsia="仿宋_GB2312" w:hAnsi="宋体" w:cs="宋体" w:hint="eastAsia"/>
          <w:color w:val="000000"/>
          <w:kern w:val="0"/>
          <w:sz w:val="28"/>
          <w:szCs w:val="28"/>
        </w:rPr>
        <w:t>综合评价成绩由统一高考成绩、高中学业水平考试成绩、学校考核成绩三部分组成，其中统一高考成绩占60%、高中学业水平考试成绩占10%、学校考核成绩占30%。</w:t>
      </w:r>
    </w:p>
    <w:p w:rsidR="001E5830" w:rsidRDefault="008A4B10">
      <w:pPr>
        <w:widowControl/>
        <w:ind w:firstLineChars="200" w:firstLine="560"/>
        <w:jc w:val="left"/>
        <w:rPr>
          <w:rFonts w:ascii="宋体" w:eastAsia="宋体" w:hAnsi="宋体" w:cs="宋体"/>
          <w:kern w:val="0"/>
          <w:sz w:val="28"/>
          <w:szCs w:val="28"/>
        </w:rPr>
      </w:pPr>
      <w:r>
        <w:rPr>
          <w:rFonts w:ascii="仿宋_GB2312" w:eastAsia="仿宋_GB2312" w:hAnsi="宋体" w:cs="宋体" w:hint="eastAsia"/>
          <w:color w:val="000000"/>
          <w:kern w:val="0"/>
          <w:sz w:val="28"/>
          <w:szCs w:val="28"/>
        </w:rPr>
        <w:t>若考生综合评价成绩相同，则按单项顺序及分数高低排序，单项顺序排列依次为：学校考核成绩、统一高考成绩、高中学业水平考试成绩。</w:t>
      </w:r>
    </w:p>
    <w:p w:rsidR="001E5830" w:rsidRDefault="008A4B10">
      <w:pPr>
        <w:widowControl/>
        <w:ind w:firstLineChars="200" w:firstLine="560"/>
        <w:jc w:val="left"/>
        <w:rPr>
          <w:rFonts w:ascii="宋体" w:eastAsia="宋体" w:hAnsi="宋体" w:cs="宋体"/>
          <w:kern w:val="0"/>
          <w:sz w:val="28"/>
          <w:szCs w:val="28"/>
        </w:rPr>
      </w:pPr>
      <w:r>
        <w:rPr>
          <w:rFonts w:ascii="仿宋_GB2312" w:eastAsia="仿宋_GB2312" w:hAnsi="宋体" w:cs="宋体" w:hint="eastAsia"/>
          <w:color w:val="000000"/>
          <w:kern w:val="0"/>
          <w:sz w:val="28"/>
          <w:szCs w:val="28"/>
        </w:rPr>
        <w:t>3.考生填报的专业志愿须在我校公布的综合评价招生计划专业范围内，文理不得跨科类填报。</w:t>
      </w:r>
    </w:p>
    <w:p w:rsidR="001E5830" w:rsidRDefault="008A4B10">
      <w:pPr>
        <w:widowControl/>
        <w:ind w:firstLineChars="200" w:firstLine="560"/>
        <w:jc w:val="left"/>
        <w:rPr>
          <w:rFonts w:ascii="宋体" w:eastAsia="宋体" w:hAnsi="宋体" w:cs="宋体"/>
          <w:kern w:val="0"/>
          <w:sz w:val="28"/>
          <w:szCs w:val="28"/>
        </w:rPr>
      </w:pPr>
      <w:r>
        <w:rPr>
          <w:rFonts w:ascii="仿宋_GB2312" w:eastAsia="仿宋_GB2312" w:hAnsi="宋体" w:cs="宋体" w:hint="eastAsia"/>
          <w:color w:val="000000"/>
          <w:kern w:val="0"/>
          <w:sz w:val="28"/>
          <w:szCs w:val="28"/>
        </w:rPr>
        <w:t>4.专业安排办法：对进档考生，在专业安排上，按照“分数优先”的原则进行。考生所报专业志愿都无法满足时，若不服从专业调剂，作退档处理。</w:t>
      </w:r>
    </w:p>
    <w:p w:rsidR="001E5830" w:rsidRDefault="008A4B10">
      <w:pPr>
        <w:widowControl/>
        <w:ind w:firstLineChars="200" w:firstLine="560"/>
        <w:jc w:val="left"/>
        <w:rPr>
          <w:rFonts w:ascii="宋体" w:eastAsia="宋体" w:hAnsi="宋体" w:cs="宋体"/>
          <w:kern w:val="0"/>
          <w:sz w:val="28"/>
          <w:szCs w:val="28"/>
        </w:rPr>
      </w:pPr>
      <w:r>
        <w:rPr>
          <w:rFonts w:ascii="仿宋_GB2312" w:eastAsia="仿宋_GB2312" w:hAnsi="宋体" w:cs="宋体" w:hint="eastAsia"/>
          <w:color w:val="000000"/>
          <w:kern w:val="0"/>
          <w:sz w:val="28"/>
          <w:szCs w:val="28"/>
        </w:rPr>
        <w:t>5.对考生身体健康要求，根据教育部等部门印发的《普通高等学校招生体检工作指导意见》实施，《普通高等学校招生体检工作指导意见》中明确“学校可以不予录取”、“学校有关专业可不予录取”的，学校及有关专业均不予录取。</w:t>
      </w:r>
    </w:p>
    <w:p w:rsidR="001E5830" w:rsidRDefault="008A4B10">
      <w:pPr>
        <w:widowControl/>
        <w:ind w:firstLineChars="200" w:firstLine="560"/>
        <w:jc w:val="left"/>
        <w:rPr>
          <w:rFonts w:ascii="宋体" w:eastAsia="宋体" w:hAnsi="宋体" w:cs="宋体"/>
          <w:kern w:val="0"/>
          <w:sz w:val="28"/>
          <w:szCs w:val="28"/>
        </w:rPr>
      </w:pPr>
      <w:r>
        <w:rPr>
          <w:rFonts w:ascii="仿宋_GB2312" w:eastAsia="仿宋_GB2312" w:hAnsi="宋体" w:cs="宋体" w:hint="eastAsia"/>
          <w:color w:val="000000"/>
          <w:kern w:val="0"/>
          <w:sz w:val="28"/>
          <w:szCs w:val="28"/>
        </w:rPr>
        <w:t>第十九条 学校综合评价招生工作时间安排</w:t>
      </w:r>
    </w:p>
    <w:p w:rsidR="001E5830" w:rsidRDefault="008A4B10">
      <w:pPr>
        <w:widowControl/>
        <w:ind w:firstLineChars="200" w:firstLine="560"/>
        <w:jc w:val="left"/>
        <w:rPr>
          <w:rFonts w:ascii="宋体" w:eastAsia="宋体" w:hAnsi="宋体" w:cs="宋体"/>
          <w:kern w:val="0"/>
          <w:sz w:val="28"/>
          <w:szCs w:val="28"/>
        </w:rPr>
      </w:pPr>
      <w:r>
        <w:rPr>
          <w:rFonts w:ascii="仿宋_GB2312" w:eastAsia="仿宋_GB2312" w:hAnsi="宋体" w:cs="宋体" w:hint="eastAsia"/>
          <w:color w:val="000000"/>
          <w:kern w:val="0"/>
          <w:sz w:val="28"/>
          <w:szCs w:val="28"/>
        </w:rPr>
        <w:t>1.网上报名：2019年5月19日下午17:00</w:t>
      </w:r>
      <w:r w:rsidR="0019376C">
        <w:rPr>
          <w:rFonts w:eastAsia="仿宋_GB2312" w:cs="宋体" w:hint="eastAsia"/>
          <w:color w:val="000000"/>
          <w:kern w:val="0"/>
          <w:sz w:val="28"/>
          <w:szCs w:val="28"/>
        </w:rPr>
        <w:t>前完成网上报名</w:t>
      </w:r>
      <w:bookmarkStart w:id="0" w:name="_GoBack"/>
      <w:bookmarkEnd w:id="0"/>
      <w:r>
        <w:rPr>
          <w:rFonts w:ascii="仿宋_GB2312" w:eastAsia="仿宋_GB2312" w:hAnsi="宋体" w:cs="宋体" w:hint="eastAsia"/>
          <w:color w:val="000000"/>
          <w:kern w:val="0"/>
          <w:sz w:val="28"/>
          <w:szCs w:val="28"/>
        </w:rPr>
        <w:t>；</w:t>
      </w:r>
    </w:p>
    <w:p w:rsidR="001E5830" w:rsidRDefault="008A4B10">
      <w:pPr>
        <w:widowControl/>
        <w:ind w:firstLineChars="200" w:firstLine="560"/>
        <w:jc w:val="left"/>
        <w:rPr>
          <w:rFonts w:ascii="宋体" w:eastAsia="宋体" w:hAnsi="宋体" w:cs="宋体"/>
          <w:kern w:val="0"/>
          <w:sz w:val="28"/>
          <w:szCs w:val="28"/>
        </w:rPr>
      </w:pPr>
      <w:r>
        <w:rPr>
          <w:rFonts w:ascii="仿宋_GB2312" w:eastAsia="仿宋_GB2312" w:hAnsi="宋体" w:cs="宋体" w:hint="eastAsia"/>
          <w:color w:val="000000"/>
          <w:kern w:val="0"/>
          <w:sz w:val="28"/>
          <w:szCs w:val="28"/>
        </w:rPr>
        <w:t>2.材料邮寄：从报名时起至5月24日截止（以我校所在地邮局收件日邮戳为准）；</w:t>
      </w:r>
    </w:p>
    <w:p w:rsidR="001E5830" w:rsidRDefault="008A4B10">
      <w:pPr>
        <w:widowControl/>
        <w:ind w:firstLineChars="200" w:firstLine="560"/>
        <w:jc w:val="left"/>
        <w:rPr>
          <w:rFonts w:ascii="宋体" w:eastAsia="宋体" w:hAnsi="宋体" w:cs="宋体"/>
          <w:kern w:val="0"/>
          <w:sz w:val="28"/>
          <w:szCs w:val="28"/>
        </w:rPr>
      </w:pPr>
      <w:r>
        <w:rPr>
          <w:rFonts w:ascii="仿宋_GB2312" w:eastAsia="仿宋_GB2312" w:hAnsi="宋体" w:cs="宋体" w:hint="eastAsia"/>
          <w:color w:val="000000"/>
          <w:kern w:val="0"/>
          <w:sz w:val="28"/>
          <w:szCs w:val="28"/>
        </w:rPr>
        <w:lastRenderedPageBreak/>
        <w:t>3.</w:t>
      </w:r>
      <w:r>
        <w:rPr>
          <w:rFonts w:ascii="仿宋_GB2312" w:eastAsia="仿宋_GB2312" w:hAnsi="宋体" w:cs="宋体" w:hint="eastAsia"/>
          <w:kern w:val="0"/>
          <w:sz w:val="28"/>
          <w:szCs w:val="32"/>
        </w:rPr>
        <w:t>初审结果查询：</w:t>
      </w:r>
      <w:r>
        <w:rPr>
          <w:rFonts w:ascii="仿宋_GB2312" w:eastAsia="仿宋_GB2312" w:hAnsi="宋体" w:cs="宋体" w:hint="eastAsia"/>
          <w:color w:val="000000"/>
          <w:kern w:val="0"/>
          <w:sz w:val="28"/>
          <w:szCs w:val="28"/>
        </w:rPr>
        <w:t>6月2日前；</w:t>
      </w:r>
    </w:p>
    <w:p w:rsidR="001E5830" w:rsidRDefault="008A4B10">
      <w:pPr>
        <w:widowControl/>
        <w:ind w:firstLineChars="200" w:firstLine="560"/>
        <w:jc w:val="left"/>
        <w:rPr>
          <w:rFonts w:ascii="宋体" w:eastAsia="宋体" w:hAnsi="宋体" w:cs="宋体"/>
          <w:kern w:val="0"/>
          <w:sz w:val="28"/>
          <w:szCs w:val="28"/>
        </w:rPr>
      </w:pPr>
      <w:r>
        <w:rPr>
          <w:rFonts w:ascii="仿宋_GB2312" w:eastAsia="仿宋_GB2312" w:hAnsi="宋体" w:cs="宋体" w:hint="eastAsia"/>
          <w:color w:val="000000"/>
          <w:kern w:val="0"/>
          <w:sz w:val="28"/>
          <w:szCs w:val="28"/>
        </w:rPr>
        <w:t>4.学校考核：6月16日（具体以考生准考证通知为准）；</w:t>
      </w:r>
    </w:p>
    <w:p w:rsidR="001E5830" w:rsidRDefault="008A4B10">
      <w:pPr>
        <w:widowControl/>
        <w:ind w:firstLineChars="200" w:firstLine="560"/>
        <w:jc w:val="left"/>
        <w:rPr>
          <w:rFonts w:ascii="宋体" w:eastAsia="宋体" w:hAnsi="宋体" w:cs="宋体"/>
          <w:kern w:val="0"/>
          <w:sz w:val="28"/>
          <w:szCs w:val="28"/>
        </w:rPr>
      </w:pPr>
      <w:r>
        <w:rPr>
          <w:rFonts w:ascii="仿宋_GB2312" w:eastAsia="仿宋_GB2312" w:hAnsi="宋体" w:cs="宋体" w:hint="eastAsia"/>
          <w:color w:val="000000"/>
          <w:kern w:val="0"/>
          <w:sz w:val="28"/>
          <w:szCs w:val="28"/>
        </w:rPr>
        <w:t>5.结果查询：6月24日起。</w:t>
      </w:r>
    </w:p>
    <w:p w:rsidR="001E5830" w:rsidRDefault="008A4B10">
      <w:pPr>
        <w:widowControl/>
        <w:jc w:val="center"/>
        <w:rPr>
          <w:rFonts w:ascii="宋体" w:eastAsia="宋体" w:hAnsi="宋体" w:cs="宋体"/>
          <w:kern w:val="0"/>
          <w:sz w:val="28"/>
          <w:szCs w:val="28"/>
        </w:rPr>
      </w:pPr>
      <w:r>
        <w:rPr>
          <w:rFonts w:ascii="黑体" w:eastAsia="黑体" w:hAnsi="黑体" w:cs="宋体" w:hint="eastAsia"/>
          <w:b/>
          <w:bCs/>
          <w:color w:val="000000"/>
          <w:kern w:val="0"/>
          <w:sz w:val="28"/>
          <w:szCs w:val="28"/>
        </w:rPr>
        <w:t>第六章 其他</w:t>
      </w:r>
    </w:p>
    <w:p w:rsidR="001E5830" w:rsidRDefault="008A4B10">
      <w:pPr>
        <w:widowControl/>
        <w:ind w:firstLineChars="200" w:firstLine="560"/>
        <w:jc w:val="left"/>
        <w:rPr>
          <w:rFonts w:ascii="宋体" w:eastAsia="宋体" w:hAnsi="宋体" w:cs="宋体"/>
          <w:kern w:val="0"/>
          <w:sz w:val="28"/>
          <w:szCs w:val="28"/>
        </w:rPr>
      </w:pPr>
      <w:r>
        <w:rPr>
          <w:rFonts w:ascii="仿宋_GB2312" w:eastAsia="仿宋_GB2312" w:hAnsi="宋体" w:cs="宋体" w:hint="eastAsia"/>
          <w:color w:val="000000"/>
          <w:kern w:val="0"/>
          <w:sz w:val="28"/>
          <w:szCs w:val="28"/>
        </w:rPr>
        <w:t>第二十条 考生应本着“诚信”的原则提供真实准确的报名申请材料，对查实提供虚假申请材料的考生，我校依照相关规定取消其综合评价招生相应资格，并将有关情况通报省教育招生考试院，由省教育招生考试院依照相关规定取消其高考相应资格。中学应当对所出具的推荐材料或者盖章认可的自荐材料认真核实，出现弄虚作假情形的，我校保留采取相关措施的权利。</w:t>
      </w:r>
    </w:p>
    <w:p w:rsidR="001E5830" w:rsidRDefault="008A4B10">
      <w:pPr>
        <w:widowControl/>
        <w:ind w:firstLineChars="200" w:firstLine="560"/>
        <w:jc w:val="left"/>
        <w:rPr>
          <w:rFonts w:ascii="宋体" w:eastAsia="宋体" w:hAnsi="宋体" w:cs="宋体"/>
          <w:kern w:val="0"/>
          <w:sz w:val="28"/>
          <w:szCs w:val="28"/>
        </w:rPr>
      </w:pPr>
      <w:r>
        <w:rPr>
          <w:rFonts w:ascii="仿宋_GB2312" w:eastAsia="仿宋_GB2312" w:hAnsi="宋体" w:cs="宋体" w:hint="eastAsia"/>
          <w:color w:val="000000"/>
          <w:kern w:val="0"/>
          <w:sz w:val="28"/>
          <w:szCs w:val="28"/>
        </w:rPr>
        <w:t>第二十一条 其他注意事项请考生及时关注我校本科招生网上相关信息。</w:t>
      </w:r>
    </w:p>
    <w:p w:rsidR="001E5830" w:rsidRDefault="008A4B10">
      <w:pPr>
        <w:widowControl/>
        <w:ind w:firstLineChars="200" w:firstLine="560"/>
        <w:jc w:val="left"/>
        <w:rPr>
          <w:rFonts w:ascii="宋体" w:eastAsia="宋体" w:hAnsi="宋体" w:cs="宋体"/>
          <w:kern w:val="0"/>
          <w:sz w:val="28"/>
          <w:szCs w:val="28"/>
        </w:rPr>
      </w:pPr>
      <w:r>
        <w:rPr>
          <w:rFonts w:ascii="仿宋_GB2312" w:eastAsia="仿宋_GB2312" w:hAnsi="宋体" w:cs="宋体" w:hint="eastAsia"/>
          <w:kern w:val="0"/>
          <w:sz w:val="28"/>
          <w:szCs w:val="28"/>
        </w:rPr>
        <w:t>第二十二条 联系方式：</w:t>
      </w:r>
    </w:p>
    <w:p w:rsidR="001E5830" w:rsidRDefault="008A4B10">
      <w:pPr>
        <w:widowControl/>
        <w:ind w:firstLineChars="200" w:firstLine="560"/>
        <w:jc w:val="left"/>
        <w:rPr>
          <w:rFonts w:ascii="宋体" w:eastAsia="宋体" w:hAnsi="宋体" w:cs="宋体"/>
          <w:kern w:val="0"/>
          <w:sz w:val="28"/>
          <w:szCs w:val="28"/>
        </w:rPr>
      </w:pPr>
      <w:r>
        <w:rPr>
          <w:rFonts w:ascii="仿宋_GB2312" w:eastAsia="仿宋_GB2312" w:hAnsi="宋体" w:cs="宋体" w:hint="eastAsia"/>
          <w:kern w:val="0"/>
          <w:sz w:val="28"/>
          <w:szCs w:val="28"/>
        </w:rPr>
        <w:t>咨询电话：0532-86057077（周一至周五的8:30-11:30和14:30-17:30）</w:t>
      </w:r>
    </w:p>
    <w:p w:rsidR="001E5830" w:rsidRDefault="008A4B10">
      <w:pPr>
        <w:widowControl/>
        <w:ind w:firstLineChars="200" w:firstLine="560"/>
        <w:jc w:val="left"/>
        <w:rPr>
          <w:rFonts w:ascii="宋体" w:eastAsia="宋体" w:hAnsi="宋体" w:cs="宋体"/>
          <w:kern w:val="0"/>
          <w:sz w:val="28"/>
          <w:szCs w:val="28"/>
        </w:rPr>
      </w:pPr>
      <w:r>
        <w:rPr>
          <w:rFonts w:ascii="仿宋_GB2312" w:eastAsia="仿宋_GB2312" w:hAnsi="宋体" w:cs="宋体" w:hint="eastAsia"/>
          <w:kern w:val="0"/>
          <w:sz w:val="28"/>
          <w:szCs w:val="28"/>
        </w:rPr>
        <w:t>招生监督电话：0532-86058201（周一至周五的8:30-11:30和14:30-17:30）</w:t>
      </w:r>
    </w:p>
    <w:p w:rsidR="001E5830" w:rsidRDefault="008A4B10">
      <w:pPr>
        <w:widowControl/>
        <w:ind w:firstLineChars="200" w:firstLine="560"/>
        <w:jc w:val="left"/>
        <w:rPr>
          <w:rFonts w:ascii="宋体" w:eastAsia="宋体" w:hAnsi="宋体" w:cs="宋体"/>
          <w:kern w:val="0"/>
          <w:sz w:val="28"/>
          <w:szCs w:val="28"/>
        </w:rPr>
      </w:pPr>
      <w:r>
        <w:rPr>
          <w:rFonts w:ascii="仿宋_GB2312" w:eastAsia="仿宋_GB2312" w:hAnsi="宋体" w:cs="宋体" w:hint="eastAsia"/>
          <w:kern w:val="0"/>
          <w:sz w:val="28"/>
          <w:szCs w:val="28"/>
        </w:rPr>
        <w:t>学校网址：http://www.sdust.edu.cn</w:t>
      </w:r>
    </w:p>
    <w:p w:rsidR="001E5830" w:rsidRDefault="008A4B10">
      <w:pPr>
        <w:widowControl/>
        <w:ind w:firstLineChars="200" w:firstLine="560"/>
        <w:jc w:val="left"/>
        <w:rPr>
          <w:rFonts w:ascii="宋体" w:eastAsia="宋体" w:hAnsi="宋体" w:cs="宋体"/>
          <w:kern w:val="0"/>
          <w:sz w:val="28"/>
          <w:szCs w:val="28"/>
        </w:rPr>
      </w:pPr>
      <w:r>
        <w:rPr>
          <w:rFonts w:ascii="仿宋_GB2312" w:eastAsia="仿宋_GB2312" w:hAnsi="宋体" w:cs="宋体" w:hint="eastAsia"/>
          <w:kern w:val="0"/>
          <w:sz w:val="28"/>
          <w:szCs w:val="28"/>
        </w:rPr>
        <w:t>招生信息网网址：http://zs.sdust.edu.cn/</w:t>
      </w:r>
    </w:p>
    <w:p w:rsidR="001E5830" w:rsidRDefault="008A4B10">
      <w:pPr>
        <w:widowControl/>
        <w:ind w:firstLineChars="200" w:firstLine="560"/>
        <w:jc w:val="left"/>
        <w:rPr>
          <w:rFonts w:ascii="宋体" w:eastAsia="宋体" w:hAnsi="宋体" w:cs="宋体"/>
          <w:kern w:val="0"/>
          <w:sz w:val="28"/>
          <w:szCs w:val="28"/>
        </w:rPr>
      </w:pPr>
      <w:r>
        <w:rPr>
          <w:rFonts w:ascii="仿宋_GB2312" w:eastAsia="仿宋_GB2312" w:hAnsi="宋体" w:cs="宋体" w:hint="eastAsia"/>
          <w:kern w:val="0"/>
          <w:sz w:val="28"/>
          <w:szCs w:val="28"/>
        </w:rPr>
        <w:t>邮箱地址：zsb@sdust.edu.cn</w:t>
      </w:r>
    </w:p>
    <w:p w:rsidR="001E5830" w:rsidRDefault="008A4B10">
      <w:pPr>
        <w:widowControl/>
        <w:ind w:firstLineChars="200" w:firstLine="560"/>
        <w:jc w:val="left"/>
        <w:rPr>
          <w:rFonts w:ascii="宋体" w:eastAsia="宋体" w:hAnsi="宋体" w:cs="宋体"/>
          <w:kern w:val="0"/>
          <w:sz w:val="28"/>
          <w:szCs w:val="28"/>
        </w:rPr>
      </w:pPr>
      <w:r>
        <w:rPr>
          <w:rFonts w:ascii="仿宋_GB2312" w:eastAsia="仿宋_GB2312" w:hAnsi="宋体" w:cs="宋体" w:hint="eastAsia"/>
          <w:kern w:val="0"/>
          <w:sz w:val="28"/>
          <w:szCs w:val="28"/>
        </w:rPr>
        <w:t>通信地址：山东省青岛市黄岛区前湾港路579号山东科技大学招生办公室</w:t>
      </w:r>
    </w:p>
    <w:p w:rsidR="001E5830" w:rsidRDefault="008A4B10">
      <w:pPr>
        <w:widowControl/>
        <w:ind w:firstLineChars="200" w:firstLine="560"/>
        <w:jc w:val="left"/>
        <w:rPr>
          <w:rFonts w:ascii="宋体" w:eastAsia="宋体" w:hAnsi="宋体" w:cs="宋体"/>
          <w:kern w:val="0"/>
          <w:sz w:val="28"/>
          <w:szCs w:val="28"/>
        </w:rPr>
      </w:pPr>
      <w:r>
        <w:rPr>
          <w:rFonts w:ascii="仿宋_GB2312" w:eastAsia="仿宋_GB2312" w:hAnsi="宋体" w:cs="宋体" w:hint="eastAsia"/>
          <w:kern w:val="0"/>
          <w:sz w:val="28"/>
          <w:szCs w:val="28"/>
        </w:rPr>
        <w:t>邮政编码：266590</w:t>
      </w:r>
    </w:p>
    <w:p w:rsidR="001E5830" w:rsidRDefault="008A4B10">
      <w:pPr>
        <w:widowControl/>
        <w:ind w:firstLineChars="200" w:firstLine="560"/>
        <w:jc w:val="left"/>
        <w:rPr>
          <w:sz w:val="28"/>
          <w:szCs w:val="28"/>
        </w:rPr>
      </w:pPr>
      <w:r>
        <w:rPr>
          <w:rFonts w:ascii="仿宋_GB2312" w:eastAsia="仿宋_GB2312" w:hAnsi="宋体" w:cs="宋体" w:hint="eastAsia"/>
          <w:color w:val="000000"/>
          <w:kern w:val="0"/>
          <w:sz w:val="28"/>
          <w:szCs w:val="28"/>
        </w:rPr>
        <w:lastRenderedPageBreak/>
        <w:t>第二十三条 本章程由山东科技大学招生办公室负责解释。本章程若有与国家和上级有关政策不一致之处，以国家和上级有关政策为准。</w:t>
      </w:r>
    </w:p>
    <w:sectPr w:rsidR="001E5830">
      <w:pgSz w:w="11906" w:h="16838"/>
      <w:pgMar w:top="1134" w:right="1417" w:bottom="1134"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705"/>
    <w:rsid w:val="00116B26"/>
    <w:rsid w:val="0019376C"/>
    <w:rsid w:val="001E5830"/>
    <w:rsid w:val="001F649F"/>
    <w:rsid w:val="0024196F"/>
    <w:rsid w:val="003117AA"/>
    <w:rsid w:val="005711C4"/>
    <w:rsid w:val="00757908"/>
    <w:rsid w:val="008A4B10"/>
    <w:rsid w:val="00C55705"/>
    <w:rsid w:val="02C34D5B"/>
    <w:rsid w:val="02C65EF2"/>
    <w:rsid w:val="0714677B"/>
    <w:rsid w:val="07FC55A0"/>
    <w:rsid w:val="10AF5996"/>
    <w:rsid w:val="19003815"/>
    <w:rsid w:val="19435746"/>
    <w:rsid w:val="1E225A7D"/>
    <w:rsid w:val="20BE6FF7"/>
    <w:rsid w:val="26E51191"/>
    <w:rsid w:val="3C106019"/>
    <w:rsid w:val="3FDB49C5"/>
    <w:rsid w:val="441815D9"/>
    <w:rsid w:val="451C073D"/>
    <w:rsid w:val="4C85372B"/>
    <w:rsid w:val="520A1FDC"/>
    <w:rsid w:val="5A50054A"/>
    <w:rsid w:val="6631061F"/>
    <w:rsid w:val="6A7B26C0"/>
    <w:rsid w:val="71633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Pr>
      <w:b/>
      <w:bCs/>
    </w:rPr>
  </w:style>
  <w:style w:type="character" w:styleId="a4">
    <w:name w:val="FollowedHyperlink"/>
    <w:basedOn w:val="a0"/>
    <w:uiPriority w:val="99"/>
    <w:semiHidden/>
    <w:unhideWhenUsed/>
    <w:qFormat/>
    <w:rPr>
      <w:color w:val="003399"/>
      <w:u w:val="none"/>
    </w:rPr>
  </w:style>
  <w:style w:type="character" w:styleId="a5">
    <w:name w:val="Hyperlink"/>
    <w:basedOn w:val="a0"/>
    <w:uiPriority w:val="99"/>
    <w:semiHidden/>
    <w:unhideWhenUsed/>
    <w:rPr>
      <w:color w:val="003399"/>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Pr>
      <w:b/>
      <w:bCs/>
    </w:rPr>
  </w:style>
  <w:style w:type="character" w:styleId="a4">
    <w:name w:val="FollowedHyperlink"/>
    <w:basedOn w:val="a0"/>
    <w:uiPriority w:val="99"/>
    <w:semiHidden/>
    <w:unhideWhenUsed/>
    <w:qFormat/>
    <w:rPr>
      <w:color w:val="003399"/>
      <w:u w:val="none"/>
    </w:rPr>
  </w:style>
  <w:style w:type="character" w:styleId="a5">
    <w:name w:val="Hyperlink"/>
    <w:basedOn w:val="a0"/>
    <w:uiPriority w:val="99"/>
    <w:semiHidden/>
    <w:unhideWhenUsed/>
    <w:rPr>
      <w:color w:val="003399"/>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462</Words>
  <Characters>2640</Characters>
  <Application>Microsoft Office Word</Application>
  <DocSecurity>0</DocSecurity>
  <Lines>22</Lines>
  <Paragraphs>6</Paragraphs>
  <ScaleCrop>false</ScaleCrop>
  <Company>HP Inc.</Company>
  <LinksUpToDate>false</LinksUpToDate>
  <CharactersWithSpaces>3096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招生办</dc:creator>
  <cp:lastModifiedBy>Microsoft</cp:lastModifiedBy>
  <cp:revision>6</cp:revision>
  <cp:lastPrinted>2019-05-14T10:14:00Z</cp:lastPrinted>
  <dcterms:created xsi:type="dcterms:W3CDTF">2019-04-25T02:17:00Z</dcterms:created>
  <dcterms:modified xsi:type="dcterms:W3CDTF">2019-05-15T07:17:00Z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