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山东艺术设计职业学院2021年普通高等教育招生章程</w:t>
      </w:r>
    </w:p>
    <w:p>
      <w:pPr>
        <w:keepNext w:val="0"/>
        <w:keepLines w:val="0"/>
        <w:widowControl/>
        <w:suppressLineNumbers w:val="0"/>
        <w:jc w:val="left"/>
      </w:pPr>
    </w:p>
    <w:p>
      <w:pPr>
        <w:pStyle w:val="2"/>
        <w:keepNext w:val="0"/>
        <w:keepLines w:val="0"/>
        <w:widowControl/>
        <w:suppressLineNumbers w:val="0"/>
      </w:pPr>
    </w:p>
    <w:p>
      <w:pPr>
        <w:pStyle w:val="2"/>
        <w:keepNext w:val="0"/>
        <w:keepLines w:val="0"/>
        <w:widowControl/>
        <w:suppressLineNumbers w:val="0"/>
        <w:jc w:val="center"/>
      </w:pPr>
      <w:r>
        <w:t>第一章　总则</w:t>
      </w:r>
    </w:p>
    <w:p>
      <w:pPr>
        <w:pStyle w:val="2"/>
        <w:keepNext w:val="0"/>
        <w:keepLines w:val="0"/>
        <w:widowControl/>
        <w:suppressLineNumbers w:val="0"/>
        <w:ind w:firstLine="480" w:firstLineChars="200"/>
      </w:pPr>
      <w:r>
        <w:t>为保障我校2021年普通高等教育招生录取工作的顺利进行，维护学校、考生的合法权益，根据《中华人民共和国教育法》《中华人民共和国高等教育法》和上级教育主管部门的有关文件精神，结合我校招生录取工作实际情况，本着依法办学、诚信招考的工作原则制定本章程。</w:t>
      </w:r>
    </w:p>
    <w:p>
      <w:pPr>
        <w:pStyle w:val="2"/>
        <w:keepNext w:val="0"/>
        <w:keepLines w:val="0"/>
        <w:widowControl/>
        <w:suppressLineNumbers w:val="0"/>
      </w:pPr>
      <w:r>
        <w:rPr>
          <w:rStyle w:val="5"/>
        </w:rPr>
        <w:t>第一条</w:t>
      </w:r>
      <w:r>
        <w:t> 本章程适用于山东艺术设计职业学院2021年普通高职（专科）各专业招生录取工作。</w:t>
      </w:r>
    </w:p>
    <w:p>
      <w:pPr>
        <w:pStyle w:val="2"/>
        <w:keepNext w:val="0"/>
        <w:keepLines w:val="0"/>
        <w:widowControl/>
        <w:suppressLineNumbers w:val="0"/>
      </w:pPr>
      <w:r>
        <w:rPr>
          <w:rStyle w:val="5"/>
        </w:rPr>
        <w:t>第二条</w:t>
      </w:r>
      <w:r>
        <w:t> 山东艺术设计职业学院招生工作贯彻“公平竞争、公正选拔、公开程序，德智体美全面考核、综合评价、择优录取”的原则。</w:t>
      </w:r>
    </w:p>
    <w:p>
      <w:pPr>
        <w:pStyle w:val="2"/>
        <w:keepNext w:val="0"/>
        <w:keepLines w:val="0"/>
        <w:widowControl/>
        <w:suppressLineNumbers w:val="0"/>
      </w:pPr>
      <w:r>
        <w:rPr>
          <w:rStyle w:val="5"/>
        </w:rPr>
        <w:t>第三条</w:t>
      </w:r>
      <w:r>
        <w:t> 山东艺术设计职业学院招生工作接受纪检监察部门、新闻媒体、考生及其家长以及社会各界的监督。</w:t>
      </w:r>
    </w:p>
    <w:p>
      <w:pPr>
        <w:pStyle w:val="2"/>
        <w:keepNext w:val="0"/>
        <w:keepLines w:val="0"/>
        <w:widowControl/>
        <w:suppressLineNumbers w:val="0"/>
        <w:jc w:val="center"/>
      </w:pPr>
      <w:r>
        <w:t>第二章　学校概况</w:t>
      </w:r>
    </w:p>
    <w:p>
      <w:pPr>
        <w:pStyle w:val="2"/>
        <w:keepNext w:val="0"/>
        <w:keepLines w:val="0"/>
        <w:widowControl/>
        <w:suppressLineNumbers w:val="0"/>
      </w:pPr>
      <w:r>
        <w:rPr>
          <w:rStyle w:val="5"/>
        </w:rPr>
        <w:t>第四条</w:t>
      </w:r>
      <w:r>
        <w:t> 学校全称：山东艺术设计职业学院</w:t>
      </w:r>
    </w:p>
    <w:p>
      <w:pPr>
        <w:pStyle w:val="2"/>
        <w:keepNext w:val="0"/>
        <w:keepLines w:val="0"/>
        <w:widowControl/>
        <w:suppressLineNumbers w:val="0"/>
      </w:pPr>
      <w:r>
        <w:rPr>
          <w:rStyle w:val="5"/>
        </w:rPr>
        <w:t>第五条</w:t>
      </w:r>
      <w:r>
        <w:t> 学校代码：14506</w:t>
      </w:r>
    </w:p>
    <w:p>
      <w:pPr>
        <w:pStyle w:val="2"/>
        <w:keepNext w:val="0"/>
        <w:keepLines w:val="0"/>
        <w:widowControl/>
        <w:suppressLineNumbers w:val="0"/>
        <w:rPr>
          <w:rFonts w:hint="eastAsia"/>
          <w:lang w:eastAsia="zh-CN"/>
        </w:rPr>
      </w:pPr>
      <w:r>
        <w:rPr>
          <w:rStyle w:val="5"/>
        </w:rPr>
        <w:t>第六条</w:t>
      </w:r>
      <w:r>
        <w:t> 办学类型：民办；普通高职</w:t>
      </w:r>
      <w:r>
        <w:rPr>
          <w:rFonts w:hint="eastAsia"/>
          <w:lang w:eastAsia="zh-CN"/>
        </w:rPr>
        <w:t>学校</w:t>
      </w:r>
    </w:p>
    <w:p>
      <w:pPr>
        <w:pStyle w:val="2"/>
        <w:keepNext w:val="0"/>
        <w:keepLines w:val="0"/>
        <w:widowControl/>
        <w:suppressLineNumbers w:val="0"/>
      </w:pPr>
      <w:r>
        <w:rPr>
          <w:rStyle w:val="5"/>
        </w:rPr>
        <w:t>第七条</w:t>
      </w:r>
      <w:r>
        <w:t> 办学层次</w:t>
      </w:r>
      <w:r>
        <w:rPr>
          <w:rFonts w:hint="eastAsia"/>
          <w:lang w:eastAsia="zh-CN"/>
        </w:rPr>
        <w:t>：</w:t>
      </w:r>
      <w:r>
        <w:t>专科</w:t>
      </w:r>
    </w:p>
    <w:p>
      <w:pPr>
        <w:pStyle w:val="2"/>
        <w:keepNext w:val="0"/>
        <w:keepLines w:val="0"/>
        <w:widowControl/>
        <w:suppressLineNumbers w:val="0"/>
      </w:pPr>
      <w:r>
        <w:rPr>
          <w:rStyle w:val="5"/>
        </w:rPr>
        <w:t>第八条</w:t>
      </w:r>
      <w:r>
        <w:t> 学校地址：山东省济南市历山北路黄台山庄109号</w:t>
      </w:r>
    </w:p>
    <w:p>
      <w:pPr>
        <w:pStyle w:val="2"/>
        <w:keepNext w:val="0"/>
        <w:keepLines w:val="0"/>
        <w:widowControl/>
        <w:suppressLineNumbers w:val="0"/>
        <w:jc w:val="center"/>
      </w:pPr>
      <w:r>
        <w:t>第三章  招生组织机构</w:t>
      </w:r>
    </w:p>
    <w:p>
      <w:pPr>
        <w:pStyle w:val="2"/>
        <w:keepNext w:val="0"/>
        <w:keepLines w:val="0"/>
        <w:widowControl/>
        <w:suppressLineNumbers w:val="0"/>
      </w:pPr>
      <w:r>
        <w:rPr>
          <w:rStyle w:val="5"/>
        </w:rPr>
        <w:t>第</w:t>
      </w:r>
      <w:r>
        <w:rPr>
          <w:rStyle w:val="5"/>
          <w:rFonts w:hint="eastAsia"/>
          <w:lang w:eastAsia="zh-CN"/>
        </w:rPr>
        <w:t>九</w:t>
      </w:r>
      <w:r>
        <w:rPr>
          <w:rStyle w:val="5"/>
        </w:rPr>
        <w:t>条</w:t>
      </w:r>
      <w:r>
        <w:t>  学校成立招生工作领导小组，由学校主要领导担任组长，分管教学、招生、纪检的校领导担任副组长，其他校领导和相关部门负责人任成员，统筹负责制定招生政策，讨论决定招生工作重大事宜。领导小组下设招生办公室，负责与学校招生有关的日常工作。</w:t>
      </w:r>
    </w:p>
    <w:p>
      <w:pPr>
        <w:pStyle w:val="2"/>
        <w:keepNext w:val="0"/>
        <w:keepLines w:val="0"/>
        <w:widowControl/>
        <w:suppressLineNumbers w:val="0"/>
        <w:jc w:val="center"/>
      </w:pPr>
      <w:r>
        <w:t xml:space="preserve">第四章 </w:t>
      </w:r>
      <w:r>
        <w:rPr>
          <w:rFonts w:hint="eastAsia"/>
          <w:lang w:eastAsia="zh-CN"/>
        </w:rPr>
        <w:t>招生计划及专业</w:t>
      </w:r>
    </w:p>
    <w:p>
      <w:pPr>
        <w:pStyle w:val="2"/>
        <w:keepNext w:val="0"/>
        <w:keepLines w:val="0"/>
        <w:widowControl/>
        <w:suppressLineNumbers w:val="0"/>
      </w:pPr>
      <w:r>
        <w:rPr>
          <w:rStyle w:val="5"/>
        </w:rPr>
        <w:t>第十条</w:t>
      </w:r>
      <w:r>
        <w:t> </w:t>
      </w:r>
      <w:r>
        <w:rPr>
          <w:rFonts w:hint="eastAsia"/>
          <w:lang w:eastAsia="zh-CN"/>
        </w:rPr>
        <w:t>我校</w:t>
      </w:r>
      <w:r>
        <w:rPr>
          <w:rFonts w:hint="eastAsia"/>
        </w:rPr>
        <w:t>招生计划通过各省级招生主管部门、学校招生简章、学校网站等形式向考生公布。</w:t>
      </w:r>
      <w:r>
        <w:t>各专业招生计划和具体报考要求，以各省</w:t>
      </w:r>
      <w:r>
        <w:rPr>
          <w:rFonts w:hint="eastAsia"/>
          <w:lang w:eastAsia="zh-CN"/>
        </w:rPr>
        <w:t>级</w:t>
      </w:r>
      <w:r>
        <w:t>教育招生考试主管部门向社会公布的信息为准。</w:t>
      </w:r>
    </w:p>
    <w:p>
      <w:pPr>
        <w:pStyle w:val="2"/>
        <w:keepNext w:val="0"/>
        <w:keepLines w:val="0"/>
        <w:widowControl/>
        <w:suppressLineNumbers w:val="0"/>
        <w:jc w:val="center"/>
      </w:pPr>
      <w:r>
        <w:t>第五章 录取规则</w:t>
      </w:r>
    </w:p>
    <w:p>
      <w:pPr>
        <w:pStyle w:val="2"/>
        <w:keepNext w:val="0"/>
        <w:keepLines w:val="0"/>
        <w:widowControl/>
        <w:suppressLineNumbers w:val="0"/>
      </w:pPr>
      <w:r>
        <w:rPr>
          <w:rStyle w:val="5"/>
        </w:rPr>
        <w:t>第十</w:t>
      </w:r>
      <w:r>
        <w:rPr>
          <w:rStyle w:val="5"/>
          <w:rFonts w:hint="eastAsia"/>
          <w:lang w:eastAsia="zh-CN"/>
        </w:rPr>
        <w:t>一</w:t>
      </w:r>
      <w:r>
        <w:rPr>
          <w:rStyle w:val="5"/>
        </w:rPr>
        <w:t>条</w:t>
      </w:r>
      <w:r>
        <w:t> 我校严格执行教育部及各招生省份招考工作精神，按照“公平、公正、公开”的原则，实施“阳光招生”工程，以高考成绩为主要依据，同时兼顾“德、智、体、美”全面考核，综合评价，择优录取。</w:t>
      </w:r>
    </w:p>
    <w:p>
      <w:pPr>
        <w:pStyle w:val="2"/>
        <w:keepNext w:val="0"/>
        <w:keepLines w:val="0"/>
        <w:widowControl/>
        <w:suppressLineNumbers w:val="0"/>
      </w:pPr>
      <w:r>
        <w:rPr>
          <w:rStyle w:val="5"/>
        </w:rPr>
        <w:t>第十</w:t>
      </w:r>
      <w:r>
        <w:rPr>
          <w:rStyle w:val="5"/>
          <w:rFonts w:hint="eastAsia"/>
          <w:lang w:eastAsia="zh-CN"/>
        </w:rPr>
        <w:t>二</w:t>
      </w:r>
      <w:r>
        <w:rPr>
          <w:rStyle w:val="5"/>
        </w:rPr>
        <w:t>条</w:t>
      </w:r>
      <w:r>
        <w:t> 录取规则</w:t>
      </w:r>
    </w:p>
    <w:p>
      <w:pPr>
        <w:pStyle w:val="2"/>
        <w:keepNext w:val="0"/>
        <w:keepLines w:val="0"/>
        <w:widowControl/>
        <w:suppressLineNumbers w:val="0"/>
      </w:pPr>
      <w:r>
        <w:t>（一）报考我校艺术类专业的考生，若生源地有省级相关专业统考，考生须取得报考专业统考合格证或成绩达到及格水平；没有省级专业统考的专业，要取得当地省级招生考试院承认的本科院校相关专业类别内相同或相近专业合格证。</w:t>
      </w:r>
    </w:p>
    <w:p>
      <w:pPr>
        <w:pStyle w:val="2"/>
        <w:keepNext w:val="0"/>
        <w:keepLines w:val="0"/>
        <w:widowControl/>
        <w:suppressLineNumbers w:val="0"/>
      </w:pPr>
      <w:r>
        <w:t>（二）山东省美术类专业录取规则：山东省内考生报考我校美术类各专业实行平行志愿投档，按综合分由高到低依次录取。综合分折算办法为：专业成绩占70%，文化成绩占30%，折算形成综合分（综合分=专业成绩×750/300×70%+文化成绩×30%）。其它情况由我校招生录取委员会集体决定录取结果。</w:t>
      </w:r>
    </w:p>
    <w:p>
      <w:pPr>
        <w:pStyle w:val="2"/>
        <w:keepNext w:val="0"/>
        <w:keepLines w:val="0"/>
        <w:widowControl/>
        <w:suppressLineNumbers w:val="0"/>
      </w:pPr>
      <w:r>
        <w:t>（三）山东省非美术类艺术专业录取规则：按进档且符合专业要求考生的文化课成绩由高到低排名依次录取。</w:t>
      </w:r>
    </w:p>
    <w:p>
      <w:pPr>
        <w:pStyle w:val="2"/>
        <w:keepNext w:val="0"/>
        <w:keepLines w:val="0"/>
        <w:widowControl/>
        <w:suppressLineNumbers w:val="0"/>
      </w:pPr>
      <w:r>
        <w:t>（四）山东省外考生艺术类专业录取规则：在不与当地政策相违背的情况下，生源地有省统考的艺术类专业，在文化课和专业课成绩均上线的基础上，我校按专业课成绩排名由高到低依次录取；当考生专业课成绩相同时，按文化成绩排名由高到低依次录取。</w:t>
      </w:r>
    </w:p>
    <w:p>
      <w:pPr>
        <w:pStyle w:val="2"/>
        <w:keepNext w:val="0"/>
        <w:keepLines w:val="0"/>
        <w:widowControl/>
        <w:suppressLineNumbers w:val="0"/>
      </w:pPr>
      <w:r>
        <w:t>（五）普通文理类专业录取规则：以各省考试院公布的高考总成绩为排名依据，从高到低按专业计划录取。</w:t>
      </w:r>
    </w:p>
    <w:p>
      <w:pPr>
        <w:pStyle w:val="2"/>
        <w:keepNext w:val="0"/>
        <w:keepLines w:val="0"/>
        <w:widowControl/>
        <w:suppressLineNumbers w:val="0"/>
      </w:pPr>
      <w:r>
        <w:rPr>
          <w:rStyle w:val="5"/>
        </w:rPr>
        <w:t>第十</w:t>
      </w:r>
      <w:r>
        <w:rPr>
          <w:rStyle w:val="5"/>
          <w:rFonts w:hint="eastAsia"/>
          <w:lang w:eastAsia="zh-CN"/>
        </w:rPr>
        <w:t>三</w:t>
      </w:r>
      <w:r>
        <w:rPr>
          <w:rStyle w:val="5"/>
        </w:rPr>
        <w:t>条</w:t>
      </w:r>
      <w:r>
        <w:t> 我校所有专业录取时无男女生比例限制。</w:t>
      </w:r>
    </w:p>
    <w:p>
      <w:pPr>
        <w:pStyle w:val="2"/>
        <w:keepNext w:val="0"/>
        <w:keepLines w:val="0"/>
        <w:widowControl/>
        <w:suppressLineNumbers w:val="0"/>
      </w:pPr>
      <w:r>
        <w:rPr>
          <w:rStyle w:val="5"/>
        </w:rPr>
        <w:t>第十</w:t>
      </w:r>
      <w:r>
        <w:rPr>
          <w:rStyle w:val="5"/>
          <w:rFonts w:hint="eastAsia"/>
          <w:lang w:eastAsia="zh-CN"/>
        </w:rPr>
        <w:t>四</w:t>
      </w:r>
      <w:r>
        <w:rPr>
          <w:rStyle w:val="5"/>
        </w:rPr>
        <w:t>条</w:t>
      </w:r>
      <w:r>
        <w:t> 我校所有专业对考生高考时外语语种不做限制，但入校后涉及外语教学的一律使用英语授课。</w:t>
      </w:r>
    </w:p>
    <w:p>
      <w:pPr>
        <w:pStyle w:val="2"/>
        <w:keepNext w:val="0"/>
        <w:keepLines w:val="0"/>
        <w:widowControl/>
        <w:suppressLineNumbers w:val="0"/>
      </w:pPr>
      <w:r>
        <w:rPr>
          <w:rStyle w:val="5"/>
        </w:rPr>
        <w:t>第</w:t>
      </w:r>
      <w:r>
        <w:rPr>
          <w:rStyle w:val="5"/>
          <w:rFonts w:hint="eastAsia"/>
          <w:lang w:eastAsia="zh-CN"/>
        </w:rPr>
        <w:t>十五</w:t>
      </w:r>
      <w:r>
        <w:rPr>
          <w:rStyle w:val="5"/>
        </w:rPr>
        <w:t>条</w:t>
      </w:r>
      <w:r>
        <w:t> 我校录取结果以当地省级招生考试院公布的名册为准。</w:t>
      </w:r>
    </w:p>
    <w:p>
      <w:pPr>
        <w:pStyle w:val="2"/>
        <w:keepNext w:val="0"/>
        <w:keepLines w:val="0"/>
        <w:widowControl/>
        <w:suppressLineNumbers w:val="0"/>
      </w:pPr>
      <w:r>
        <w:rPr>
          <w:rStyle w:val="5"/>
        </w:rPr>
        <w:t>第</w:t>
      </w:r>
      <w:r>
        <w:rPr>
          <w:rStyle w:val="5"/>
          <w:rFonts w:hint="eastAsia"/>
          <w:lang w:eastAsia="zh-CN"/>
        </w:rPr>
        <w:t>十六</w:t>
      </w:r>
      <w:r>
        <w:rPr>
          <w:rStyle w:val="5"/>
        </w:rPr>
        <w:t>条</w:t>
      </w:r>
      <w:r>
        <w:t> 新生报到入学后，我校招生办将会同教务处对所有新生入学资格进行重新核实，对艺术类专业考生组织专业复试，如发现不符合报考条件和手续或弄虚作假者，将取消其入学资格。</w:t>
      </w:r>
    </w:p>
    <w:p>
      <w:pPr>
        <w:pStyle w:val="2"/>
        <w:keepNext w:val="0"/>
        <w:keepLines w:val="0"/>
        <w:widowControl/>
        <w:suppressLineNumbers w:val="0"/>
      </w:pPr>
      <w:r>
        <w:rPr>
          <w:rStyle w:val="5"/>
        </w:rPr>
        <w:t>第</w:t>
      </w:r>
      <w:r>
        <w:rPr>
          <w:rStyle w:val="5"/>
          <w:rFonts w:hint="eastAsia"/>
          <w:lang w:eastAsia="zh-CN"/>
        </w:rPr>
        <w:t>十七</w:t>
      </w:r>
      <w:r>
        <w:rPr>
          <w:rStyle w:val="5"/>
        </w:rPr>
        <w:t>条</w:t>
      </w:r>
      <w:r>
        <w:t> 新生入学后，我校将按教育部有关规定组织新生体检，体检不合格者，取消其入学资格，考生档案退回原籍。</w:t>
      </w:r>
    </w:p>
    <w:p>
      <w:pPr>
        <w:pStyle w:val="2"/>
        <w:keepNext w:val="0"/>
        <w:keepLines w:val="0"/>
        <w:widowControl/>
        <w:suppressLineNumbers w:val="0"/>
        <w:jc w:val="center"/>
      </w:pPr>
      <w:r>
        <w:t>第六章 收、退费标准及助学政策</w:t>
      </w:r>
    </w:p>
    <w:p>
      <w:pPr>
        <w:pStyle w:val="2"/>
        <w:keepNext w:val="0"/>
        <w:keepLines w:val="0"/>
        <w:widowControl/>
        <w:suppressLineNumbers w:val="0"/>
      </w:pPr>
      <w:r>
        <w:rPr>
          <w:rStyle w:val="5"/>
        </w:rPr>
        <w:t>第</w:t>
      </w:r>
      <w:r>
        <w:rPr>
          <w:rStyle w:val="5"/>
          <w:rFonts w:hint="eastAsia"/>
          <w:lang w:eastAsia="zh-CN"/>
        </w:rPr>
        <w:t>十八</w:t>
      </w:r>
      <w:r>
        <w:rPr>
          <w:rStyle w:val="5"/>
        </w:rPr>
        <w:t>条</w:t>
      </w:r>
      <w:r>
        <w:t> </w:t>
      </w:r>
      <w:r>
        <w:rPr>
          <w:rFonts w:hint="eastAsia"/>
        </w:rPr>
        <w:t>学校按照国家和省有关规定，根据当地经济社会发展水平、办学成本等情况确定收费标准。退费按照省政府办公厅《山东省高等学校收费管理办法》（鲁政办字〔2018〕98号）相关规定执行。</w:t>
      </w:r>
    </w:p>
    <w:p>
      <w:pPr>
        <w:pStyle w:val="2"/>
        <w:keepNext w:val="0"/>
        <w:keepLines w:val="0"/>
        <w:widowControl/>
        <w:suppressLineNumbers w:val="0"/>
      </w:pPr>
      <w:r>
        <w:rPr>
          <w:rStyle w:val="5"/>
        </w:rPr>
        <w:t>第</w:t>
      </w:r>
      <w:r>
        <w:rPr>
          <w:rStyle w:val="5"/>
          <w:rFonts w:hint="eastAsia"/>
          <w:lang w:eastAsia="zh-CN"/>
        </w:rPr>
        <w:t>十九</w:t>
      </w:r>
      <w:r>
        <w:rPr>
          <w:rStyle w:val="5"/>
        </w:rPr>
        <w:t>条</w:t>
      </w:r>
      <w:r>
        <w:t>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pPr>
      <w:r>
        <w:rPr>
          <w:rStyle w:val="5"/>
        </w:rPr>
        <w:t>第二十条</w:t>
      </w:r>
      <w:r>
        <w:t>  我校2021级通过单独招生录取的退役军人考生统一按服兵役高等学校学生国家教育资助政策执行。</w:t>
      </w:r>
    </w:p>
    <w:p>
      <w:pPr>
        <w:pStyle w:val="2"/>
        <w:keepNext w:val="0"/>
        <w:keepLines w:val="0"/>
        <w:widowControl/>
        <w:suppressLineNumbers w:val="0"/>
      </w:pPr>
      <w:r>
        <w:t>退役军人资助审核工作以上级主管部门审核的结果为准，不符合国家资助政策的退役军人，所有费用由考生个人承担。</w:t>
      </w:r>
    </w:p>
    <w:p>
      <w:pPr>
        <w:pStyle w:val="2"/>
        <w:keepNext w:val="0"/>
        <w:keepLines w:val="0"/>
        <w:widowControl/>
        <w:suppressLineNumbers w:val="0"/>
        <w:jc w:val="center"/>
      </w:pPr>
      <w:r>
        <w:t>第七章 毕业证书</w:t>
      </w:r>
    </w:p>
    <w:p>
      <w:pPr>
        <w:pStyle w:val="2"/>
        <w:keepNext w:val="0"/>
        <w:keepLines w:val="0"/>
        <w:widowControl/>
        <w:suppressLineNumbers w:val="0"/>
      </w:pPr>
      <w:r>
        <w:rPr>
          <w:rStyle w:val="5"/>
        </w:rPr>
        <w:t>第二十</w:t>
      </w:r>
      <w:r>
        <w:rPr>
          <w:rStyle w:val="5"/>
          <w:rFonts w:hint="eastAsia"/>
          <w:lang w:eastAsia="zh-CN"/>
        </w:rPr>
        <w:t>一</w:t>
      </w:r>
      <w:r>
        <w:rPr>
          <w:rStyle w:val="5"/>
        </w:rPr>
        <w:t>条</w:t>
      </w:r>
      <w:r>
        <w:t>　学生学习期满，符合山东艺术设计职业学院学籍管理规定的毕业条件时，颁发山东艺术设计职业学院普通高等教育专科</w:t>
      </w:r>
      <w:r>
        <w:rPr>
          <w:rFonts w:hint="eastAsia"/>
          <w:lang w:eastAsia="zh-CN"/>
        </w:rPr>
        <w:t>学历</w:t>
      </w:r>
      <w:r>
        <w:t>证书，教育部电子注册，享受普通高校大专毕业生待遇。专升本按当年省教育厅的有关文件规定执行。</w:t>
      </w:r>
    </w:p>
    <w:p>
      <w:pPr>
        <w:pStyle w:val="2"/>
        <w:keepNext w:val="0"/>
        <w:keepLines w:val="0"/>
        <w:widowControl/>
        <w:suppressLineNumbers w:val="0"/>
        <w:jc w:val="center"/>
      </w:pPr>
      <w:r>
        <w:t>第八章 附则</w:t>
      </w:r>
    </w:p>
    <w:p>
      <w:pPr>
        <w:pStyle w:val="2"/>
        <w:keepNext w:val="0"/>
        <w:keepLines w:val="0"/>
        <w:widowControl/>
        <w:suppressLineNumbers w:val="0"/>
      </w:pPr>
      <w:r>
        <w:rPr>
          <w:rStyle w:val="5"/>
        </w:rPr>
        <w:t>第二十</w:t>
      </w:r>
      <w:r>
        <w:rPr>
          <w:rStyle w:val="5"/>
          <w:rFonts w:hint="eastAsia"/>
          <w:lang w:eastAsia="zh-CN"/>
        </w:rPr>
        <w:t>二</w:t>
      </w:r>
      <w:r>
        <w:rPr>
          <w:rStyle w:val="5"/>
        </w:rPr>
        <w:t>条</w:t>
      </w:r>
      <w:r>
        <w:t> 我校不委托任何机构和个人代理招生工作。对以我校名义进行非法招生宣传等活动的机构或个人，依法保留追究其刑事及民事责任的权利。</w:t>
      </w:r>
    </w:p>
    <w:p>
      <w:pPr>
        <w:pStyle w:val="2"/>
        <w:keepNext w:val="0"/>
        <w:keepLines w:val="0"/>
        <w:widowControl/>
        <w:suppressLineNumbers w:val="0"/>
      </w:pPr>
      <w:r>
        <w:rPr>
          <w:rStyle w:val="5"/>
        </w:rPr>
        <w:t>第</w:t>
      </w:r>
      <w:r>
        <w:rPr>
          <w:rStyle w:val="5"/>
          <w:rFonts w:hint="eastAsia"/>
          <w:lang w:eastAsia="zh-CN"/>
        </w:rPr>
        <w:t>二十三</w:t>
      </w:r>
      <w:r>
        <w:rPr>
          <w:rStyle w:val="5"/>
        </w:rPr>
        <w:t>条</w:t>
      </w:r>
      <w:r>
        <w:t> 本章程若有与上级政策文件不一致的，以上级文件政策为准。未尽事宜，按上级有关规定执行。</w:t>
      </w:r>
    </w:p>
    <w:p>
      <w:pPr>
        <w:pStyle w:val="2"/>
        <w:keepNext w:val="0"/>
        <w:keepLines w:val="0"/>
        <w:widowControl/>
        <w:suppressLineNumbers w:val="0"/>
      </w:pPr>
      <w:r>
        <w:rPr>
          <w:rStyle w:val="5"/>
        </w:rPr>
        <w:t>第</w:t>
      </w:r>
      <w:r>
        <w:rPr>
          <w:rStyle w:val="5"/>
          <w:rFonts w:hint="eastAsia"/>
          <w:lang w:eastAsia="zh-CN"/>
        </w:rPr>
        <w:t>二十四</w:t>
      </w:r>
      <w:r>
        <w:rPr>
          <w:rStyle w:val="5"/>
        </w:rPr>
        <w:t>条</w:t>
      </w:r>
      <w:r>
        <w:t> 此招生章程已报山东省教育厅学生处审核，考生可通过山东省教育厅网站（http://www.sdedu.gov.cn/）和教育部“阳光高考”信息平台（http://gaokao.chsi.com.cn/)查询。</w:t>
      </w:r>
    </w:p>
    <w:p>
      <w:pPr>
        <w:pStyle w:val="2"/>
        <w:keepNext w:val="0"/>
        <w:keepLines w:val="0"/>
        <w:widowControl/>
        <w:suppressLineNumbers w:val="0"/>
      </w:pPr>
      <w:r>
        <w:rPr>
          <w:rStyle w:val="5"/>
        </w:rPr>
        <w:t>第</w:t>
      </w:r>
      <w:r>
        <w:rPr>
          <w:rStyle w:val="5"/>
          <w:rFonts w:hint="eastAsia"/>
          <w:lang w:eastAsia="zh-CN"/>
        </w:rPr>
        <w:t>二十五</w:t>
      </w:r>
      <w:r>
        <w:rPr>
          <w:rStyle w:val="5"/>
        </w:rPr>
        <w:t>条</w:t>
      </w:r>
      <w:r>
        <w:t> 学校联系方式</w:t>
      </w:r>
    </w:p>
    <w:p>
      <w:pPr>
        <w:pStyle w:val="2"/>
        <w:keepNext w:val="0"/>
        <w:keepLines w:val="0"/>
        <w:widowControl/>
        <w:suppressLineNumbers w:val="0"/>
      </w:pPr>
      <w:r>
        <w:t>咨询电话：0531-89847675、89847699</w:t>
      </w:r>
    </w:p>
    <w:p>
      <w:pPr>
        <w:pStyle w:val="2"/>
        <w:keepNext w:val="0"/>
        <w:keepLines w:val="0"/>
        <w:widowControl/>
        <w:suppressLineNumbers w:val="0"/>
      </w:pPr>
      <w:r>
        <w:t>传    真：0531-89847673</w:t>
      </w:r>
    </w:p>
    <w:p>
      <w:pPr>
        <w:pStyle w:val="2"/>
        <w:keepNext w:val="0"/>
        <w:keepLines w:val="0"/>
        <w:widowControl/>
        <w:suppressLineNumbers w:val="0"/>
      </w:pPr>
      <w:r>
        <w:t>电子邮箱：sdvcad@163.com</w:t>
      </w:r>
    </w:p>
    <w:p>
      <w:pPr>
        <w:pStyle w:val="2"/>
        <w:keepNext w:val="0"/>
        <w:keepLines w:val="0"/>
        <w:widowControl/>
        <w:suppressLineNumbers w:val="0"/>
      </w:pPr>
      <w:r>
        <w:t>学校网址：http://www.sysy.com.cn</w:t>
      </w:r>
    </w:p>
    <w:p>
      <w:pPr>
        <w:pStyle w:val="2"/>
        <w:widowControl/>
      </w:pPr>
      <w:r>
        <w:t>学校纪检监察电话：0531-89847676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6CF4"/>
    <w:rsid w:val="015A5A4C"/>
    <w:rsid w:val="03DF0AB5"/>
    <w:rsid w:val="04093016"/>
    <w:rsid w:val="09A12BFF"/>
    <w:rsid w:val="0C0E21E0"/>
    <w:rsid w:val="2189436C"/>
    <w:rsid w:val="26C30025"/>
    <w:rsid w:val="270972F4"/>
    <w:rsid w:val="32256344"/>
    <w:rsid w:val="3617753D"/>
    <w:rsid w:val="42DA42EA"/>
    <w:rsid w:val="450268A9"/>
    <w:rsid w:val="4BB74B99"/>
    <w:rsid w:val="4D5F4025"/>
    <w:rsid w:val="50733575"/>
    <w:rsid w:val="5F0331D3"/>
    <w:rsid w:val="6A5B682D"/>
    <w:rsid w:val="79475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E3DFCAA7A1744C6597459AF3F40EF9D9</vt:lpwstr>
  </property>
</Properties>
</file>