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12D" w:rsidRDefault="00376AC4" w:rsidP="00376AC4">
      <w:pPr>
        <w:spacing w:after="312"/>
        <w:jc w:val="center"/>
        <w:rPr>
          <w:rStyle w:val="NormalCharacter"/>
          <w:rFonts w:ascii="宋体" w:hAnsi="宋体"/>
          <w:b/>
          <w:color w:val="333333"/>
          <w:sz w:val="44"/>
          <w:szCs w:val="44"/>
        </w:rPr>
      </w:pPr>
      <w:r w:rsidRPr="00376AC4">
        <w:rPr>
          <w:rStyle w:val="NormalCharacter"/>
          <w:rFonts w:ascii="宋体" w:hAnsi="宋体"/>
          <w:b/>
          <w:color w:val="333333"/>
          <w:sz w:val="44"/>
          <w:szCs w:val="44"/>
        </w:rPr>
        <w:t>李岩同志先进个人事迹</w:t>
      </w:r>
    </w:p>
    <w:p w:rsidR="0067212D" w:rsidRDefault="0061394D" w:rsidP="00F53EE4">
      <w:pPr>
        <w:spacing w:line="560" w:lineRule="exact"/>
        <w:ind w:firstLineChars="200" w:firstLine="640"/>
        <w:rPr>
          <w:rStyle w:val="NormalCharacter"/>
          <w:rFonts w:ascii="仿宋" w:eastAsia="仿宋" w:hAnsi="仿宋"/>
          <w:color w:val="FF0000"/>
          <w:sz w:val="32"/>
          <w:szCs w:val="32"/>
        </w:rPr>
      </w:pPr>
      <w:r w:rsidRPr="00217447">
        <w:rPr>
          <w:rStyle w:val="NormalCharacter"/>
          <w:rFonts w:ascii="仿宋" w:eastAsia="仿宋" w:hAnsi="仿宋"/>
          <w:color w:val="333333"/>
          <w:sz w:val="32"/>
          <w:szCs w:val="32"/>
        </w:rPr>
        <w:t>李岩，男，1964年8月出生，中共党员，1985年7月参加工作，高级讲师，现任济宁市第一中学校长。曾被济宁市委、市政府授予“嘉奖”荣誉称号，先后被山东省</w:t>
      </w:r>
      <w:r w:rsidRPr="00217447">
        <w:rPr>
          <w:rStyle w:val="NormalCharacter"/>
          <w:rFonts w:ascii="仿宋" w:eastAsia="仿宋" w:hAnsi="仿宋"/>
          <w:sz w:val="32"/>
          <w:szCs w:val="32"/>
        </w:rPr>
        <w:t>教育学会</w:t>
      </w:r>
      <w:r w:rsidRPr="00217447">
        <w:rPr>
          <w:rStyle w:val="NormalCharacter"/>
          <w:rFonts w:ascii="仿宋" w:eastAsia="仿宋" w:hAnsi="仿宋"/>
          <w:color w:val="333333"/>
          <w:sz w:val="32"/>
          <w:szCs w:val="32"/>
        </w:rPr>
        <w:t>评</w:t>
      </w:r>
      <w:r w:rsidR="00890206" w:rsidRPr="00217447">
        <w:rPr>
          <w:rStyle w:val="NormalCharacter"/>
          <w:rFonts w:ascii="仿宋" w:eastAsia="仿宋" w:hAnsi="仿宋"/>
          <w:color w:val="333333"/>
          <w:sz w:val="32"/>
          <w:szCs w:val="32"/>
        </w:rPr>
        <w:t>为</w:t>
      </w:r>
      <w:r w:rsidRPr="00217447">
        <w:rPr>
          <w:rStyle w:val="NormalCharacter"/>
          <w:rFonts w:ascii="仿宋" w:eastAsia="仿宋" w:hAnsi="仿宋"/>
          <w:sz w:val="32"/>
          <w:szCs w:val="32"/>
        </w:rPr>
        <w:t>教育学会系统先进工作者、中国教育学会</w:t>
      </w:r>
      <w:r w:rsidR="00890206" w:rsidRPr="00217447">
        <w:rPr>
          <w:rStyle w:val="NormalCharacter"/>
          <w:rFonts w:ascii="仿宋" w:eastAsia="仿宋" w:hAnsi="仿宋"/>
          <w:sz w:val="32"/>
          <w:szCs w:val="32"/>
        </w:rPr>
        <w:t>评为科研创新校（园）长、山东省人民政府评为全省教育先进工作者、</w:t>
      </w:r>
      <w:r w:rsidR="00890206" w:rsidRPr="00217447">
        <w:rPr>
          <w:rStyle w:val="NormalCharacter"/>
          <w:rFonts w:ascii="仿宋" w:eastAsia="仿宋" w:hAnsi="仿宋"/>
          <w:color w:val="000000"/>
          <w:sz w:val="32"/>
          <w:szCs w:val="32"/>
        </w:rPr>
        <w:t>济宁市教育局评为济宁市名校长、</w:t>
      </w:r>
      <w:r w:rsidR="00890206" w:rsidRPr="00217447">
        <w:rPr>
          <w:rStyle w:val="NormalCharacter"/>
          <w:rFonts w:ascii="仿宋" w:eastAsia="仿宋" w:hAnsi="仿宋"/>
          <w:sz w:val="32"/>
          <w:szCs w:val="32"/>
        </w:rPr>
        <w:t>中央电化教育馆全国中小学信息技术与创新实践活动NOC信息化教育创新校长等荣誉称号。</w:t>
      </w:r>
      <w:r w:rsidR="00890206" w:rsidRPr="00217447">
        <w:rPr>
          <w:rStyle w:val="NormalCharacter"/>
          <w:rFonts w:ascii="仿宋" w:eastAsia="仿宋" w:hAnsi="仿宋"/>
          <w:color w:val="333333"/>
          <w:sz w:val="32"/>
          <w:szCs w:val="32"/>
        </w:rPr>
        <w:t>在他的带领下，通过全体教职工的共同努力，济宁一中办学绩效显著，学校被评为</w:t>
      </w:r>
      <w:r w:rsidR="00890206" w:rsidRPr="00217447">
        <w:rPr>
          <w:rStyle w:val="NormalCharacter"/>
          <w:rFonts w:ascii="仿宋" w:eastAsia="仿宋" w:hAnsi="仿宋"/>
          <w:color w:val="000000"/>
          <w:sz w:val="32"/>
          <w:szCs w:val="32"/>
        </w:rPr>
        <w:t>济宁市高中教育先进学校、</w:t>
      </w:r>
      <w:r w:rsidR="00217447" w:rsidRPr="00217447">
        <w:rPr>
          <w:rStyle w:val="NormalCharacter"/>
          <w:rFonts w:ascii="仿宋" w:eastAsia="仿宋" w:hAnsi="仿宋"/>
          <w:color w:val="000000"/>
          <w:sz w:val="32"/>
          <w:szCs w:val="32"/>
        </w:rPr>
        <w:t>济宁市第一</w:t>
      </w:r>
      <w:r w:rsidR="00217447" w:rsidRPr="002D4363">
        <w:rPr>
          <w:rStyle w:val="NormalCharacter"/>
          <w:rFonts w:ascii="仿宋" w:eastAsia="仿宋" w:hAnsi="仿宋"/>
          <w:color w:val="333333"/>
          <w:sz w:val="32"/>
          <w:szCs w:val="32"/>
        </w:rPr>
        <w:t>届文明校园、</w:t>
      </w:r>
      <w:r w:rsidR="002D4363" w:rsidRPr="002D4363">
        <w:rPr>
          <w:rStyle w:val="NormalCharacter"/>
          <w:rFonts w:ascii="仿宋" w:eastAsia="仿宋" w:hAnsi="仿宋"/>
          <w:color w:val="333333"/>
          <w:sz w:val="32"/>
          <w:szCs w:val="32"/>
        </w:rPr>
        <w:t>高中教育教学工作突出贡献学校、</w:t>
      </w:r>
      <w:r w:rsidR="00890206" w:rsidRPr="00217447">
        <w:rPr>
          <w:rStyle w:val="NormalCharacter"/>
          <w:rFonts w:ascii="仿宋" w:eastAsia="仿宋" w:hAnsi="仿宋"/>
          <w:color w:val="000000"/>
          <w:sz w:val="32"/>
          <w:szCs w:val="32"/>
        </w:rPr>
        <w:t>山东省</w:t>
      </w:r>
      <w:r w:rsidR="00890206" w:rsidRPr="00E51364">
        <w:rPr>
          <w:rStyle w:val="NormalCharacter"/>
          <w:rFonts w:ascii="仿宋" w:eastAsia="仿宋" w:hAnsi="仿宋"/>
          <w:color w:val="333333"/>
          <w:sz w:val="32"/>
          <w:szCs w:val="32"/>
        </w:rPr>
        <w:t>教育信息化试点学校、</w:t>
      </w:r>
      <w:r w:rsidR="00E51364" w:rsidRPr="00E51364">
        <w:rPr>
          <w:rStyle w:val="NormalCharacter"/>
          <w:rFonts w:ascii="仿宋" w:eastAsia="仿宋" w:hAnsi="仿宋"/>
          <w:color w:val="333333"/>
          <w:sz w:val="32"/>
          <w:szCs w:val="32"/>
        </w:rPr>
        <w:t>中华百年名校、</w:t>
      </w:r>
      <w:r w:rsidR="00890206" w:rsidRPr="00E51364">
        <w:rPr>
          <w:rStyle w:val="NormalCharacter"/>
          <w:rFonts w:ascii="仿宋" w:eastAsia="仿宋" w:hAnsi="仿宋"/>
          <w:color w:val="333333"/>
          <w:sz w:val="32"/>
          <w:szCs w:val="32"/>
        </w:rPr>
        <w:t>中国高中教育50强等荣誉</w:t>
      </w:r>
      <w:r w:rsidR="00217447" w:rsidRPr="00E51364">
        <w:rPr>
          <w:rStyle w:val="NormalCharacter"/>
          <w:rFonts w:ascii="仿宋" w:eastAsia="仿宋" w:hAnsi="仿宋"/>
          <w:color w:val="333333"/>
          <w:sz w:val="32"/>
          <w:szCs w:val="32"/>
        </w:rPr>
        <w:t>。</w:t>
      </w:r>
    </w:p>
    <w:p w:rsidR="0067212D" w:rsidRDefault="00890206" w:rsidP="00F53EE4">
      <w:pPr>
        <w:spacing w:line="560" w:lineRule="exact"/>
        <w:ind w:firstLineChars="200" w:firstLine="640"/>
        <w:rPr>
          <w:rStyle w:val="NormalCharacter"/>
          <w:rFonts w:ascii="仿宋" w:eastAsia="仿宋" w:hAnsi="仿宋"/>
          <w:sz w:val="32"/>
          <w:szCs w:val="32"/>
        </w:rPr>
      </w:pPr>
      <w:r w:rsidRPr="00472BB9">
        <w:rPr>
          <w:rStyle w:val="NormalCharacter"/>
          <w:rFonts w:ascii="仿宋" w:eastAsia="仿宋" w:hAnsi="仿宋"/>
          <w:sz w:val="32"/>
          <w:szCs w:val="32"/>
        </w:rPr>
        <w:t>担任济宁一中校长的九年时间里，他始终铭记自己是一名教育工作者，强烈的事业心、责任感，以及永创一流的精神，使他勤学不辍，在普通高中教育这一方热土上辛勤耕耘，以共产党人创先争优的行动书写着“培养什么人、怎样培养人”的教育命题。</w:t>
      </w:r>
    </w:p>
    <w:p w:rsidR="0067212D" w:rsidRDefault="00376AC4" w:rsidP="00F53EE4">
      <w:pPr>
        <w:spacing w:after="156" w:line="560" w:lineRule="exact"/>
        <w:ind w:firstLineChars="200" w:firstLine="640"/>
        <w:rPr>
          <w:rStyle w:val="NormalCharacter"/>
          <w:rFonts w:ascii="黑体" w:eastAsia="黑体" w:hAnsi="黑体"/>
          <w:sz w:val="32"/>
          <w:szCs w:val="32"/>
        </w:rPr>
      </w:pPr>
      <w:r w:rsidRPr="00376AC4">
        <w:rPr>
          <w:rStyle w:val="NormalCharacter"/>
          <w:rFonts w:ascii="黑体" w:eastAsia="黑体" w:hAnsi="黑体"/>
          <w:sz w:val="32"/>
          <w:szCs w:val="32"/>
        </w:rPr>
        <w:t>一、</w:t>
      </w:r>
      <w:r w:rsidR="00217447" w:rsidRPr="00376AC4">
        <w:rPr>
          <w:rStyle w:val="NormalCharacter"/>
          <w:rFonts w:ascii="黑体" w:eastAsia="黑体" w:hAnsi="黑体"/>
          <w:sz w:val="32"/>
          <w:szCs w:val="32"/>
        </w:rPr>
        <w:t>加强立德树人，诠释育人内涵</w:t>
      </w:r>
    </w:p>
    <w:p w:rsidR="0067212D" w:rsidRDefault="00472BB9" w:rsidP="00F53EE4">
      <w:pPr>
        <w:snapToGrid w:val="0"/>
        <w:spacing w:line="560" w:lineRule="exact"/>
        <w:ind w:firstLineChars="200" w:firstLine="640"/>
        <w:rPr>
          <w:rStyle w:val="NormalCharacter"/>
          <w:rFonts w:ascii="仿宋_GB2312" w:hAnsi="楷体_GB2312"/>
          <w:bCs/>
          <w:sz w:val="28"/>
          <w:szCs w:val="28"/>
        </w:rPr>
      </w:pPr>
      <w:r w:rsidRPr="00376AC4">
        <w:rPr>
          <w:rStyle w:val="NormalCharacter"/>
          <w:rFonts w:ascii="仿宋" w:eastAsia="仿宋" w:hAnsi="仿宋"/>
          <w:sz w:val="32"/>
          <w:szCs w:val="32"/>
        </w:rPr>
        <w:t>作为一名中学校长</w:t>
      </w:r>
      <w:r w:rsidR="00376AC4">
        <w:rPr>
          <w:rStyle w:val="NormalCharacter"/>
          <w:rFonts w:ascii="仿宋" w:eastAsia="仿宋" w:hAnsi="仿宋"/>
          <w:sz w:val="32"/>
          <w:szCs w:val="32"/>
        </w:rPr>
        <w:t>，</w:t>
      </w:r>
      <w:r w:rsidRPr="00376AC4">
        <w:rPr>
          <w:rStyle w:val="NormalCharacter"/>
          <w:rFonts w:ascii="仿宋" w:eastAsia="仿宋" w:hAnsi="仿宋"/>
          <w:sz w:val="32"/>
          <w:szCs w:val="32"/>
        </w:rPr>
        <w:t>李岩同志深知立德树人的根本任务，</w:t>
      </w:r>
      <w:r w:rsidR="00376AC4" w:rsidRPr="00376AC4">
        <w:rPr>
          <w:rStyle w:val="NormalCharacter"/>
          <w:rFonts w:ascii="仿宋" w:eastAsia="仿宋" w:hAnsi="仿宋"/>
          <w:sz w:val="32"/>
          <w:szCs w:val="32"/>
        </w:rPr>
        <w:t>秉承“育人为本，德育为先”的德育理念，以“赋予每一个个体科学的价值观、道德原则和行为规范”为核心任务，</w:t>
      </w:r>
      <w:r w:rsidRPr="00376AC4">
        <w:rPr>
          <w:rStyle w:val="NormalCharacter"/>
          <w:rFonts w:ascii="仿宋" w:eastAsia="仿宋" w:hAnsi="仿宋"/>
          <w:sz w:val="32"/>
          <w:szCs w:val="32"/>
        </w:rPr>
        <w:t>始终把党的教育方针作为办学的中心点，集中开展</w:t>
      </w:r>
      <w:r w:rsidRPr="00376AC4">
        <w:rPr>
          <w:rStyle w:val="NormalCharacter"/>
          <w:rFonts w:ascii="仿宋" w:eastAsia="仿宋" w:hAnsi="仿宋"/>
          <w:sz w:val="32"/>
          <w:szCs w:val="32"/>
        </w:rPr>
        <w:lastRenderedPageBreak/>
        <w:t>“师德师风建设”学习教育讨论系列活动，</w:t>
      </w:r>
      <w:r w:rsidR="00376AC4" w:rsidRPr="00376AC4">
        <w:rPr>
          <w:rStyle w:val="NormalCharacter"/>
          <w:rFonts w:ascii="仿宋" w:eastAsia="仿宋" w:hAnsi="仿宋"/>
          <w:sz w:val="32"/>
          <w:szCs w:val="32"/>
        </w:rPr>
        <w:t>把师德师风教育作为处室、年级团队建设的首要任务和重要内容。整合师德教育资源，坚持融师德教育于学校日常教育教学工作的全过程，努力探索新形势下师德师风教育的特点和规律，积极开展师德师</w:t>
      </w:r>
      <w:proofErr w:type="gramStart"/>
      <w:r w:rsidR="00376AC4" w:rsidRPr="00376AC4">
        <w:rPr>
          <w:rStyle w:val="NormalCharacter"/>
          <w:rFonts w:ascii="仿宋" w:eastAsia="仿宋" w:hAnsi="仿宋"/>
          <w:sz w:val="32"/>
          <w:szCs w:val="32"/>
        </w:rPr>
        <w:t>风集中</w:t>
      </w:r>
      <w:proofErr w:type="gramEnd"/>
      <w:r w:rsidR="00376AC4" w:rsidRPr="00376AC4">
        <w:rPr>
          <w:rStyle w:val="NormalCharacter"/>
          <w:rFonts w:ascii="仿宋" w:eastAsia="仿宋" w:hAnsi="仿宋"/>
          <w:sz w:val="32"/>
          <w:szCs w:val="32"/>
        </w:rPr>
        <w:t>教育和培训工作，切实增强广大教师的责任感、使命感和荣誉感，帮助教师牢固树立育人为本的教育理念。</w:t>
      </w:r>
      <w:r w:rsidR="00376AC4">
        <w:rPr>
          <w:rStyle w:val="NormalCharacter"/>
          <w:rFonts w:ascii="仿宋" w:eastAsia="仿宋" w:hAnsi="仿宋"/>
          <w:sz w:val="32"/>
          <w:szCs w:val="32"/>
        </w:rPr>
        <w:t>积极主动</w:t>
      </w:r>
      <w:r w:rsidR="00376AC4" w:rsidRPr="00376AC4">
        <w:rPr>
          <w:rStyle w:val="NormalCharacter"/>
          <w:rFonts w:ascii="仿宋" w:eastAsia="仿宋" w:hAnsi="仿宋"/>
          <w:sz w:val="32"/>
          <w:szCs w:val="32"/>
        </w:rPr>
        <w:t>构建主题引领、全员参与、全程培养的德育体系；以优秀传统文化为基础，构建特色德育课程，打造德育品牌；立足加强德育文化建设,助</w:t>
      </w:r>
      <w:proofErr w:type="gramStart"/>
      <w:r w:rsidR="00376AC4" w:rsidRPr="00376AC4">
        <w:rPr>
          <w:rStyle w:val="NormalCharacter"/>
          <w:rFonts w:ascii="仿宋" w:eastAsia="仿宋" w:hAnsi="仿宋"/>
          <w:sz w:val="32"/>
          <w:szCs w:val="32"/>
        </w:rPr>
        <w:t>推学校</w:t>
      </w:r>
      <w:proofErr w:type="gramEnd"/>
      <w:r w:rsidR="00376AC4" w:rsidRPr="00376AC4">
        <w:rPr>
          <w:rStyle w:val="NormalCharacter"/>
          <w:rFonts w:ascii="仿宋" w:eastAsia="仿宋" w:hAnsi="仿宋"/>
          <w:sz w:val="32"/>
          <w:szCs w:val="32"/>
        </w:rPr>
        <w:t xml:space="preserve">跨越发展。 </w:t>
      </w:r>
      <w:bookmarkStart w:id="0" w:name="_GoBack"/>
      <w:bookmarkEnd w:id="0"/>
    </w:p>
    <w:p w:rsidR="0067212D" w:rsidRDefault="00376AC4" w:rsidP="00F53EE4">
      <w:pPr>
        <w:spacing w:before="156" w:line="560" w:lineRule="exact"/>
        <w:ind w:firstLineChars="200" w:firstLine="640"/>
        <w:rPr>
          <w:rStyle w:val="NormalCharacter"/>
          <w:rFonts w:ascii="黑体" w:eastAsia="黑体" w:hAnsi="黑体"/>
          <w:sz w:val="32"/>
          <w:szCs w:val="32"/>
        </w:rPr>
      </w:pPr>
      <w:r w:rsidRPr="00376AC4">
        <w:rPr>
          <w:rStyle w:val="NormalCharacter"/>
          <w:rFonts w:ascii="黑体" w:eastAsia="黑体" w:hAnsi="黑体"/>
          <w:sz w:val="32"/>
          <w:szCs w:val="32"/>
        </w:rPr>
        <w:t>二、深化教学改革</w:t>
      </w:r>
      <w:r w:rsidR="00217447" w:rsidRPr="00376AC4">
        <w:rPr>
          <w:rStyle w:val="NormalCharacter"/>
          <w:rFonts w:ascii="黑体" w:eastAsia="黑体" w:hAnsi="黑体"/>
          <w:sz w:val="32"/>
          <w:szCs w:val="32"/>
        </w:rPr>
        <w:t>，</w:t>
      </w:r>
      <w:r w:rsidR="002D4363">
        <w:rPr>
          <w:rStyle w:val="NormalCharacter"/>
          <w:rFonts w:ascii="黑体" w:eastAsia="黑体" w:hAnsi="黑体"/>
          <w:sz w:val="32"/>
          <w:szCs w:val="32"/>
        </w:rPr>
        <w:t>推进素质教育</w:t>
      </w:r>
    </w:p>
    <w:p w:rsidR="0067212D" w:rsidRDefault="00217447" w:rsidP="00F53EE4">
      <w:pPr>
        <w:spacing w:line="560" w:lineRule="exact"/>
        <w:ind w:firstLineChars="200" w:firstLine="640"/>
        <w:rPr>
          <w:rStyle w:val="NormalCharacter"/>
          <w:rFonts w:ascii="仿宋" w:eastAsia="仿宋" w:hAnsi="仿宋"/>
          <w:sz w:val="32"/>
          <w:szCs w:val="32"/>
        </w:rPr>
      </w:pPr>
      <w:r w:rsidRPr="00376AC4">
        <w:rPr>
          <w:rStyle w:val="NormalCharacter"/>
          <w:rFonts w:ascii="仿宋" w:eastAsia="仿宋" w:hAnsi="仿宋"/>
          <w:sz w:val="32"/>
          <w:szCs w:val="32"/>
        </w:rPr>
        <w:t>近年来，在他的带领下，学校注重开发以学科为依托的拓展类课程，拓宽奥赛、创新、自主招生等校本课程设置，探索艺体选修课和专业训练课相结合的课程设置，构建学校特色类课程。完善和拓展以社团活动、社会实践、社会资源开发利用为主要内容的立体化培养模式。2017年就有15种校本教材或课程在使用或推进中，承办各类教学研讨、竞赛、创新活动20余次，2016-2017年度获国家级奖项110余人次。</w:t>
      </w:r>
      <w:r w:rsidR="00376AC4">
        <w:rPr>
          <w:rStyle w:val="NormalCharacter"/>
          <w:rFonts w:ascii="仿宋" w:eastAsia="仿宋" w:hAnsi="仿宋"/>
          <w:sz w:val="32"/>
          <w:szCs w:val="32"/>
        </w:rPr>
        <w:t xml:space="preserve"> </w:t>
      </w:r>
    </w:p>
    <w:p w:rsidR="0067212D" w:rsidRDefault="00376AC4" w:rsidP="00F53EE4">
      <w:pPr>
        <w:spacing w:line="560" w:lineRule="exact"/>
        <w:ind w:firstLineChars="200" w:firstLine="640"/>
        <w:rPr>
          <w:rStyle w:val="NormalCharacter"/>
          <w:rFonts w:ascii="仿宋" w:eastAsia="仿宋" w:hAnsi="仿宋"/>
          <w:sz w:val="32"/>
          <w:szCs w:val="32"/>
        </w:rPr>
      </w:pPr>
      <w:r w:rsidRPr="00376AC4">
        <w:rPr>
          <w:rStyle w:val="NormalCharacter"/>
          <w:rFonts w:ascii="仿宋" w:eastAsia="仿宋" w:hAnsi="仿宋"/>
          <w:sz w:val="32"/>
          <w:szCs w:val="32"/>
        </w:rPr>
        <w:t>在第十五届“全国中小学信息技术创新与实践活动”（NOC）决赛中，我校竞赛团队获得4个金奖</w:t>
      </w:r>
      <w:r w:rsidR="003A7D49">
        <w:rPr>
          <w:rStyle w:val="NormalCharacter"/>
          <w:rFonts w:ascii="仿宋" w:eastAsia="仿宋" w:hAnsi="仿宋"/>
          <w:sz w:val="32"/>
          <w:szCs w:val="32"/>
        </w:rPr>
        <w:t>。</w:t>
      </w:r>
      <w:r w:rsidRPr="00376AC4">
        <w:rPr>
          <w:rStyle w:val="NormalCharacter"/>
          <w:rFonts w:ascii="仿宋" w:eastAsia="仿宋" w:hAnsi="仿宋"/>
          <w:sz w:val="32"/>
          <w:szCs w:val="32"/>
        </w:rPr>
        <w:t>在第12届全国青少年教育机器人奥林匹克竞赛暨第32届ROBO-ONE国际机器人竞赛中，共获得9个一等奖，2个二等奖，刷新</w:t>
      </w:r>
      <w:proofErr w:type="gramStart"/>
      <w:r w:rsidRPr="00376AC4">
        <w:rPr>
          <w:rStyle w:val="NormalCharacter"/>
          <w:rFonts w:ascii="仿宋" w:eastAsia="仿宋" w:hAnsi="仿宋"/>
          <w:sz w:val="32"/>
          <w:szCs w:val="32"/>
        </w:rPr>
        <w:t>了单校参赛</w:t>
      </w:r>
      <w:proofErr w:type="gramEnd"/>
      <w:r w:rsidRPr="00376AC4">
        <w:rPr>
          <w:rStyle w:val="NormalCharacter"/>
          <w:rFonts w:ascii="仿宋" w:eastAsia="仿宋" w:hAnsi="仿宋"/>
          <w:sz w:val="32"/>
          <w:szCs w:val="32"/>
        </w:rPr>
        <w:t>队伍多，获奖最多，成绩最好的赛事历史记</w:t>
      </w:r>
      <w:r w:rsidRPr="00376AC4">
        <w:rPr>
          <w:rStyle w:val="NormalCharacter"/>
          <w:rFonts w:ascii="仿宋" w:eastAsia="仿宋" w:hAnsi="仿宋"/>
          <w:sz w:val="32"/>
          <w:szCs w:val="32"/>
        </w:rPr>
        <w:lastRenderedPageBreak/>
        <w:t>录，团队总分第一，获得优秀团体奖</w:t>
      </w:r>
      <w:r w:rsidR="003A7D49">
        <w:rPr>
          <w:rStyle w:val="NormalCharacter"/>
          <w:rFonts w:ascii="仿宋" w:eastAsia="仿宋" w:hAnsi="仿宋"/>
          <w:sz w:val="32"/>
          <w:szCs w:val="32"/>
        </w:rPr>
        <w:t>，</w:t>
      </w:r>
      <w:r w:rsidRPr="00376AC4">
        <w:rPr>
          <w:rStyle w:val="NormalCharacter"/>
          <w:rFonts w:ascii="仿宋" w:eastAsia="仿宋" w:hAnsi="仿宋"/>
          <w:sz w:val="32"/>
          <w:szCs w:val="32"/>
        </w:rPr>
        <w:t>同时获得一等奖的队伍，还代表中国参加在西班牙举行的ROBO-ONE国际机器人竞赛，这是我校机器人团队第四次获得国际赛事的资格。</w:t>
      </w:r>
    </w:p>
    <w:p w:rsidR="0067212D" w:rsidRDefault="002D4363" w:rsidP="00F53EE4">
      <w:pPr>
        <w:spacing w:before="156" w:after="156" w:line="560" w:lineRule="exact"/>
        <w:ind w:firstLineChars="200" w:firstLine="640"/>
        <w:rPr>
          <w:rStyle w:val="NormalCharacter"/>
          <w:rFonts w:ascii="黑体" w:eastAsia="黑体" w:hAnsi="黑体"/>
          <w:sz w:val="32"/>
          <w:szCs w:val="32"/>
        </w:rPr>
      </w:pPr>
      <w:r w:rsidRPr="00E51364">
        <w:rPr>
          <w:rStyle w:val="NormalCharacter"/>
          <w:rFonts w:ascii="黑体" w:eastAsia="黑体" w:hAnsi="黑体"/>
          <w:sz w:val="32"/>
          <w:szCs w:val="32"/>
        </w:rPr>
        <w:t>三、提升教学质量</w:t>
      </w:r>
      <w:r w:rsidR="00E51364" w:rsidRPr="00E51364">
        <w:rPr>
          <w:rStyle w:val="NormalCharacter"/>
          <w:rFonts w:ascii="黑体" w:eastAsia="黑体" w:hAnsi="黑体"/>
          <w:sz w:val="32"/>
          <w:szCs w:val="32"/>
        </w:rPr>
        <w:t>，上交满意答卷</w:t>
      </w:r>
    </w:p>
    <w:p w:rsidR="0067212D" w:rsidRDefault="00E51364" w:rsidP="00751260">
      <w:pPr>
        <w:spacing w:line="360" w:lineRule="auto"/>
        <w:ind w:firstLineChars="200" w:firstLine="640"/>
        <w:rPr>
          <w:rStyle w:val="NormalCharacter"/>
          <w:rFonts w:ascii="宋体" w:hAnsi="宋体"/>
          <w:color w:val="FF0000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如何带领学校走上高质量发展之路，一直是他思考的问题。近年来，他带领全体教师真抓实干、潜心育人、提升教育教学水平，</w:t>
      </w:r>
      <w:r w:rsidR="00217447" w:rsidRPr="00472BB9">
        <w:rPr>
          <w:rStyle w:val="NormalCharacter"/>
          <w:rFonts w:ascii="仿宋" w:eastAsia="仿宋" w:hAnsi="仿宋"/>
          <w:sz w:val="32"/>
          <w:szCs w:val="32"/>
        </w:rPr>
        <w:t>学校高考本科录取率、重点率、高分率、名校率均在全市遥遥领先。2011年到2018年，连续8年高考本科上线人数以10%的速度递增；2013、2014、2015、2016、2017、2018连续6年高考本科上线人数突破千人大关，指标进入全省领先行列。2018年高考，有5名同学考入清华北大，其中张羽翀、王宇哲、金铭心三位同学进入全省前一百名，本科过线1437人，本科率84%，一本过线851人，一本率50%。</w:t>
      </w:r>
      <w:r w:rsidR="002D4363">
        <w:rPr>
          <w:rStyle w:val="NormalCharacter"/>
          <w:rFonts w:ascii="仿宋" w:eastAsia="仿宋" w:hAnsi="仿宋"/>
          <w:sz w:val="32"/>
          <w:szCs w:val="32"/>
        </w:rPr>
        <w:t>2019年，</w:t>
      </w:r>
      <w:proofErr w:type="gramStart"/>
      <w:r w:rsidR="0098502D">
        <w:rPr>
          <w:rStyle w:val="NormalCharacter"/>
          <w:rFonts w:ascii="仿宋" w:eastAsia="仿宋" w:hAnsi="仿宋"/>
          <w:sz w:val="32"/>
          <w:szCs w:val="32"/>
        </w:rPr>
        <w:t>高考高</w:t>
      </w:r>
      <w:proofErr w:type="gramEnd"/>
      <w:r w:rsidR="0098502D">
        <w:rPr>
          <w:rStyle w:val="NormalCharacter"/>
          <w:rFonts w:ascii="仿宋" w:eastAsia="仿宋" w:hAnsi="仿宋"/>
          <w:sz w:val="32"/>
          <w:szCs w:val="32"/>
        </w:rPr>
        <w:t>分段人数再创新高，理科660分以上12人，文科620分以上3人，</w:t>
      </w:r>
      <w:proofErr w:type="gramStart"/>
      <w:r w:rsidR="0098502D" w:rsidRPr="0098502D">
        <w:rPr>
          <w:rStyle w:val="NormalCharacter"/>
          <w:rFonts w:ascii="仿宋" w:eastAsia="仿宋" w:hAnsi="仿宋"/>
          <w:sz w:val="32"/>
          <w:szCs w:val="32"/>
        </w:rPr>
        <w:t>一</w:t>
      </w:r>
      <w:proofErr w:type="gramEnd"/>
      <w:r w:rsidR="0098502D" w:rsidRPr="0098502D">
        <w:rPr>
          <w:rStyle w:val="NormalCharacter"/>
          <w:rFonts w:ascii="仿宋" w:eastAsia="仿宋" w:hAnsi="仿宋"/>
          <w:sz w:val="32"/>
          <w:szCs w:val="32"/>
        </w:rPr>
        <w:t>本人数839人，</w:t>
      </w:r>
      <w:r w:rsidR="0098502D">
        <w:rPr>
          <w:rStyle w:val="NormalCharacter"/>
          <w:rFonts w:ascii="仿宋" w:eastAsia="仿宋" w:hAnsi="仿宋"/>
          <w:sz w:val="32"/>
          <w:szCs w:val="32"/>
        </w:rPr>
        <w:t>预计有6-7名同学会被清华、北大录取</w:t>
      </w:r>
      <w:r w:rsidR="002D4363">
        <w:rPr>
          <w:rStyle w:val="NormalCharacter"/>
          <w:rFonts w:ascii="仿宋" w:eastAsia="仿宋" w:hAnsi="仿宋"/>
          <w:sz w:val="32"/>
          <w:szCs w:val="32"/>
        </w:rPr>
        <w:t>。</w:t>
      </w:r>
      <w:r w:rsidR="00217447" w:rsidRPr="00472BB9">
        <w:rPr>
          <w:rStyle w:val="NormalCharacter"/>
          <w:rFonts w:ascii="仿宋" w:eastAsia="仿宋" w:hAnsi="仿宋"/>
          <w:sz w:val="32"/>
          <w:szCs w:val="32"/>
        </w:rPr>
        <w:t>使百年一中持续进步，连续</w:t>
      </w:r>
      <w:r w:rsidR="0098502D">
        <w:rPr>
          <w:rStyle w:val="NormalCharacter"/>
          <w:rFonts w:ascii="仿宋" w:eastAsia="仿宋" w:hAnsi="仿宋"/>
          <w:sz w:val="32"/>
          <w:szCs w:val="32"/>
        </w:rPr>
        <w:t>七</w:t>
      </w:r>
      <w:r w:rsidR="00217447" w:rsidRPr="00472BB9">
        <w:rPr>
          <w:rStyle w:val="NormalCharacter"/>
          <w:rFonts w:ascii="仿宋" w:eastAsia="仿宋" w:hAnsi="仿宋"/>
          <w:sz w:val="32"/>
          <w:szCs w:val="32"/>
        </w:rPr>
        <w:t>年位列全市第一，进入全省领先行列。</w:t>
      </w:r>
      <w:r w:rsidR="007802E7">
        <w:rPr>
          <w:rStyle w:val="NormalCharacter"/>
          <w:rFonts w:ascii="仿宋" w:eastAsia="仿宋" w:hAnsi="仿宋"/>
          <w:sz w:val="32"/>
          <w:szCs w:val="32"/>
        </w:rPr>
        <w:t>实现教育教学质量上的新突破</w:t>
      </w:r>
      <w:r w:rsidR="007802E7">
        <w:rPr>
          <w:rStyle w:val="NormalCharacter"/>
          <w:rFonts w:ascii="仿宋" w:eastAsia="仿宋" w:hAnsi="仿宋" w:hint="eastAsia"/>
          <w:sz w:val="32"/>
          <w:szCs w:val="32"/>
        </w:rPr>
        <w:t>，</w:t>
      </w:r>
      <w:r w:rsidR="002D4363">
        <w:rPr>
          <w:rStyle w:val="NormalCharacter"/>
          <w:rFonts w:ascii="仿宋" w:eastAsia="仿宋" w:hAnsi="仿宋"/>
          <w:sz w:val="32"/>
          <w:szCs w:val="32"/>
        </w:rPr>
        <w:t>为济宁基础教育发展做出了应有的贡献，向济宁人民交上了一份满意的答卷。</w:t>
      </w:r>
    </w:p>
    <w:p w:rsidR="0067212D" w:rsidRDefault="0067212D" w:rsidP="00217447">
      <w:pPr>
        <w:rPr>
          <w:rStyle w:val="NormalCharacter"/>
          <w:rFonts w:ascii="仿宋" w:eastAsia="仿宋" w:hAnsi="仿宋"/>
          <w:sz w:val="28"/>
          <w:szCs w:val="28"/>
        </w:rPr>
      </w:pPr>
    </w:p>
    <w:p w:rsidR="0067212D" w:rsidRDefault="0067212D" w:rsidP="00217447">
      <w:pPr>
        <w:ind w:firstLineChars="200" w:firstLine="560"/>
        <w:rPr>
          <w:rStyle w:val="NormalCharacter"/>
          <w:rFonts w:ascii="仿宋" w:eastAsia="仿宋" w:hAnsi="仿宋"/>
          <w:sz w:val="28"/>
          <w:szCs w:val="28"/>
        </w:rPr>
      </w:pPr>
    </w:p>
    <w:sectPr w:rsidR="006721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F90" w:rsidRDefault="00467F90" w:rsidP="007802E7">
      <w:r>
        <w:separator/>
      </w:r>
    </w:p>
  </w:endnote>
  <w:endnote w:type="continuationSeparator" w:id="0">
    <w:p w:rsidR="00467F90" w:rsidRDefault="00467F90" w:rsidP="0078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F90" w:rsidRDefault="00467F90" w:rsidP="007802E7">
      <w:r>
        <w:separator/>
      </w:r>
    </w:p>
  </w:footnote>
  <w:footnote w:type="continuationSeparator" w:id="0">
    <w:p w:rsidR="00467F90" w:rsidRDefault="00467F90" w:rsidP="00780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F6142"/>
    <w:multiLevelType w:val="multilevel"/>
    <w:tmpl w:val="0892283E"/>
    <w:lvl w:ilvl="0">
      <w:start w:val="1"/>
      <w:numFmt w:val="japaneseCounting"/>
      <w:lvlText w:val="%1、"/>
      <w:lvlJc w:val="left"/>
      <w:pPr>
        <w:widowControl/>
        <w:spacing w:line="240" w:lineRule="auto"/>
        <w:ind w:left="1280" w:hanging="720"/>
      </w:pPr>
    </w:lvl>
    <w:lvl w:ilvl="1">
      <w:start w:val="1"/>
      <w:numFmt w:val="lowerLetter"/>
      <w:lvlText w:val="%1)"/>
      <w:lvlJc w:val="left"/>
      <w:pPr>
        <w:widowControl/>
        <w:spacing w:line="240" w:lineRule="auto"/>
        <w:ind w:left="1400" w:hanging="420"/>
      </w:pPr>
    </w:lvl>
    <w:lvl w:ilvl="2">
      <w:start w:val="1"/>
      <w:numFmt w:val="lowerRoman"/>
      <w:lvlText w:val="%1."/>
      <w:lvlJc w:val="right"/>
      <w:pPr>
        <w:widowControl/>
        <w:spacing w:line="240" w:lineRule="auto"/>
        <w:ind w:left="1820" w:hanging="420"/>
      </w:pPr>
    </w:lvl>
    <w:lvl w:ilvl="3">
      <w:start w:val="1"/>
      <w:numFmt w:val="decimal"/>
      <w:lvlText w:val="%1."/>
      <w:lvlJc w:val="left"/>
      <w:pPr>
        <w:widowControl/>
        <w:spacing w:line="240" w:lineRule="auto"/>
        <w:ind w:left="2240" w:hanging="420"/>
      </w:pPr>
    </w:lvl>
    <w:lvl w:ilvl="4">
      <w:start w:val="1"/>
      <w:numFmt w:val="lowerLetter"/>
      <w:lvlText w:val="%1)"/>
      <w:lvlJc w:val="left"/>
      <w:pPr>
        <w:widowControl/>
        <w:spacing w:line="240" w:lineRule="auto"/>
        <w:ind w:left="2660" w:hanging="420"/>
      </w:pPr>
    </w:lvl>
    <w:lvl w:ilvl="5">
      <w:start w:val="1"/>
      <w:numFmt w:val="lowerRoman"/>
      <w:lvlText w:val="%1."/>
      <w:lvlJc w:val="right"/>
      <w:pPr>
        <w:widowControl/>
        <w:spacing w:line="240" w:lineRule="auto"/>
        <w:ind w:left="3080" w:hanging="420"/>
      </w:pPr>
    </w:lvl>
    <w:lvl w:ilvl="6">
      <w:start w:val="1"/>
      <w:numFmt w:val="decimal"/>
      <w:lvlText w:val="%1."/>
      <w:lvlJc w:val="left"/>
      <w:pPr>
        <w:widowControl/>
        <w:spacing w:line="240" w:lineRule="auto"/>
        <w:ind w:left="3500" w:hanging="420"/>
      </w:pPr>
    </w:lvl>
    <w:lvl w:ilvl="7">
      <w:start w:val="1"/>
      <w:numFmt w:val="lowerLetter"/>
      <w:lvlText w:val="%1)"/>
      <w:lvlJc w:val="left"/>
      <w:pPr>
        <w:widowControl/>
        <w:spacing w:line="240" w:lineRule="auto"/>
        <w:ind w:left="3920" w:hanging="420"/>
      </w:pPr>
    </w:lvl>
    <w:lvl w:ilvl="8">
      <w:start w:val="1"/>
      <w:numFmt w:val="lowerRoman"/>
      <w:lvlText w:val="%1."/>
      <w:lvlJc w:val="right"/>
      <w:pPr>
        <w:widowControl/>
        <w:spacing w:line="240" w:lineRule="auto"/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67212D"/>
    <w:rsid w:val="00217447"/>
    <w:rsid w:val="002D4363"/>
    <w:rsid w:val="00376AC4"/>
    <w:rsid w:val="003A7D49"/>
    <w:rsid w:val="00467F90"/>
    <w:rsid w:val="00472BB9"/>
    <w:rsid w:val="0061394D"/>
    <w:rsid w:val="0067212D"/>
    <w:rsid w:val="00751260"/>
    <w:rsid w:val="007802E7"/>
    <w:rsid w:val="00890206"/>
    <w:rsid w:val="0098502D"/>
    <w:rsid w:val="00E51364"/>
    <w:rsid w:val="00F5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paragraph" w:styleId="a3">
    <w:name w:val="header"/>
    <w:basedOn w:val="a"/>
    <w:link w:val="Char"/>
    <w:semiHidden/>
    <w:pPr>
      <w:pBdr>
        <w:bottom w:val="single" w:sz="6" w:space="1" w:color="000000"/>
      </w:pBdr>
      <w:tabs>
        <w:tab w:val="right" w:pos="4153"/>
        <w:tab w:val="left" w:leader="heavy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NormalCharacter"/>
    <w:link w:val="a3"/>
    <w:semiHidden/>
    <w:rPr>
      <w:sz w:val="18"/>
      <w:szCs w:val="18"/>
    </w:rPr>
  </w:style>
  <w:style w:type="paragraph" w:styleId="a4">
    <w:name w:val="footer"/>
    <w:basedOn w:val="a"/>
    <w:link w:val="Char0"/>
    <w:semiHidden/>
    <w:pPr>
      <w:tabs>
        <w:tab w:val="right" w:pos="4153"/>
        <w:tab w:val="left" w:leader="heavy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NormalCharacter"/>
    <w:link w:val="a4"/>
    <w:semiHidden/>
    <w:rPr>
      <w:sz w:val="18"/>
      <w:szCs w:val="18"/>
    </w:rPr>
  </w:style>
  <w:style w:type="paragraph" w:customStyle="1" w:styleId="179">
    <w:name w:val="179"/>
    <w:basedOn w:val="a"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7802E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02E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239</Words>
  <Characters>1368</Characters>
  <Application>Microsoft Office Word</Application>
  <DocSecurity>0</DocSecurity>
  <Lines>11</Lines>
  <Paragraphs>3</Paragraphs>
  <ScaleCrop>false</ScaleCrop>
  <Company>微软中国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2</cp:revision>
  <cp:lastPrinted>2019-07-17T01:40:00Z</cp:lastPrinted>
  <dcterms:created xsi:type="dcterms:W3CDTF">2019-07-17T01:35:00Z</dcterms:created>
  <dcterms:modified xsi:type="dcterms:W3CDTF">2019-07-17T01:40:00Z</dcterms:modified>
</cp:coreProperties>
</file>