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Ansi="宋体"/>
          <w:szCs w:val="32"/>
        </w:rPr>
      </w:pPr>
      <w:r>
        <w:rPr>
          <w:rFonts w:hint="eastAsia" w:ascii="黑体" w:hAnsi="黑体" w:eastAsia="黑体" w:cs="黑体"/>
          <w:szCs w:val="32"/>
        </w:rPr>
        <w:t>附件2</w:t>
      </w:r>
    </w:p>
    <w:p>
      <w:pPr>
        <w:spacing w:line="580" w:lineRule="exact"/>
        <w:jc w:val="center"/>
        <w:rPr>
          <w:rFonts w:ascii="方正小标宋简体" w:hAnsi="黑体" w:eastAsia="方正小标宋简体" w:cs="黑体"/>
          <w:sz w:val="44"/>
          <w:szCs w:val="44"/>
        </w:rPr>
      </w:pPr>
      <w:r>
        <w:rPr>
          <w:rFonts w:hint="eastAsia" w:ascii="方正小标宋简体" w:hAnsi="黑体" w:eastAsia="方正小标宋简体" w:cs="黑体"/>
          <w:sz w:val="44"/>
          <w:szCs w:val="44"/>
        </w:rPr>
        <w:t>第十七届山东省职业院校技能大赛</w:t>
      </w:r>
    </w:p>
    <w:p>
      <w:pPr>
        <w:spacing w:line="580" w:lineRule="exact"/>
        <w:jc w:val="center"/>
        <w:rPr>
          <w:rFonts w:hAnsi="方正小标宋简体" w:cs="方正小标宋简体"/>
          <w:color w:val="000000"/>
          <w:kern w:val="0"/>
          <w:sz w:val="24"/>
        </w:rPr>
      </w:pPr>
      <w:r>
        <w:rPr>
          <w:rFonts w:hint="eastAsia" w:ascii="方正小标宋简体" w:hAnsi="黑体" w:eastAsia="方正小标宋简体" w:cs="黑体"/>
          <w:sz w:val="44"/>
          <w:szCs w:val="44"/>
        </w:rPr>
        <w:t>高职组赛项安排一览表</w:t>
      </w:r>
    </w:p>
    <w:tbl>
      <w:tblPr>
        <w:tblStyle w:val="2"/>
        <w:tblW w:w="863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1984"/>
        <w:gridCol w:w="3119"/>
        <w:gridCol w:w="1275"/>
        <w:gridCol w:w="131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黑体" w:hAnsi="黑体" w:eastAsia="黑体" w:cs="黑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20"/>
              </w:rPr>
              <w:t>序号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黑体" w:hAnsi="黑体" w:eastAsia="黑体" w:cs="黑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20"/>
              </w:rPr>
              <w:t>专业大类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黑体" w:hAnsi="黑体" w:eastAsia="黑体" w:cs="黑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20"/>
              </w:rPr>
              <w:t>赛项名称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黑体" w:hAnsi="黑体" w:eastAsia="黑体" w:cs="黑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20"/>
              </w:rPr>
              <w:t>竞赛方式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黑体" w:hAnsi="黑体" w:eastAsia="黑体" w:cs="黑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 w:cs="黑体"/>
                <w:kern w:val="0"/>
                <w:sz w:val="20"/>
                <w:szCs w:val="20"/>
              </w:rPr>
              <w:t>组队方式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农林牧渔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动物疫病检疫检验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农林牧渔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花艺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个人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农林牧渔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园林景观设计与施工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地理空间信息采集与处理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生产事故应急救援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资源环境与安全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珠宝玉石鉴定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能源动力与材料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新型电力系统技术与应用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8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能源动力与材料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新材料智能生产与检测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能源动力与材料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新材料智能生产与检测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教师赛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9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装配式建筑智能建造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建筑装饰数字化施工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11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建筑智能化系统安装与调试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建筑智能化系统安装与调试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教师赛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建设工程数字化计量与计价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13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消防灭火系统安装与调试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14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土木建筑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建筑工程识图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15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水利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水利工程BIM 建模与应用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16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水利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智能节水系统设计与安装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17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数字化设计与制造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数字化设计与制造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教师赛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个人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18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数控多轴加工技术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19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机器人系统集成应用技术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机器人系统集成应用技术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教师赛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20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工业网络智能控制与维护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工业网络智能控制与维护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教师赛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21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智能网联汽车技术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22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智能飞行器应用技术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23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机电一体化技术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24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生产单元数字化改造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25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模具数字化设计与制造工艺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26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现代电气控制系统安装与调试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27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新能源汽车技术与服务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28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装备制造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机器视觉系统应用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29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化工生产技术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30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化学实验技术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31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生物与化工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生物技术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32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轻工纺织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服装创意设计与工艺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33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轻工纺织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纺织品检验与贸易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个人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34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食品药品与粮食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食品安全与质量检测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35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汽车故障检修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汽车故障检修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教师赛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个人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36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汽车营销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37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轨道车辆技术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38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船舶航行安全管理技术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39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城轨智能运输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40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交通运输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飞机维修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41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智能电子产品设计与开发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42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嵌入式系统应用开发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43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应用软件系统开发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44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信息安全管理与评估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45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大数据应用开发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46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软件测试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47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5G 组网与运维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48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区块链技术应用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49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工业互联网集成应用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50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物联网应用开发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51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网络系统管理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52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数字化产品设计与开发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53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云计算应用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exac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54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电子与信息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电子产品芯片级检测维修与数据恢复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</w:t>
            </w:r>
            <w:r>
              <w:rPr>
                <w:rFonts w:ascii="宋体" w:hAnsi="宋体" w:eastAsia="宋体" w:cs="宋体"/>
                <w:kern w:val="0"/>
                <w:sz w:val="20"/>
                <w:szCs w:val="20"/>
              </w:rPr>
              <w:t>赛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55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护理技能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56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中药传统技能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个人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57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检验检疫技术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58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康复治疗技术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59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老年护理与保健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个人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60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临床技能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个人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临床技能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教师赛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个人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61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医药卫生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药学技能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个人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62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业财税融合大数据应用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业财税融合大数据应用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教师赛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63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智慧金融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64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互联网+国际经济与贸易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65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市场营销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66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67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智慧物流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智慧物流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教师赛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个人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68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会计实务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69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商务数据分析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70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企业经营沙盘模拟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71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直播电商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72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财经商贸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货运代理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个人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73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旅游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导游服务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个人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74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旅游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酒店服务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75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旅游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酒水服务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76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旅游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烹饪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77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视觉艺术设计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个人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78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数字艺术设计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79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环境艺术设计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80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声乐、器乐表演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81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文化艺术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产品艺术设计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82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短视频创作与运营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83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新闻传播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融媒体内容策划与制作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84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幼儿教育技能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幼儿教育技能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教师赛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个人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85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英语口语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师生同赛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86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小学教育活动设计与实施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小学教育活动设计与实施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教师赛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87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体育活动设计与实施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88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教育与体育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健身指导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89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公安与司法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法律实务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90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公安与司法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司法技术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团体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91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公共管理与服务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健康养老照护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个人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ascii="宋体" w:hAnsi="宋体" w:eastAsia="宋体" w:cs="仿宋_GB2312"/>
                <w:kern w:val="0"/>
                <w:sz w:val="20"/>
                <w:szCs w:val="20"/>
              </w:rPr>
              <w:t>92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公共管理与服务</w:t>
            </w:r>
          </w:p>
        </w:tc>
        <w:tc>
          <w:tcPr>
            <w:tcW w:w="3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社区服务实务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学生赛</w:t>
            </w:r>
          </w:p>
        </w:tc>
        <w:tc>
          <w:tcPr>
            <w:tcW w:w="13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textAlignment w:val="center"/>
              <w:rPr>
                <w:rFonts w:ascii="宋体" w:hAnsi="宋体" w:eastAsia="宋体" w:cs="仿宋_GB2312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仿宋_GB2312"/>
                <w:kern w:val="0"/>
                <w:sz w:val="20"/>
                <w:szCs w:val="20"/>
              </w:rPr>
              <w:t>个人</w:t>
            </w:r>
          </w:p>
        </w:tc>
      </w:tr>
    </w:tbl>
    <w:p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D509CB"/>
    <w:rsid w:val="0AEE5859"/>
    <w:rsid w:val="131A0C81"/>
    <w:rsid w:val="5B197CBB"/>
    <w:rsid w:val="7DD50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2024-10-29T06:49:00Z</dcterms:created>
  <dc:creator>z</dc:creator>
  <cp:lastModifiedBy>z</cp:lastModifiedBy>
  <dcterms:modified xsi:type="dcterms:W3CDTF">2024-10-29T06:50:31Z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