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0E185" w14:textId="77777777" w:rsidR="00842848" w:rsidRDefault="00117186" w:rsidP="001C6638">
      <w:pPr>
        <w:widowControl/>
        <w:jc w:val="center"/>
        <w:rPr>
          <w:rStyle w:val="aa"/>
          <w:rFonts w:asciiTheme="minorEastAsia" w:hAnsiTheme="minorEastAsia" w:cs="宋体"/>
          <w:kern w:val="0"/>
          <w:sz w:val="32"/>
          <w:szCs w:val="32"/>
          <w:lang w:bidi="ar"/>
        </w:rPr>
      </w:pPr>
      <w:r w:rsidRPr="001C6638">
        <w:rPr>
          <w:rStyle w:val="aa"/>
          <w:rFonts w:asciiTheme="minorEastAsia" w:hAnsiTheme="minorEastAsia" w:cs="宋体" w:hint="eastAsia"/>
          <w:kern w:val="0"/>
          <w:sz w:val="32"/>
          <w:szCs w:val="32"/>
          <w:lang w:bidi="ar"/>
        </w:rPr>
        <w:t>山东科技大学泰山科技学院</w:t>
      </w:r>
    </w:p>
    <w:p w14:paraId="44EF5D41" w14:textId="764913FE" w:rsidR="00334441" w:rsidRPr="001C6638" w:rsidRDefault="00117186" w:rsidP="001C6638">
      <w:pPr>
        <w:widowControl/>
        <w:jc w:val="center"/>
        <w:rPr>
          <w:rFonts w:asciiTheme="minorEastAsia" w:hAnsiTheme="minorEastAsia"/>
          <w:sz w:val="32"/>
          <w:szCs w:val="32"/>
        </w:rPr>
      </w:pPr>
      <w:r w:rsidRPr="001C6638">
        <w:rPr>
          <w:rStyle w:val="aa"/>
          <w:rFonts w:asciiTheme="minorEastAsia" w:hAnsiTheme="minorEastAsia" w:cs="宋体" w:hint="eastAsia"/>
          <w:kern w:val="0"/>
          <w:sz w:val="32"/>
          <w:szCs w:val="32"/>
          <w:lang w:bidi="ar"/>
        </w:rPr>
        <w:t>2019年</w:t>
      </w:r>
      <w:r w:rsidR="00842848" w:rsidRPr="00842848">
        <w:rPr>
          <w:rStyle w:val="aa"/>
          <w:rFonts w:asciiTheme="minorEastAsia" w:hAnsiTheme="minorEastAsia" w:cs="宋体" w:hint="eastAsia"/>
          <w:kern w:val="0"/>
          <w:sz w:val="32"/>
          <w:szCs w:val="32"/>
          <w:lang w:bidi="ar"/>
        </w:rPr>
        <w:t>专科（高职）</w:t>
      </w:r>
      <w:r w:rsidRPr="001C6638">
        <w:rPr>
          <w:rStyle w:val="aa"/>
          <w:rFonts w:asciiTheme="minorEastAsia" w:hAnsiTheme="minorEastAsia" w:cs="宋体" w:hint="eastAsia"/>
          <w:kern w:val="0"/>
          <w:sz w:val="32"/>
          <w:szCs w:val="32"/>
          <w:lang w:bidi="ar"/>
        </w:rPr>
        <w:t>注册入学招生章程</w:t>
      </w:r>
    </w:p>
    <w:p w14:paraId="2DD9525E" w14:textId="77777777" w:rsidR="00334441" w:rsidRPr="00842848" w:rsidRDefault="00334441"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bookmarkStart w:id="0" w:name="_GoBack"/>
      <w:bookmarkEnd w:id="0"/>
    </w:p>
    <w:p w14:paraId="0539AC21" w14:textId="77777777" w:rsidR="00334441" w:rsidRPr="001C6638" w:rsidRDefault="00117186"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r w:rsidRPr="001C6638">
        <w:rPr>
          <w:rFonts w:asciiTheme="minorEastAsia" w:hAnsiTheme="minorEastAsia" w:cs="仿宋"/>
          <w:b/>
          <w:bCs/>
          <w:lang w:bidi="ar"/>
        </w:rPr>
        <w:t>第一章 总则</w:t>
      </w:r>
    </w:p>
    <w:p w14:paraId="108D2883" w14:textId="77777777" w:rsidR="00334441" w:rsidRPr="001C6638" w:rsidRDefault="00117186" w:rsidP="001C6638">
      <w:pPr>
        <w:widowControl/>
        <w:shd w:val="clear" w:color="auto" w:fill="FFFFFF"/>
        <w:spacing w:line="360" w:lineRule="auto"/>
        <w:ind w:firstLineChars="200" w:firstLine="480"/>
        <w:jc w:val="left"/>
        <w:rPr>
          <w:rFonts w:asciiTheme="minorEastAsia" w:hAnsiTheme="minorEastAsia" w:cs="宋体"/>
          <w:kern w:val="0"/>
          <w:sz w:val="24"/>
        </w:rPr>
      </w:pPr>
      <w:r w:rsidRPr="001C6638">
        <w:rPr>
          <w:rFonts w:asciiTheme="minorEastAsia" w:hAnsiTheme="minorEastAsia" w:cs="宋体" w:hint="eastAsia"/>
          <w:kern w:val="0"/>
          <w:sz w:val="24"/>
        </w:rPr>
        <w:t>为做好我校</w:t>
      </w:r>
      <w:r w:rsidRPr="001C6638">
        <w:rPr>
          <w:rFonts w:asciiTheme="minorEastAsia" w:hAnsiTheme="minorEastAsia" w:cs="宋体"/>
          <w:kern w:val="0"/>
          <w:sz w:val="24"/>
        </w:rPr>
        <w:t>201</w:t>
      </w:r>
      <w:r w:rsidRPr="001C6638">
        <w:rPr>
          <w:rFonts w:asciiTheme="minorEastAsia" w:hAnsiTheme="minorEastAsia" w:cs="宋体" w:hint="eastAsia"/>
          <w:kern w:val="0"/>
          <w:sz w:val="24"/>
        </w:rPr>
        <w:t>9年注册入学招生工作，</w:t>
      </w:r>
      <w:r w:rsidRPr="001C6638">
        <w:rPr>
          <w:rFonts w:asciiTheme="minorEastAsia" w:hAnsiTheme="minorEastAsia" w:cs="宋体"/>
          <w:kern w:val="0"/>
          <w:sz w:val="24"/>
        </w:rPr>
        <w:t>切实维护</w:t>
      </w:r>
      <w:r w:rsidRPr="001C6638">
        <w:rPr>
          <w:rFonts w:asciiTheme="minorEastAsia" w:hAnsiTheme="minorEastAsia" w:cs="宋体" w:hint="eastAsia"/>
          <w:kern w:val="0"/>
          <w:sz w:val="24"/>
        </w:rPr>
        <w:t>学校</w:t>
      </w:r>
      <w:r w:rsidRPr="001C6638">
        <w:rPr>
          <w:rFonts w:asciiTheme="minorEastAsia" w:hAnsiTheme="minorEastAsia" w:cs="宋体"/>
          <w:kern w:val="0"/>
          <w:sz w:val="24"/>
        </w:rPr>
        <w:t>和考生的合法权益，</w:t>
      </w:r>
      <w:r w:rsidRPr="001C6638">
        <w:rPr>
          <w:rFonts w:asciiTheme="minorEastAsia" w:hAnsiTheme="minorEastAsia" w:cs="宋体" w:hint="eastAsia"/>
          <w:kern w:val="0"/>
          <w:sz w:val="24"/>
        </w:rPr>
        <w:t>根据《山东省教育厅关于做好</w:t>
      </w:r>
      <w:r w:rsidRPr="001C6638">
        <w:rPr>
          <w:rFonts w:asciiTheme="minorEastAsia" w:hAnsiTheme="minorEastAsia" w:cs="宋体"/>
          <w:kern w:val="0"/>
          <w:sz w:val="24"/>
        </w:rPr>
        <w:t>201</w:t>
      </w:r>
      <w:r w:rsidRPr="001C6638">
        <w:rPr>
          <w:rFonts w:asciiTheme="minorEastAsia" w:hAnsiTheme="minorEastAsia" w:cs="宋体" w:hint="eastAsia"/>
          <w:kern w:val="0"/>
          <w:sz w:val="24"/>
        </w:rPr>
        <w:t>9年专科（高职）注册入学招生工作的通知》文件精神，本着公开、公平、公正原则，特制定本章程。</w:t>
      </w:r>
    </w:p>
    <w:p w14:paraId="1257D7C0"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第一条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本章程适用于山东科技大学泰山科技学院注册入学招生工作。</w:t>
      </w:r>
    </w:p>
    <w:p w14:paraId="4EFC9007"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山东科技大学泰山科技学院注册入学招生工作贯彻“公平竞争、公正选拔、公开程序，德智体全面考核、综合评价、择优录取”的原则。</w:t>
      </w:r>
    </w:p>
    <w:p w14:paraId="4A2E4DFC"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b/>
          <w:bCs/>
          <w:lang w:bidi="ar"/>
        </w:rPr>
      </w:pPr>
      <w:r w:rsidRPr="001C6638">
        <w:rPr>
          <w:rFonts w:asciiTheme="minorEastAsia" w:hAnsiTheme="minorEastAsia" w:cs="仿宋" w:hint="eastAsia"/>
          <w:shd w:val="clear" w:color="auto" w:fill="FFFFFF"/>
        </w:rPr>
        <w:t>第三条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山东科技大学泰山科技学院注册入学招生工作接受纪检监察部门、新闻媒体、考生及其家长以及社会各界的监督。</w:t>
      </w:r>
      <w:r w:rsidRPr="001C6638">
        <w:rPr>
          <w:rFonts w:asciiTheme="minorEastAsia" w:hAnsiTheme="minorEastAsia" w:cs="Calibri"/>
          <w:b/>
          <w:bCs/>
          <w:lang w:bidi="ar"/>
        </w:rPr>
        <w:t> </w:t>
      </w:r>
    </w:p>
    <w:p w14:paraId="6D729689" w14:textId="77777777" w:rsidR="00334441" w:rsidRPr="001C6638" w:rsidRDefault="00117186"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r w:rsidRPr="001C6638">
        <w:rPr>
          <w:rFonts w:asciiTheme="minorEastAsia" w:hAnsiTheme="minorEastAsia" w:cs="仿宋" w:hint="eastAsia"/>
          <w:b/>
          <w:bCs/>
          <w:lang w:bidi="ar"/>
        </w:rPr>
        <w:t>第二章</w:t>
      </w:r>
      <w:r w:rsidRPr="001C6638">
        <w:rPr>
          <w:rFonts w:asciiTheme="minorEastAsia" w:hAnsiTheme="minorEastAsia" w:cs="Calibri"/>
          <w:b/>
          <w:bCs/>
          <w:lang w:bidi="ar"/>
        </w:rPr>
        <w:t> </w:t>
      </w:r>
      <w:r w:rsidRPr="001C6638">
        <w:rPr>
          <w:rFonts w:asciiTheme="minorEastAsia" w:hAnsiTheme="minorEastAsia" w:cs="仿宋" w:hint="eastAsia"/>
          <w:b/>
          <w:bCs/>
          <w:lang w:bidi="ar"/>
        </w:rPr>
        <w:t>学校概况</w:t>
      </w:r>
    </w:p>
    <w:p w14:paraId="6005E560"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第四条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学校全称：山东科技大学泰山科技学院</w:t>
      </w:r>
    </w:p>
    <w:p w14:paraId="5D3D8B6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第五条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学校代码：</w:t>
      </w:r>
      <w:r w:rsidRPr="001C6638">
        <w:rPr>
          <w:rFonts w:asciiTheme="minorEastAsia" w:hAnsiTheme="minorEastAsia" w:cs="仿宋"/>
          <w:shd w:val="clear" w:color="auto" w:fill="FFFFFF"/>
        </w:rPr>
        <w:t>13624</w:t>
      </w:r>
    </w:p>
    <w:p w14:paraId="1D1923F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color w:val="000000" w:themeColor="text1"/>
          <w:shd w:val="clear" w:color="auto" w:fill="FFFFFF"/>
        </w:rPr>
      </w:pPr>
      <w:r w:rsidRPr="001C6638">
        <w:rPr>
          <w:rFonts w:asciiTheme="minorEastAsia" w:hAnsiTheme="minorEastAsia" w:cs="仿宋" w:hint="eastAsia"/>
          <w:color w:val="000000" w:themeColor="text1"/>
          <w:shd w:val="clear" w:color="auto" w:fill="FFFFFF"/>
        </w:rPr>
        <w:t>第六条</w:t>
      </w:r>
      <w:r w:rsidRPr="001C6638">
        <w:rPr>
          <w:rFonts w:asciiTheme="minorEastAsia" w:hAnsiTheme="minorEastAsia" w:cs="Calibri"/>
          <w:color w:val="000000" w:themeColor="text1"/>
          <w:shd w:val="clear" w:color="auto" w:fill="FFFFFF"/>
        </w:rPr>
        <w:t> </w:t>
      </w:r>
      <w:r w:rsidRPr="001C6638">
        <w:rPr>
          <w:rFonts w:asciiTheme="minorEastAsia" w:hAnsiTheme="minorEastAsia" w:cs="仿宋" w:hint="eastAsia"/>
          <w:color w:val="000000" w:themeColor="text1"/>
          <w:shd w:val="clear" w:color="auto" w:fill="FFFFFF"/>
        </w:rPr>
        <w:t>学校地址：山东省泰安市岱岳区山口镇学院西路8号</w:t>
      </w:r>
    </w:p>
    <w:p w14:paraId="6884994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第七条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办学层次：本科</w:t>
      </w:r>
    </w:p>
    <w:p w14:paraId="41F86878"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第八条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办学类型：独立学院</w:t>
      </w:r>
    </w:p>
    <w:p w14:paraId="71CCA838"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第九条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批准时间：</w:t>
      </w:r>
      <w:r w:rsidRPr="001C6638">
        <w:rPr>
          <w:rFonts w:asciiTheme="minorEastAsia" w:hAnsiTheme="minorEastAsia" w:cs="仿宋"/>
          <w:shd w:val="clear" w:color="auto" w:fill="FFFFFF"/>
        </w:rPr>
        <w:t>2004</w:t>
      </w:r>
      <w:r w:rsidRPr="001C6638">
        <w:rPr>
          <w:rFonts w:asciiTheme="minorEastAsia" w:hAnsiTheme="minorEastAsia" w:cs="仿宋" w:hint="eastAsia"/>
          <w:shd w:val="clear" w:color="auto" w:fill="FFFFFF"/>
        </w:rPr>
        <w:t>年</w:t>
      </w:r>
      <w:r w:rsidRPr="001C6638">
        <w:rPr>
          <w:rFonts w:asciiTheme="minorEastAsia" w:hAnsiTheme="minorEastAsia" w:cs="仿宋"/>
          <w:shd w:val="clear" w:color="auto" w:fill="FFFFFF"/>
        </w:rPr>
        <w:t>3</w:t>
      </w:r>
      <w:r w:rsidRPr="001C6638">
        <w:rPr>
          <w:rFonts w:asciiTheme="minorEastAsia" w:hAnsiTheme="minorEastAsia" w:cs="仿宋" w:hint="eastAsia"/>
          <w:shd w:val="clear" w:color="auto" w:fill="FFFFFF"/>
        </w:rPr>
        <w:t>月</w:t>
      </w:r>
    </w:p>
    <w:p w14:paraId="535E6A5F"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学校简介：山东科技大学泰山科技学院是2004年经教育部批准的全日制普通本科大学。新校区占地1000余亩,遥望泰山,风景秀丽,西临济泰高速,北依环山路,交通便利。校园建筑结合山东地方文化特色和古代书院围合式格局,致力于建成亚洲第一的新时代书院制本科大学。</w:t>
      </w:r>
    </w:p>
    <w:p w14:paraId="6823AC6E"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 xml:space="preserve">学校依托山东科技大学的优质教育资源和综合办学实力，以“信息产业商学院”为办学定位,拥有鲜明的办学特色,精细化的教学与管理,构建以商科教育为核心,以信息产业为特色,工科优势突出,理、工、经、管、文多学科协调发展的“新商科”“新工科”“新文科”专业集群。　　</w:t>
      </w:r>
    </w:p>
    <w:p w14:paraId="3B9AE3B5"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lastRenderedPageBreak/>
        <w:t>学校通过“商科教育+完满教育+通识教育+专业教育”四位一体的人才培养模式,注重学生知识体系的构建和能力结构的完善,培养人格高尚、专业基础扎实、创新实践能力强、具有国际视野的“未来社会中坚力量的领导者”。</w:t>
      </w:r>
    </w:p>
    <w:p w14:paraId="401E783C" w14:textId="77777777" w:rsidR="00334441" w:rsidRPr="001C6638" w:rsidRDefault="00117186"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r w:rsidRPr="001C6638">
        <w:rPr>
          <w:rFonts w:asciiTheme="minorEastAsia" w:hAnsiTheme="minorEastAsia" w:cs="仿宋" w:hint="eastAsia"/>
          <w:b/>
          <w:bCs/>
          <w:lang w:bidi="ar"/>
        </w:rPr>
        <w:t>第三章</w:t>
      </w:r>
      <w:r w:rsidRPr="001C6638">
        <w:rPr>
          <w:rFonts w:asciiTheme="minorEastAsia" w:hAnsiTheme="minorEastAsia" w:cs="Calibri"/>
          <w:b/>
          <w:bCs/>
          <w:lang w:bidi="ar"/>
        </w:rPr>
        <w:t> </w:t>
      </w:r>
      <w:r w:rsidRPr="001C6638">
        <w:rPr>
          <w:rFonts w:asciiTheme="minorEastAsia" w:hAnsiTheme="minorEastAsia" w:cs="仿宋" w:hint="eastAsia"/>
          <w:b/>
          <w:bCs/>
          <w:lang w:bidi="ar"/>
        </w:rPr>
        <w:t>组织机构</w:t>
      </w:r>
    </w:p>
    <w:p w14:paraId="6BF77BB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第十一条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山东科技大学泰山科技学院成立以院长为组长的招生工作领导小组。领导小组负责制定招生政策和招生计划，讨论决定招生工作重大事宜。</w:t>
      </w:r>
    </w:p>
    <w:p w14:paraId="10515D1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第十二条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山东科技大学泰山科技学院招生处是组织和实施招生及其相关工作的常设机构，具体负责山东科技大学泰山科技学院招生的日常工作。</w:t>
      </w:r>
    </w:p>
    <w:p w14:paraId="1C6C2354"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第十三条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山东科技大学泰山科技学院纪委对招生工作实施监督。</w:t>
      </w:r>
    </w:p>
    <w:p w14:paraId="7B94124C" w14:textId="77777777" w:rsidR="00334441" w:rsidRPr="001C6638" w:rsidRDefault="00117186"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r w:rsidRPr="001C6638">
        <w:rPr>
          <w:rFonts w:asciiTheme="minorEastAsia" w:hAnsiTheme="minorEastAsia" w:cs="仿宋" w:hint="eastAsia"/>
          <w:b/>
          <w:bCs/>
          <w:lang w:bidi="ar"/>
        </w:rPr>
        <w:t>第四章</w:t>
      </w:r>
      <w:r w:rsidRPr="001C6638">
        <w:rPr>
          <w:rFonts w:asciiTheme="minorEastAsia" w:hAnsiTheme="minorEastAsia" w:cs="Calibri"/>
          <w:b/>
          <w:bCs/>
          <w:lang w:bidi="ar"/>
        </w:rPr>
        <w:t> </w:t>
      </w:r>
      <w:r w:rsidRPr="001C6638">
        <w:rPr>
          <w:rFonts w:asciiTheme="minorEastAsia" w:hAnsiTheme="minorEastAsia" w:cs="仿宋" w:hint="eastAsia"/>
          <w:b/>
          <w:bCs/>
          <w:lang w:bidi="ar"/>
        </w:rPr>
        <w:t>招生、录取</w:t>
      </w:r>
    </w:p>
    <w:p w14:paraId="7A8EE41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第十四条</w:t>
      </w:r>
      <w:r w:rsidRPr="001C6638">
        <w:rPr>
          <w:rFonts w:asciiTheme="minorEastAsia" w:hAnsiTheme="minorEastAsia" w:cs="仿宋"/>
          <w:shd w:val="clear" w:color="auto" w:fill="FFFFFF"/>
        </w:rPr>
        <w:t xml:space="preserve"> </w:t>
      </w:r>
      <w:r w:rsidRPr="001C6638">
        <w:rPr>
          <w:rFonts w:asciiTheme="minorEastAsia" w:hAnsiTheme="minorEastAsia" w:cs="仿宋" w:hint="eastAsia"/>
          <w:shd w:val="clear" w:color="auto" w:fill="FFFFFF"/>
        </w:rPr>
        <w:t>招生计划：招生专业和计划以山东省教育招生考试院公布为准。</w:t>
      </w:r>
    </w:p>
    <w:p w14:paraId="56D0671F"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一）普通文理类专业：计算机应用技术、计算机网络技术、机械制造与自动化、机电一体化技术、电气自动化技术、工程测量技术、建筑工程技术、会计、国际经济与贸易、市场营销、文秘和法律事务等12个专业。</w:t>
      </w:r>
    </w:p>
    <w:p w14:paraId="1410EF59"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（二）春季高考科类：土建、机械、机电一体化、信息技术、财经和商贸等6大类。</w:t>
      </w:r>
    </w:p>
    <w:p w14:paraId="68BAF010"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仿宋" w:hint="eastAsia"/>
          <w:shd w:val="clear" w:color="auto" w:fill="FFFFFF"/>
        </w:rPr>
        <w:t>第十五条</w:t>
      </w:r>
      <w:r w:rsidRPr="001C6638">
        <w:rPr>
          <w:rFonts w:asciiTheme="minorEastAsia" w:hAnsiTheme="minorEastAsia" w:cs="Calibri"/>
          <w:shd w:val="clear" w:color="auto" w:fill="FFFFFF"/>
        </w:rPr>
        <w:t xml:space="preserve"> </w:t>
      </w:r>
      <w:r w:rsidRPr="001C6638">
        <w:rPr>
          <w:rFonts w:asciiTheme="minorEastAsia" w:hAnsiTheme="minorEastAsia" w:cs="Calibri" w:hint="eastAsia"/>
          <w:shd w:val="clear" w:color="auto" w:fill="FFFFFF"/>
        </w:rPr>
        <w:t>招生对象：2019年参加山东省春季高考、夏季高考，在普通高校统一招生录取时未被录取的考生均可申请本次注册入学招生。</w:t>
      </w:r>
    </w:p>
    <w:p w14:paraId="669881A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仿宋" w:hint="eastAsia"/>
          <w:shd w:val="clear" w:color="auto" w:fill="FFFFFF"/>
        </w:rPr>
        <w:t>第十六条：注册入学程序和注册入学时间安排以山东省教育招生考试院公布为</w:t>
      </w:r>
      <w:r w:rsidRPr="001C6638">
        <w:rPr>
          <w:rFonts w:asciiTheme="minorEastAsia" w:hAnsiTheme="minorEastAsia" w:cs="Calibri" w:hint="eastAsia"/>
          <w:shd w:val="clear" w:color="auto" w:fill="FFFFFF"/>
        </w:rPr>
        <w:t>准。</w:t>
      </w:r>
    </w:p>
    <w:p w14:paraId="03B20C4E"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Calibri" w:hint="eastAsia"/>
          <w:shd w:val="clear" w:color="auto" w:fill="FFFFFF"/>
        </w:rPr>
        <w:t>（一）考试院公布缺额计划：9月9日16:00前；</w:t>
      </w:r>
    </w:p>
    <w:p w14:paraId="608EC7C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Calibri" w:hint="eastAsia"/>
          <w:shd w:val="clear" w:color="auto" w:fill="FFFFFF"/>
        </w:rPr>
        <w:t>（二）考生填报注册入学志愿：9月10日13:00-17:00；</w:t>
      </w:r>
    </w:p>
    <w:p w14:paraId="60921286"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Calibri" w:hint="eastAsia"/>
          <w:shd w:val="clear" w:color="auto" w:fill="FFFFFF"/>
        </w:rPr>
        <w:t>（三）数据整理与投档：9月11日12:00前；</w:t>
      </w:r>
    </w:p>
    <w:p w14:paraId="5EDD8F98"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Calibri" w:hint="eastAsia"/>
          <w:shd w:val="clear" w:color="auto" w:fill="FFFFFF"/>
        </w:rPr>
        <w:t>（四）学校下载数据、审核与录取：9月11日14:00-9月12日12:00；</w:t>
      </w:r>
    </w:p>
    <w:p w14:paraId="74DAB027"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Calibri"/>
          <w:shd w:val="clear" w:color="auto" w:fill="FFFFFF"/>
        </w:rPr>
      </w:pPr>
      <w:r w:rsidRPr="001C6638">
        <w:rPr>
          <w:rFonts w:asciiTheme="minorEastAsia" w:hAnsiTheme="minorEastAsia" w:cs="Calibri" w:hint="eastAsia"/>
          <w:shd w:val="clear" w:color="auto" w:fill="FFFFFF"/>
        </w:rPr>
        <w:t>（五）调剂志愿投档与录取：9月12日14:00-17:00。</w:t>
      </w:r>
    </w:p>
    <w:p w14:paraId="04A4C4A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第十七条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外语语种要求：各专业外语语种不限，学校公共外语科目为英语。</w:t>
      </w:r>
    </w:p>
    <w:p w14:paraId="4017FCBA"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第十八条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对考生体检身体健康要求：执行《普通高等学校招生体检工作指导意见》及有关补充规定。</w:t>
      </w:r>
    </w:p>
    <w:p w14:paraId="734733CC"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lastRenderedPageBreak/>
        <w:t>第十九条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录取原则：</w:t>
      </w:r>
    </w:p>
    <w:p w14:paraId="0D9B1D36"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（一）按照山东省注册入学的录取政策，本着公平、公正、公开的原则，按考生志愿从高分到低分择优录取。</w:t>
      </w:r>
    </w:p>
    <w:p w14:paraId="12BC5D16"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二）录取专业确定办法：对于达到录取资格的进档考生，在学校最低录取分数线以上，按照分数优先基础上尽量满足考生的第一专业志愿；对不符合国家及山东省招生主管部门规定录取资格的考生将予以退档。学校在招生录取和安排专业时，相同条件下优先考虑有专业特长的考生。</w:t>
      </w:r>
    </w:p>
    <w:p w14:paraId="5F4BDEDF"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（三）对享受加分照顾政策的考生，我院认可省级招生主管部门规定的投档成绩。</w:t>
      </w:r>
    </w:p>
    <w:p w14:paraId="7CB1EE98"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（四）录取结果的公布渠道：录取结束后，考生可通过省考试院公布的查询途径和学院招生信息网查询录取结果。</w:t>
      </w:r>
    </w:p>
    <w:p w14:paraId="511B3866"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（五）如遇上级招生主管部门录取政策调整，按最新政策执行。</w:t>
      </w:r>
    </w:p>
    <w:p w14:paraId="1C4F9293" w14:textId="77777777" w:rsidR="00334441" w:rsidRPr="001C6638" w:rsidRDefault="00117186" w:rsidP="001C6638">
      <w:pPr>
        <w:pStyle w:val="a9"/>
        <w:widowControl/>
        <w:spacing w:beforeLines="50" w:before="156" w:beforeAutospacing="0" w:afterLines="50" w:after="156" w:afterAutospacing="0" w:line="360" w:lineRule="auto"/>
        <w:jc w:val="center"/>
        <w:rPr>
          <w:rFonts w:asciiTheme="minorEastAsia" w:hAnsiTheme="minorEastAsia" w:cs="仿宋"/>
          <w:b/>
          <w:bCs/>
          <w:lang w:bidi="ar"/>
        </w:rPr>
      </w:pPr>
      <w:r w:rsidRPr="001C6638">
        <w:rPr>
          <w:rFonts w:asciiTheme="minorEastAsia" w:hAnsiTheme="minorEastAsia" w:cs="仿宋" w:hint="eastAsia"/>
          <w:b/>
          <w:bCs/>
          <w:lang w:bidi="ar"/>
        </w:rPr>
        <w:t>第五章</w:t>
      </w:r>
      <w:r w:rsidRPr="001C6638">
        <w:rPr>
          <w:rFonts w:asciiTheme="minorEastAsia" w:hAnsiTheme="minorEastAsia" w:cs="Calibri"/>
          <w:b/>
          <w:bCs/>
          <w:lang w:bidi="ar"/>
        </w:rPr>
        <w:t> </w:t>
      </w:r>
      <w:r w:rsidRPr="001C6638">
        <w:rPr>
          <w:rFonts w:asciiTheme="minorEastAsia" w:hAnsiTheme="minorEastAsia" w:cs="仿宋" w:hint="eastAsia"/>
          <w:b/>
          <w:bCs/>
          <w:lang w:bidi="ar"/>
        </w:rPr>
        <w:t>其它</w:t>
      </w:r>
    </w:p>
    <w:p w14:paraId="33B6CBFF"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收费标准：</w:t>
      </w:r>
    </w:p>
    <w:p w14:paraId="06BCD12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按学年收取学费和住宿费，专科学费标准为</w:t>
      </w:r>
      <w:r w:rsidRPr="001C6638">
        <w:rPr>
          <w:rFonts w:asciiTheme="minorEastAsia" w:hAnsiTheme="minorEastAsia" w:cs="仿宋"/>
          <w:shd w:val="clear" w:color="auto" w:fill="FFFFFF"/>
        </w:rPr>
        <w:t>14800</w:t>
      </w:r>
      <w:r w:rsidRPr="001C6638">
        <w:rPr>
          <w:rFonts w:asciiTheme="minorEastAsia" w:hAnsiTheme="minorEastAsia" w:cs="仿宋" w:hint="eastAsia"/>
          <w:shd w:val="clear" w:color="auto" w:fill="FFFFFF"/>
        </w:rPr>
        <w:t>元</w:t>
      </w:r>
      <w:r w:rsidRPr="001C6638">
        <w:rPr>
          <w:rFonts w:asciiTheme="minorEastAsia" w:hAnsiTheme="minorEastAsia" w:cs="仿宋"/>
          <w:shd w:val="clear" w:color="auto" w:fill="FFFFFF"/>
        </w:rPr>
        <w:t>/</w:t>
      </w:r>
      <w:r w:rsidRPr="001C6638">
        <w:rPr>
          <w:rFonts w:asciiTheme="minorEastAsia" w:hAnsiTheme="minorEastAsia" w:cs="仿宋" w:hint="eastAsia"/>
          <w:shd w:val="clear" w:color="auto" w:fill="FFFFFF"/>
        </w:rPr>
        <w:t>生，住宿费标准为</w:t>
      </w:r>
      <w:r w:rsidRPr="001C6638">
        <w:rPr>
          <w:rFonts w:asciiTheme="minorEastAsia" w:hAnsiTheme="minorEastAsia" w:cs="仿宋"/>
          <w:shd w:val="clear" w:color="auto" w:fill="FFFFFF"/>
        </w:rPr>
        <w:t>2800</w:t>
      </w:r>
      <w:r w:rsidRPr="001C6638">
        <w:rPr>
          <w:rFonts w:asciiTheme="minorEastAsia" w:hAnsiTheme="minorEastAsia" w:cs="仿宋" w:hint="eastAsia"/>
          <w:shd w:val="clear" w:color="auto" w:fill="FFFFFF"/>
        </w:rPr>
        <w:t>元</w:t>
      </w:r>
      <w:r w:rsidRPr="001C6638">
        <w:rPr>
          <w:rFonts w:asciiTheme="minorEastAsia" w:hAnsiTheme="minorEastAsia" w:cs="仿宋"/>
          <w:shd w:val="clear" w:color="auto" w:fill="FFFFFF"/>
        </w:rPr>
        <w:t>/</w:t>
      </w:r>
      <w:r w:rsidRPr="001C6638">
        <w:rPr>
          <w:rFonts w:asciiTheme="minorEastAsia" w:hAnsiTheme="minorEastAsia" w:cs="仿宋" w:hint="eastAsia"/>
          <w:shd w:val="clear" w:color="auto" w:fill="FFFFFF"/>
        </w:rPr>
        <w:t>生。</w:t>
      </w:r>
    </w:p>
    <w:p w14:paraId="14AF8A26"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第二十一条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退学学费规定：</w:t>
      </w:r>
    </w:p>
    <w:p w14:paraId="2D539F42"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退学退费标准按照山东省教育厅等七部门下发的鲁教财字〔</w:t>
      </w:r>
      <w:r w:rsidRPr="001C6638">
        <w:rPr>
          <w:rFonts w:asciiTheme="minorEastAsia" w:hAnsiTheme="minorEastAsia" w:cs="仿宋"/>
          <w:shd w:val="clear" w:color="auto" w:fill="FFFFFF"/>
        </w:rPr>
        <w:t>2010</w:t>
      </w:r>
      <w:r w:rsidRPr="001C6638">
        <w:rPr>
          <w:rFonts w:asciiTheme="minorEastAsia" w:hAnsiTheme="minorEastAsia" w:cs="仿宋" w:hint="eastAsia"/>
          <w:shd w:val="clear" w:color="auto" w:fill="FFFFFF"/>
        </w:rPr>
        <w:t>〕</w:t>
      </w:r>
      <w:r w:rsidRPr="001C6638">
        <w:rPr>
          <w:rFonts w:asciiTheme="minorEastAsia" w:hAnsiTheme="minorEastAsia" w:cs="仿宋"/>
          <w:shd w:val="clear" w:color="auto" w:fill="FFFFFF"/>
        </w:rPr>
        <w:t>27</w:t>
      </w:r>
      <w:r w:rsidRPr="001C6638">
        <w:rPr>
          <w:rFonts w:asciiTheme="minorEastAsia" w:hAnsiTheme="minorEastAsia" w:cs="仿宋" w:hint="eastAsia"/>
          <w:shd w:val="clear" w:color="auto" w:fill="FFFFFF"/>
        </w:rPr>
        <w:t>号文件中的有关规定执行。</w:t>
      </w:r>
    </w:p>
    <w:p w14:paraId="7C117D71"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第二十二条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新生入校后，学校将在</w:t>
      </w:r>
      <w:r w:rsidRPr="001C6638">
        <w:rPr>
          <w:rFonts w:asciiTheme="minorEastAsia" w:hAnsiTheme="minorEastAsia" w:cs="仿宋"/>
          <w:shd w:val="clear" w:color="auto" w:fill="FFFFFF"/>
        </w:rPr>
        <w:t>3</w:t>
      </w:r>
      <w:r w:rsidRPr="001C6638">
        <w:rPr>
          <w:rFonts w:asciiTheme="minorEastAsia" w:hAnsiTheme="minorEastAsia" w:cs="仿宋" w:hint="eastAsia"/>
          <w:shd w:val="clear" w:color="auto" w:fill="FFFFFF"/>
        </w:rPr>
        <w:t>个月内进行全面复查。经复查不合格者，学校将视不同情况予以处理，直至取消入学资格。凡发现弄虚作假冒名顶替者，一律取消其入学资格。</w:t>
      </w:r>
    </w:p>
    <w:p w14:paraId="4606496B"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第二十三条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学生奖励资助政策：学校设有优秀学生奖学金，用于奖励学习成绩优秀和在其他活动中成绩突出的学生，奖学金等级为一等、二等和三等，每学年评定一次。同时，在充分发挥国家奖学金、国家助学金、国家励志奖学金、省政府奖学金作用的基础上，学校设立勤工助学岗位，帮助和指导经济困难的学生开展勤工助学。</w:t>
      </w:r>
    </w:p>
    <w:p w14:paraId="7A3B60F7"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第二十四条</w:t>
      </w:r>
      <w:r w:rsidRPr="001C6638">
        <w:rPr>
          <w:rFonts w:asciiTheme="minorEastAsia" w:hAnsiTheme="minorEastAsia" w:cs="Calibri"/>
          <w:shd w:val="clear" w:color="auto" w:fill="FFFFFF"/>
        </w:rPr>
        <w:t> </w:t>
      </w:r>
      <w:r w:rsidRPr="001C6638">
        <w:rPr>
          <w:rFonts w:asciiTheme="minorEastAsia" w:hAnsiTheme="minorEastAsia" w:cs="Calibri" w:hint="eastAsia"/>
          <w:shd w:val="clear" w:color="auto" w:fill="FFFFFF"/>
        </w:rPr>
        <w:t>注册入学招生纳入国家统招计划，录取的学生属统招生。学生完成教学计划规定的全部课程，修满相应学分，考试合格，颁发由教育部统一印</w:t>
      </w:r>
      <w:r w:rsidRPr="001C6638">
        <w:rPr>
          <w:rFonts w:asciiTheme="minorEastAsia" w:hAnsiTheme="minorEastAsia" w:cs="Calibri" w:hint="eastAsia"/>
          <w:shd w:val="clear" w:color="auto" w:fill="FFFFFF"/>
        </w:rPr>
        <w:lastRenderedPageBreak/>
        <w:t>制的普通高等教育专科学历证书，盖“山东科技大学泰山科技学院”印章。毕业生享受国家普通高校毕业生的同等待遇，可参加国家和企事业单位组织的各类升学、就业等项目的招聘招考，可参加山东省组织的专升本考试。</w:t>
      </w:r>
    </w:p>
    <w:p w14:paraId="5303CE6D"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第二十五条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学校不委托任何机构和个人办理招生相关事宜，请考生及家长谨防上当。</w:t>
      </w:r>
    </w:p>
    <w:p w14:paraId="54131E9D"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第二十六条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本章程若有与上级有关政策不一致之处，以国家和上级有关政策为准。未尽事宜，按上级有关规定执行。</w:t>
      </w:r>
    </w:p>
    <w:p w14:paraId="7C8A3FE7"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第二十七条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本章程由山东科技大学泰山科技学院负责解释。</w:t>
      </w:r>
    </w:p>
    <w:p w14:paraId="5EC27D13" w14:textId="77777777" w:rsidR="00334441" w:rsidRPr="001C6638" w:rsidRDefault="00117186" w:rsidP="001C6638">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第二十八条</w:t>
      </w:r>
      <w:r w:rsidRPr="001C6638">
        <w:rPr>
          <w:rFonts w:asciiTheme="minorEastAsia" w:hAnsiTheme="minorEastAsia" w:cs="Calibri"/>
          <w:shd w:val="clear" w:color="auto" w:fill="FFFFFF"/>
        </w:rPr>
        <w:t> </w:t>
      </w:r>
      <w:r w:rsidRPr="001C6638">
        <w:rPr>
          <w:rFonts w:asciiTheme="minorEastAsia" w:hAnsiTheme="minorEastAsia" w:cs="仿宋" w:hint="eastAsia"/>
          <w:shd w:val="clear" w:color="auto" w:fill="FFFFFF"/>
        </w:rPr>
        <w:t>联系方式：</w:t>
      </w:r>
    </w:p>
    <w:p w14:paraId="66451AFD" w14:textId="77777777" w:rsidR="00334441" w:rsidRPr="001C6638" w:rsidRDefault="00117186" w:rsidP="008052F3">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咨询电话：</w:t>
      </w:r>
      <w:r w:rsidRPr="001C6638">
        <w:rPr>
          <w:rFonts w:asciiTheme="minorEastAsia" w:hAnsiTheme="minorEastAsia" w:cs="仿宋"/>
          <w:shd w:val="clear" w:color="auto" w:fill="FFFFFF"/>
        </w:rPr>
        <w:t>0538-3076090</w:t>
      </w:r>
      <w:r w:rsidRPr="001C6638">
        <w:rPr>
          <w:rFonts w:asciiTheme="minorEastAsia" w:hAnsiTheme="minorEastAsia" w:cs="仿宋" w:hint="eastAsia"/>
          <w:shd w:val="clear" w:color="auto" w:fill="FFFFFF"/>
        </w:rPr>
        <w:t>、</w:t>
      </w:r>
      <w:r w:rsidRPr="001C6638">
        <w:rPr>
          <w:rFonts w:asciiTheme="minorEastAsia" w:hAnsiTheme="minorEastAsia" w:cs="仿宋"/>
          <w:shd w:val="clear" w:color="auto" w:fill="FFFFFF"/>
        </w:rPr>
        <w:t>3076091</w:t>
      </w:r>
      <w:r w:rsidRPr="001C6638">
        <w:rPr>
          <w:rFonts w:asciiTheme="minorEastAsia" w:hAnsiTheme="minorEastAsia" w:cs="仿宋" w:hint="eastAsia"/>
          <w:shd w:val="clear" w:color="auto" w:fill="FFFFFF"/>
        </w:rPr>
        <w:t>、</w:t>
      </w:r>
      <w:r w:rsidRPr="001C6638">
        <w:rPr>
          <w:rFonts w:asciiTheme="minorEastAsia" w:hAnsiTheme="minorEastAsia" w:cs="仿宋"/>
          <w:shd w:val="clear" w:color="auto" w:fill="FFFFFF"/>
        </w:rPr>
        <w:t>3076092</w:t>
      </w:r>
    </w:p>
    <w:p w14:paraId="04295AFE" w14:textId="77777777" w:rsidR="00334441" w:rsidRPr="001C6638" w:rsidRDefault="00117186" w:rsidP="008052F3">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学校网址：</w:t>
      </w:r>
      <w:r w:rsidRPr="001C6638">
        <w:rPr>
          <w:rFonts w:asciiTheme="minorEastAsia" w:hAnsiTheme="minorEastAsia" w:cs="仿宋"/>
          <w:shd w:val="clear" w:color="auto" w:fill="FFFFFF"/>
        </w:rPr>
        <w:t>http://www.tskjxy.com.cn/</w:t>
      </w:r>
    </w:p>
    <w:p w14:paraId="41947826" w14:textId="77777777" w:rsidR="00334441" w:rsidRPr="001C6638" w:rsidRDefault="00117186" w:rsidP="008052F3">
      <w:pPr>
        <w:pStyle w:val="a9"/>
        <w:widowControl/>
        <w:shd w:val="clear" w:color="auto" w:fill="FFFFFF"/>
        <w:snapToGrid w:val="0"/>
        <w:spacing w:beforeAutospacing="0" w:afterAutospacing="0" w:line="360" w:lineRule="auto"/>
        <w:ind w:firstLineChars="200" w:firstLine="480"/>
        <w:rPr>
          <w:rFonts w:asciiTheme="minorEastAsia" w:hAnsiTheme="minorEastAsia" w:cs="仿宋"/>
          <w:color w:val="000000" w:themeColor="text1"/>
          <w:shd w:val="clear" w:color="auto" w:fill="FFFFFF"/>
        </w:rPr>
      </w:pPr>
      <w:r w:rsidRPr="001C6638">
        <w:rPr>
          <w:rFonts w:asciiTheme="minorEastAsia" w:hAnsiTheme="minorEastAsia" w:cs="仿宋" w:hint="eastAsia"/>
          <w:shd w:val="clear" w:color="auto" w:fill="FFFFFF"/>
        </w:rPr>
        <w:t>学校地址：</w:t>
      </w:r>
      <w:r w:rsidRPr="001C6638">
        <w:rPr>
          <w:rFonts w:asciiTheme="minorEastAsia" w:hAnsiTheme="minorEastAsia" w:cs="仿宋" w:hint="eastAsia"/>
          <w:color w:val="000000" w:themeColor="text1"/>
          <w:shd w:val="clear" w:color="auto" w:fill="FFFFFF"/>
        </w:rPr>
        <w:t>山东省泰安市岱岳区山口镇学院西路8号</w:t>
      </w:r>
    </w:p>
    <w:p w14:paraId="77D21448" w14:textId="77777777" w:rsidR="00334441" w:rsidRPr="001C6638" w:rsidRDefault="00117186" w:rsidP="008052F3">
      <w:pPr>
        <w:pStyle w:val="a9"/>
        <w:widowControl/>
        <w:shd w:val="clear" w:color="auto" w:fill="FFFFFF"/>
        <w:snapToGrid w:val="0"/>
        <w:spacing w:beforeAutospacing="0" w:afterAutospacing="0" w:line="360" w:lineRule="auto"/>
        <w:ind w:firstLineChars="200" w:firstLine="480"/>
        <w:rPr>
          <w:rFonts w:asciiTheme="minorEastAsia" w:hAnsiTheme="minorEastAsia" w:cs="仿宋"/>
          <w:shd w:val="clear" w:color="auto" w:fill="FFFFFF"/>
        </w:rPr>
      </w:pPr>
      <w:r w:rsidRPr="001C6638">
        <w:rPr>
          <w:rFonts w:asciiTheme="minorEastAsia" w:hAnsiTheme="minorEastAsia" w:cs="仿宋" w:hint="eastAsia"/>
          <w:shd w:val="clear" w:color="auto" w:fill="FFFFFF"/>
        </w:rPr>
        <w:t>招生处地址：泰安市泰山区岱宗大街</w:t>
      </w:r>
      <w:r w:rsidRPr="001C6638">
        <w:rPr>
          <w:rFonts w:asciiTheme="minorEastAsia" w:hAnsiTheme="minorEastAsia" w:cs="仿宋"/>
          <w:shd w:val="clear" w:color="auto" w:fill="FFFFFF"/>
        </w:rPr>
        <w:t>223</w:t>
      </w:r>
      <w:r w:rsidRPr="001C6638">
        <w:rPr>
          <w:rFonts w:asciiTheme="minorEastAsia" w:hAnsiTheme="minorEastAsia" w:cs="仿宋" w:hint="eastAsia"/>
          <w:shd w:val="clear" w:color="auto" w:fill="FFFFFF"/>
        </w:rPr>
        <w:t>号山东科技大学</w:t>
      </w:r>
      <w:r w:rsidRPr="001C6638">
        <w:rPr>
          <w:rFonts w:asciiTheme="minorEastAsia" w:hAnsiTheme="minorEastAsia" w:cs="仿宋"/>
          <w:shd w:val="clear" w:color="auto" w:fill="FFFFFF"/>
        </w:rPr>
        <w:t>1</w:t>
      </w:r>
      <w:r w:rsidRPr="001C6638">
        <w:rPr>
          <w:rFonts w:asciiTheme="minorEastAsia" w:hAnsiTheme="minorEastAsia" w:cs="仿宋" w:hint="eastAsia"/>
          <w:shd w:val="clear" w:color="auto" w:fill="FFFFFF"/>
        </w:rPr>
        <w:t>号办公楼</w:t>
      </w:r>
      <w:r w:rsidRPr="001C6638">
        <w:rPr>
          <w:rFonts w:asciiTheme="minorEastAsia" w:hAnsiTheme="minorEastAsia" w:cs="仿宋"/>
          <w:shd w:val="clear" w:color="auto" w:fill="FFFFFF"/>
        </w:rPr>
        <w:t>214</w:t>
      </w:r>
      <w:r w:rsidRPr="001C6638">
        <w:rPr>
          <w:rFonts w:asciiTheme="minorEastAsia" w:hAnsiTheme="minorEastAsia" w:cs="仿宋" w:hint="eastAsia"/>
          <w:shd w:val="clear" w:color="auto" w:fill="FFFFFF"/>
        </w:rPr>
        <w:t>室</w:t>
      </w:r>
    </w:p>
    <w:sectPr w:rsidR="00334441" w:rsidRPr="001C6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E27B0C"/>
    <w:rsid w:val="00051311"/>
    <w:rsid w:val="00072B0C"/>
    <w:rsid w:val="000A6C53"/>
    <w:rsid w:val="000B7CF9"/>
    <w:rsid w:val="000D4143"/>
    <w:rsid w:val="000F1FF8"/>
    <w:rsid w:val="00117186"/>
    <w:rsid w:val="001C6638"/>
    <w:rsid w:val="00233DB8"/>
    <w:rsid w:val="00262DA9"/>
    <w:rsid w:val="00311D79"/>
    <w:rsid w:val="00334441"/>
    <w:rsid w:val="00351B30"/>
    <w:rsid w:val="00365753"/>
    <w:rsid w:val="00397C1E"/>
    <w:rsid w:val="003D5018"/>
    <w:rsid w:val="004219B9"/>
    <w:rsid w:val="00591695"/>
    <w:rsid w:val="0060054E"/>
    <w:rsid w:val="00625CE6"/>
    <w:rsid w:val="006D625B"/>
    <w:rsid w:val="006E1E9E"/>
    <w:rsid w:val="0070579A"/>
    <w:rsid w:val="00716B35"/>
    <w:rsid w:val="007260B7"/>
    <w:rsid w:val="00776C49"/>
    <w:rsid w:val="007A5596"/>
    <w:rsid w:val="007D25A3"/>
    <w:rsid w:val="008052F3"/>
    <w:rsid w:val="00842848"/>
    <w:rsid w:val="00843A5B"/>
    <w:rsid w:val="00890A71"/>
    <w:rsid w:val="00941743"/>
    <w:rsid w:val="00942389"/>
    <w:rsid w:val="00A3252B"/>
    <w:rsid w:val="00A424B4"/>
    <w:rsid w:val="00A466E3"/>
    <w:rsid w:val="00A87496"/>
    <w:rsid w:val="00AA2201"/>
    <w:rsid w:val="00AE70F2"/>
    <w:rsid w:val="00B754E9"/>
    <w:rsid w:val="00B87CBF"/>
    <w:rsid w:val="00CD07E6"/>
    <w:rsid w:val="00D06D30"/>
    <w:rsid w:val="00D16DFF"/>
    <w:rsid w:val="00D479EB"/>
    <w:rsid w:val="00D62F1D"/>
    <w:rsid w:val="00D756F6"/>
    <w:rsid w:val="00D7656F"/>
    <w:rsid w:val="00DE6130"/>
    <w:rsid w:val="00E265BC"/>
    <w:rsid w:val="00E7684E"/>
    <w:rsid w:val="00E80571"/>
    <w:rsid w:val="00ED110C"/>
    <w:rsid w:val="00EF37C1"/>
    <w:rsid w:val="00F1636E"/>
    <w:rsid w:val="00FE44DB"/>
    <w:rsid w:val="011C45BB"/>
    <w:rsid w:val="02E27B0C"/>
    <w:rsid w:val="03BD2EDD"/>
    <w:rsid w:val="0713008B"/>
    <w:rsid w:val="1F9A2CA2"/>
    <w:rsid w:val="33C1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B8EEB"/>
  <w15:docId w15:val="{3AA9EE74-31CC-4F0C-A020-ED0A2E1D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styleId="ab">
    <w:name w:val="FollowedHyperlink"/>
    <w:basedOn w:val="a0"/>
    <w:qFormat/>
    <w:rPr>
      <w:color w:val="954F72" w:themeColor="followedHyperlink"/>
      <w:u w:val="single"/>
    </w:rPr>
  </w:style>
  <w:style w:type="character" w:styleId="ac">
    <w:name w:val="Hyperlink"/>
    <w:basedOn w:val="a0"/>
    <w:rPr>
      <w:color w:val="0563C1" w:themeColor="hyperlink"/>
      <w:u w:val="singl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styleId="ad">
    <w:name w:val="List Paragraph"/>
    <w:basedOn w:val="a"/>
    <w:uiPriority w:val="99"/>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努力努力再努力</dc:creator>
  <cp:lastModifiedBy>李 双雄</cp:lastModifiedBy>
  <cp:revision>51</cp:revision>
  <cp:lastPrinted>2019-09-03T05:50:00Z</cp:lastPrinted>
  <dcterms:created xsi:type="dcterms:W3CDTF">2019-05-20T11:12:00Z</dcterms:created>
  <dcterms:modified xsi:type="dcterms:W3CDTF">2019-09-04T12:23:00Z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