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0E185" w14:textId="77777777" w:rsidR="00842848" w:rsidRDefault="00117186" w:rsidP="001C6638">
      <w:pPr>
        <w:widowControl/>
        <w:jc w:val="center"/>
        <w:rPr>
          <w:rStyle w:val="aa"/>
          <w:rFonts w:asciiTheme="minorEastAsia" w:hAnsiTheme="minorEastAsia" w:cs="宋体"/>
          <w:kern w:val="0"/>
          <w:sz w:val="32"/>
          <w:szCs w:val="32"/>
          <w:lang w:bidi="ar"/>
        </w:rPr>
      </w:pPr>
      <w:r w:rsidRPr="001C6638">
        <w:rPr>
          <w:rStyle w:val="aa"/>
          <w:rFonts w:asciiTheme="minorEastAsia" w:hAnsiTheme="minorEastAsia" w:cs="宋体" w:hint="eastAsia"/>
          <w:kern w:val="0"/>
          <w:sz w:val="32"/>
          <w:szCs w:val="32"/>
          <w:lang w:bidi="ar"/>
        </w:rPr>
        <w:t>山东科技大学泰山科技学院</w:t>
      </w:r>
    </w:p>
    <w:p w14:paraId="44EF5D41" w14:textId="764913FE" w:rsidR="00334441" w:rsidRPr="001C6638" w:rsidRDefault="00117186" w:rsidP="001C6638">
      <w:pPr>
        <w:widowControl/>
        <w:jc w:val="center"/>
        <w:rPr>
          <w:rFonts w:asciiTheme="minorEastAsia" w:hAnsiTheme="minorEastAsia"/>
          <w:sz w:val="32"/>
          <w:szCs w:val="32"/>
        </w:rPr>
      </w:pPr>
      <w:r w:rsidRPr="001C6638">
        <w:rPr>
          <w:rStyle w:val="aa"/>
          <w:rFonts w:asciiTheme="minorEastAsia" w:hAnsiTheme="minorEastAsia" w:cs="宋体" w:hint="eastAsia"/>
          <w:kern w:val="0"/>
          <w:sz w:val="32"/>
          <w:szCs w:val="32"/>
          <w:lang w:bidi="ar"/>
        </w:rPr>
        <w:t>2019年</w:t>
      </w:r>
      <w:r w:rsidR="00842848" w:rsidRPr="00842848">
        <w:rPr>
          <w:rStyle w:val="aa"/>
          <w:rFonts w:asciiTheme="minorEastAsia" w:hAnsiTheme="minorEastAsia" w:cs="宋体" w:hint="eastAsia"/>
          <w:kern w:val="0"/>
          <w:sz w:val="32"/>
          <w:szCs w:val="32"/>
          <w:lang w:bidi="ar"/>
        </w:rPr>
        <w:t>专科（高职）</w:t>
      </w:r>
      <w:r w:rsidRPr="001C6638">
        <w:rPr>
          <w:rStyle w:val="aa"/>
          <w:rFonts w:asciiTheme="minorEastAsia" w:hAnsiTheme="minorEastAsia" w:cs="宋体" w:hint="eastAsia"/>
          <w:kern w:val="0"/>
          <w:sz w:val="32"/>
          <w:szCs w:val="32"/>
          <w:lang w:bidi="ar"/>
        </w:rPr>
        <w:t>注册入学招生章程</w:t>
      </w:r>
    </w:p>
    <w:p w14:paraId="2DD9525E" w14:textId="77777777" w:rsidR="00334441" w:rsidRPr="00842848" w:rsidRDefault="00334441" w:rsidP="001C6638">
      <w:pPr>
        <w:pStyle w:val="a9"/>
        <w:widowControl/>
        <w:spacing w:beforeLines="50" w:before="156" w:beforeAutospacing="0" w:afterLines="50" w:after="156" w:afterAutospacing="0" w:line="360" w:lineRule="auto"/>
        <w:jc w:val="center"/>
        <w:rPr>
          <w:rFonts w:asciiTheme="minorEastAsia" w:hAnsiTheme="minorEastAsia" w:cs="仿宋"/>
          <w:b/>
          <w:bCs/>
          <w:lang w:bidi="ar"/>
        </w:rPr>
      </w:pPr>
      <w:bookmarkStart w:id="0" w:name="_GoBack"/>
      <w:bookmarkEnd w:id="0"/>
    </w:p>
    <w:p w14:paraId="0539AC21" w14:textId="77777777" w:rsidR="00334441" w:rsidRPr="001C6638" w:rsidRDefault="00117186" w:rsidP="001C6638">
      <w:pPr>
        <w:pStyle w:val="a9"/>
        <w:widowControl/>
        <w:spacing w:beforeLines="50" w:before="156" w:beforeAutospacing="0" w:afterLines="50" w:after="156" w:afterAutospacing="0" w:line="360" w:lineRule="auto"/>
        <w:jc w:val="center"/>
        <w:rPr>
          <w:rFonts w:asciiTheme="minorEastAsia" w:hAnsiTheme="minorEastAsia" w:cs="仿宋"/>
          <w:b/>
          <w:bCs/>
          <w:lang w:bidi="ar"/>
        </w:rPr>
      </w:pPr>
      <w:r w:rsidRPr="001C6638">
        <w:rPr>
          <w:rFonts w:asciiTheme="minorEastAsia" w:hAnsiTheme="minorEastAsia" w:cs="仿宋"/>
          <w:b/>
          <w:bCs/>
          <w:lang w:bidi="ar"/>
        </w:rPr>
        <w:t>第一章 总则</w:t>
      </w:r>
    </w:p>
    <w:p w14:paraId="108D2883" w14:textId="77777777" w:rsidR="00334441" w:rsidRPr="001C6638" w:rsidRDefault="00117186" w:rsidP="001C6638">
      <w:pPr>
        <w:widowControl/>
        <w:shd w:val="clear" w:color="auto" w:fill="FFFFFF"/>
        <w:spacing w:line="360" w:lineRule="auto"/>
        <w:ind w:firstLineChars="200" w:firstLine="480"/>
        <w:jc w:val="left"/>
        <w:rPr>
          <w:rFonts w:asciiTheme="minorEastAsia" w:hAnsiTheme="minorEastAsia" w:cs="宋体"/>
          <w:kern w:val="0"/>
          <w:sz w:val="24"/>
        </w:rPr>
      </w:pPr>
      <w:r w:rsidRPr="001C6638">
        <w:rPr>
          <w:rFonts w:asciiTheme="minorEastAsia" w:hAnsiTheme="minorEastAsia" w:cs="宋体" w:hint="eastAsia"/>
          <w:kern w:val="0"/>
          <w:sz w:val="24"/>
        </w:rPr>
        <w:t>为做好我校</w:t>
      </w:r>
      <w:r w:rsidRPr="001C6638">
        <w:rPr>
          <w:rFonts w:asciiTheme="minorEastAsia" w:hAnsiTheme="minorEastAsia" w:cs="宋体"/>
          <w:kern w:val="0"/>
          <w:sz w:val="24"/>
        </w:rPr>
        <w:t>201</w:t>
      </w:r>
      <w:r w:rsidRPr="001C6638">
        <w:rPr>
          <w:rFonts w:asciiTheme="minorEastAsia" w:hAnsiTheme="minorEastAsia" w:cs="宋体" w:hint="eastAsia"/>
          <w:kern w:val="0"/>
          <w:sz w:val="24"/>
        </w:rPr>
        <w:t>9年注册入学招生工作，</w:t>
      </w:r>
      <w:r w:rsidRPr="001C6638">
        <w:rPr>
          <w:rFonts w:asciiTheme="minorEastAsia" w:hAnsiTheme="minorEastAsia" w:cs="宋体"/>
          <w:kern w:val="0"/>
          <w:sz w:val="24"/>
        </w:rPr>
        <w:t>切实维护</w:t>
      </w:r>
      <w:r w:rsidRPr="001C6638">
        <w:rPr>
          <w:rFonts w:asciiTheme="minorEastAsia" w:hAnsiTheme="minorEastAsia" w:cs="宋体" w:hint="eastAsia"/>
          <w:kern w:val="0"/>
          <w:sz w:val="24"/>
        </w:rPr>
        <w:t>学校</w:t>
      </w:r>
      <w:r w:rsidRPr="001C6638">
        <w:rPr>
          <w:rFonts w:asciiTheme="minorEastAsia" w:hAnsiTheme="minorEastAsia" w:cs="宋体"/>
          <w:kern w:val="0"/>
          <w:sz w:val="24"/>
        </w:rPr>
        <w:t>和考生的合法权益，</w:t>
      </w:r>
      <w:r w:rsidRPr="001C6638">
        <w:rPr>
          <w:rFonts w:asciiTheme="minorEastAsia" w:hAnsiTheme="minorEastAsia" w:cs="宋体" w:hint="eastAsia"/>
          <w:kern w:val="0"/>
          <w:sz w:val="24"/>
        </w:rPr>
        <w:t>根据《山东省教育厅关于做好</w:t>
      </w:r>
      <w:r w:rsidRPr="001C6638">
        <w:rPr>
          <w:rFonts w:asciiTheme="minorEastAsia" w:hAnsiTheme="minorEastAsia" w:cs="宋体"/>
          <w:kern w:val="0"/>
          <w:sz w:val="24"/>
        </w:rPr>
        <w:t>201</w:t>
      </w:r>
      <w:r w:rsidRPr="001C6638">
        <w:rPr>
          <w:rFonts w:asciiTheme="minorEastAsia" w:hAnsiTheme="minorEastAsia" w:cs="宋体" w:hint="eastAsia"/>
          <w:kern w:val="0"/>
          <w:sz w:val="24"/>
        </w:rPr>
        <w:t>9年专科（高职）注册入学招生工作的通知》文件精神，本着公开、公平、公正原则，特制定本章程。</w:t>
      </w:r>
    </w:p>
    <w:p w14:paraId="1257D7C0"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仿宋"/>
          <w:shd w:val="clear" w:color="auto" w:fill="FFFFFF"/>
        </w:rPr>
      </w:pPr>
      <w:r w:rsidRPr="001C6638">
        <w:rPr>
          <w:rFonts w:asciiTheme="minorEastAsia" w:hAnsiTheme="minorEastAsia" w:cs="仿宋" w:hint="eastAsia"/>
          <w:shd w:val="clear" w:color="auto" w:fill="FFFFFF"/>
        </w:rPr>
        <w:t>第一条</w:t>
      </w:r>
      <w:r w:rsidRPr="001C6638">
        <w:rPr>
          <w:rFonts w:asciiTheme="minorEastAsia" w:hAnsiTheme="minorEastAsia" w:cs="Calibri"/>
          <w:shd w:val="clear" w:color="auto" w:fill="FFFFFF"/>
        </w:rPr>
        <w:t> </w:t>
      </w:r>
      <w:r w:rsidRPr="001C6638">
        <w:rPr>
          <w:rFonts w:asciiTheme="minorEastAsia" w:hAnsiTheme="minorEastAsia" w:cs="仿宋" w:hint="eastAsia"/>
          <w:shd w:val="clear" w:color="auto" w:fill="FFFFFF"/>
        </w:rPr>
        <w:t>本章程适用于山东科技大学泰山科技学院注册入学招生工作。</w:t>
      </w:r>
    </w:p>
    <w:p w14:paraId="4EFC9007"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仿宋"/>
          <w:shd w:val="clear" w:color="auto" w:fill="FFFFFF"/>
        </w:rPr>
      </w:pPr>
      <w:r w:rsidRPr="001C6638">
        <w:rPr>
          <w:rFonts w:asciiTheme="minorEastAsia" w:hAnsiTheme="minorEastAsia" w:cs="仿宋" w:hint="eastAsia"/>
          <w:shd w:val="clear" w:color="auto" w:fill="FFFFFF"/>
        </w:rPr>
        <w:t>第二条</w:t>
      </w:r>
      <w:r w:rsidRPr="001C6638">
        <w:rPr>
          <w:rFonts w:asciiTheme="minorEastAsia" w:hAnsiTheme="minorEastAsia" w:cs="Calibri"/>
          <w:shd w:val="clear" w:color="auto" w:fill="FFFFFF"/>
        </w:rPr>
        <w:t> </w:t>
      </w:r>
      <w:r w:rsidRPr="001C6638">
        <w:rPr>
          <w:rFonts w:asciiTheme="minorEastAsia" w:hAnsiTheme="minorEastAsia" w:cs="仿宋" w:hint="eastAsia"/>
          <w:shd w:val="clear" w:color="auto" w:fill="FFFFFF"/>
        </w:rPr>
        <w:t>山东科技大学泰山科技学院注册入学招生工作贯彻“公平竞争、公正选拔、公开程序，德智体全面考核、综合评价、择优录取”的原则。</w:t>
      </w:r>
    </w:p>
    <w:p w14:paraId="4A2E4DFC"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仿宋"/>
          <w:b/>
          <w:bCs/>
          <w:lang w:bidi="ar"/>
        </w:rPr>
      </w:pPr>
      <w:r w:rsidRPr="001C6638">
        <w:rPr>
          <w:rFonts w:asciiTheme="minorEastAsia" w:hAnsiTheme="minorEastAsia" w:cs="仿宋" w:hint="eastAsia"/>
          <w:shd w:val="clear" w:color="auto" w:fill="FFFFFF"/>
        </w:rPr>
        <w:t>第三条</w:t>
      </w:r>
      <w:r w:rsidRPr="001C6638">
        <w:rPr>
          <w:rFonts w:asciiTheme="minorEastAsia" w:hAnsiTheme="minorEastAsia" w:cs="Calibri"/>
          <w:shd w:val="clear" w:color="auto" w:fill="FFFFFF"/>
        </w:rPr>
        <w:t> </w:t>
      </w:r>
      <w:r w:rsidRPr="001C6638">
        <w:rPr>
          <w:rFonts w:asciiTheme="minorEastAsia" w:hAnsiTheme="minorEastAsia" w:cs="仿宋" w:hint="eastAsia"/>
          <w:shd w:val="clear" w:color="auto" w:fill="FFFFFF"/>
        </w:rPr>
        <w:t>山东科技大学泰山科技学院注册入学招生工作接受纪检监察部门、新闻媒体、考生及其家长以及社会各界的监督。</w:t>
      </w:r>
      <w:r w:rsidRPr="001C6638">
        <w:rPr>
          <w:rFonts w:asciiTheme="minorEastAsia" w:hAnsiTheme="minorEastAsia" w:cs="Calibri"/>
          <w:b/>
          <w:bCs/>
          <w:lang w:bidi="ar"/>
        </w:rPr>
        <w:t> </w:t>
      </w:r>
    </w:p>
    <w:p w14:paraId="6D729689" w14:textId="77777777" w:rsidR="00334441" w:rsidRPr="001C6638" w:rsidRDefault="00117186" w:rsidP="001C6638">
      <w:pPr>
        <w:pStyle w:val="a9"/>
        <w:widowControl/>
        <w:spacing w:beforeLines="50" w:before="156" w:beforeAutospacing="0" w:afterLines="50" w:after="156" w:afterAutospacing="0" w:line="360" w:lineRule="auto"/>
        <w:jc w:val="center"/>
        <w:rPr>
          <w:rFonts w:asciiTheme="minorEastAsia" w:hAnsiTheme="minorEastAsia" w:cs="仿宋"/>
          <w:b/>
          <w:bCs/>
          <w:lang w:bidi="ar"/>
        </w:rPr>
      </w:pPr>
      <w:r w:rsidRPr="001C6638">
        <w:rPr>
          <w:rFonts w:asciiTheme="minorEastAsia" w:hAnsiTheme="minorEastAsia" w:cs="仿宋" w:hint="eastAsia"/>
          <w:b/>
          <w:bCs/>
          <w:lang w:bidi="ar"/>
        </w:rPr>
        <w:t>第二章</w:t>
      </w:r>
      <w:r w:rsidRPr="001C6638">
        <w:rPr>
          <w:rFonts w:asciiTheme="minorEastAsia" w:hAnsiTheme="minorEastAsia" w:cs="Calibri"/>
          <w:b/>
          <w:bCs/>
          <w:lang w:bidi="ar"/>
        </w:rPr>
        <w:t> </w:t>
      </w:r>
      <w:r w:rsidRPr="001C6638">
        <w:rPr>
          <w:rFonts w:asciiTheme="minorEastAsia" w:hAnsiTheme="minorEastAsia" w:cs="仿宋" w:hint="eastAsia"/>
          <w:b/>
          <w:bCs/>
          <w:lang w:bidi="ar"/>
        </w:rPr>
        <w:t>学校概况</w:t>
      </w:r>
    </w:p>
    <w:p w14:paraId="6005E560"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仿宋"/>
          <w:shd w:val="clear" w:color="auto" w:fill="FFFFFF"/>
        </w:rPr>
      </w:pPr>
      <w:r w:rsidRPr="001C6638">
        <w:rPr>
          <w:rFonts w:asciiTheme="minorEastAsia" w:hAnsiTheme="minorEastAsia" w:cs="仿宋" w:hint="eastAsia"/>
          <w:shd w:val="clear" w:color="auto" w:fill="FFFFFF"/>
        </w:rPr>
        <w:t>第四条</w:t>
      </w:r>
      <w:r w:rsidRPr="001C6638">
        <w:rPr>
          <w:rFonts w:asciiTheme="minorEastAsia" w:hAnsiTheme="minorEastAsia" w:cs="Calibri"/>
          <w:shd w:val="clear" w:color="auto" w:fill="FFFFFF"/>
        </w:rPr>
        <w:t> </w:t>
      </w:r>
      <w:r w:rsidRPr="001C6638">
        <w:rPr>
          <w:rFonts w:asciiTheme="minorEastAsia" w:hAnsiTheme="minorEastAsia" w:cs="仿宋" w:hint="eastAsia"/>
          <w:shd w:val="clear" w:color="auto" w:fill="FFFFFF"/>
        </w:rPr>
        <w:t>学校全称：山东科技大学泰山科技学院</w:t>
      </w:r>
    </w:p>
    <w:p w14:paraId="5D3D8B62"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仿宋"/>
          <w:shd w:val="clear" w:color="auto" w:fill="FFFFFF"/>
        </w:rPr>
      </w:pPr>
      <w:r w:rsidRPr="001C6638">
        <w:rPr>
          <w:rFonts w:asciiTheme="minorEastAsia" w:hAnsiTheme="minorEastAsia" w:cs="仿宋" w:hint="eastAsia"/>
          <w:shd w:val="clear" w:color="auto" w:fill="FFFFFF"/>
        </w:rPr>
        <w:t>第五条</w:t>
      </w:r>
      <w:r w:rsidRPr="001C6638">
        <w:rPr>
          <w:rFonts w:asciiTheme="minorEastAsia" w:hAnsiTheme="minorEastAsia" w:cs="Calibri"/>
          <w:shd w:val="clear" w:color="auto" w:fill="FFFFFF"/>
        </w:rPr>
        <w:t> </w:t>
      </w:r>
      <w:r w:rsidRPr="001C6638">
        <w:rPr>
          <w:rFonts w:asciiTheme="minorEastAsia" w:hAnsiTheme="minorEastAsia" w:cs="仿宋" w:hint="eastAsia"/>
          <w:shd w:val="clear" w:color="auto" w:fill="FFFFFF"/>
        </w:rPr>
        <w:t>学校代码：</w:t>
      </w:r>
      <w:r w:rsidRPr="001C6638">
        <w:rPr>
          <w:rFonts w:asciiTheme="minorEastAsia" w:hAnsiTheme="minorEastAsia" w:cs="仿宋"/>
          <w:shd w:val="clear" w:color="auto" w:fill="FFFFFF"/>
        </w:rPr>
        <w:t>13624</w:t>
      </w:r>
    </w:p>
    <w:p w14:paraId="1D1923F1"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仿宋"/>
          <w:color w:val="000000" w:themeColor="text1"/>
          <w:shd w:val="clear" w:color="auto" w:fill="FFFFFF"/>
        </w:rPr>
      </w:pPr>
      <w:r w:rsidRPr="001C6638">
        <w:rPr>
          <w:rFonts w:asciiTheme="minorEastAsia" w:hAnsiTheme="minorEastAsia" w:cs="仿宋" w:hint="eastAsia"/>
          <w:color w:val="000000" w:themeColor="text1"/>
          <w:shd w:val="clear" w:color="auto" w:fill="FFFFFF"/>
        </w:rPr>
        <w:t>第六条</w:t>
      </w:r>
      <w:r w:rsidRPr="001C6638">
        <w:rPr>
          <w:rFonts w:asciiTheme="minorEastAsia" w:hAnsiTheme="minorEastAsia" w:cs="Calibri"/>
          <w:color w:val="000000" w:themeColor="text1"/>
          <w:shd w:val="clear" w:color="auto" w:fill="FFFFFF"/>
        </w:rPr>
        <w:t> </w:t>
      </w:r>
      <w:r w:rsidRPr="001C6638">
        <w:rPr>
          <w:rFonts w:asciiTheme="minorEastAsia" w:hAnsiTheme="minorEastAsia" w:cs="仿宋" w:hint="eastAsia"/>
          <w:color w:val="000000" w:themeColor="text1"/>
          <w:shd w:val="clear" w:color="auto" w:fill="FFFFFF"/>
        </w:rPr>
        <w:t>学校地址：山东省泰安市岱岳区山口镇学院西路8号</w:t>
      </w:r>
    </w:p>
    <w:p w14:paraId="68849942"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仿宋"/>
          <w:shd w:val="clear" w:color="auto" w:fill="FFFFFF"/>
        </w:rPr>
      </w:pPr>
      <w:r w:rsidRPr="001C6638">
        <w:rPr>
          <w:rFonts w:asciiTheme="minorEastAsia" w:hAnsiTheme="minorEastAsia" w:cs="仿宋" w:hint="eastAsia"/>
          <w:shd w:val="clear" w:color="auto" w:fill="FFFFFF"/>
        </w:rPr>
        <w:t>第七条</w:t>
      </w:r>
      <w:r w:rsidRPr="001C6638">
        <w:rPr>
          <w:rFonts w:asciiTheme="minorEastAsia" w:hAnsiTheme="minorEastAsia" w:cs="Calibri"/>
          <w:shd w:val="clear" w:color="auto" w:fill="FFFFFF"/>
        </w:rPr>
        <w:t> </w:t>
      </w:r>
      <w:r w:rsidRPr="001C6638">
        <w:rPr>
          <w:rFonts w:asciiTheme="minorEastAsia" w:hAnsiTheme="minorEastAsia" w:cs="仿宋" w:hint="eastAsia"/>
          <w:shd w:val="clear" w:color="auto" w:fill="FFFFFF"/>
        </w:rPr>
        <w:t>办学层次：本科</w:t>
      </w:r>
    </w:p>
    <w:p w14:paraId="41F86878"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仿宋"/>
          <w:shd w:val="clear" w:color="auto" w:fill="FFFFFF"/>
        </w:rPr>
      </w:pPr>
      <w:r w:rsidRPr="001C6638">
        <w:rPr>
          <w:rFonts w:asciiTheme="minorEastAsia" w:hAnsiTheme="minorEastAsia" w:cs="仿宋" w:hint="eastAsia"/>
          <w:shd w:val="clear" w:color="auto" w:fill="FFFFFF"/>
        </w:rPr>
        <w:t>第八条</w:t>
      </w:r>
      <w:r w:rsidRPr="001C6638">
        <w:rPr>
          <w:rFonts w:asciiTheme="minorEastAsia" w:hAnsiTheme="minorEastAsia" w:cs="Calibri"/>
          <w:shd w:val="clear" w:color="auto" w:fill="FFFFFF"/>
        </w:rPr>
        <w:t> </w:t>
      </w:r>
      <w:r w:rsidRPr="001C6638">
        <w:rPr>
          <w:rFonts w:asciiTheme="minorEastAsia" w:hAnsiTheme="minorEastAsia" w:cs="仿宋" w:hint="eastAsia"/>
          <w:shd w:val="clear" w:color="auto" w:fill="FFFFFF"/>
        </w:rPr>
        <w:t>办学类型：独立学院</w:t>
      </w:r>
    </w:p>
    <w:p w14:paraId="71CCA838"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仿宋"/>
          <w:shd w:val="clear" w:color="auto" w:fill="FFFFFF"/>
        </w:rPr>
      </w:pPr>
      <w:r w:rsidRPr="001C6638">
        <w:rPr>
          <w:rFonts w:asciiTheme="minorEastAsia" w:hAnsiTheme="minorEastAsia" w:cs="仿宋" w:hint="eastAsia"/>
          <w:shd w:val="clear" w:color="auto" w:fill="FFFFFF"/>
        </w:rPr>
        <w:t>第九条</w:t>
      </w:r>
      <w:r w:rsidRPr="001C6638">
        <w:rPr>
          <w:rFonts w:asciiTheme="minorEastAsia" w:hAnsiTheme="minorEastAsia" w:cs="Calibri"/>
          <w:shd w:val="clear" w:color="auto" w:fill="FFFFFF"/>
        </w:rPr>
        <w:t> </w:t>
      </w:r>
      <w:r w:rsidRPr="001C6638">
        <w:rPr>
          <w:rFonts w:asciiTheme="minorEastAsia" w:hAnsiTheme="minorEastAsia" w:cs="仿宋" w:hint="eastAsia"/>
          <w:shd w:val="clear" w:color="auto" w:fill="FFFFFF"/>
        </w:rPr>
        <w:t>批准时间：</w:t>
      </w:r>
      <w:r w:rsidRPr="001C6638">
        <w:rPr>
          <w:rFonts w:asciiTheme="minorEastAsia" w:hAnsiTheme="minorEastAsia" w:cs="仿宋"/>
          <w:shd w:val="clear" w:color="auto" w:fill="FFFFFF"/>
        </w:rPr>
        <w:t>2004</w:t>
      </w:r>
      <w:r w:rsidRPr="001C6638">
        <w:rPr>
          <w:rFonts w:asciiTheme="minorEastAsia" w:hAnsiTheme="minorEastAsia" w:cs="仿宋" w:hint="eastAsia"/>
          <w:shd w:val="clear" w:color="auto" w:fill="FFFFFF"/>
        </w:rPr>
        <w:t>年</w:t>
      </w:r>
      <w:r w:rsidRPr="001C6638">
        <w:rPr>
          <w:rFonts w:asciiTheme="minorEastAsia" w:hAnsiTheme="minorEastAsia" w:cs="仿宋"/>
          <w:shd w:val="clear" w:color="auto" w:fill="FFFFFF"/>
        </w:rPr>
        <w:t>3</w:t>
      </w:r>
      <w:r w:rsidRPr="001C6638">
        <w:rPr>
          <w:rFonts w:asciiTheme="minorEastAsia" w:hAnsiTheme="minorEastAsia" w:cs="仿宋" w:hint="eastAsia"/>
          <w:shd w:val="clear" w:color="auto" w:fill="FFFFFF"/>
        </w:rPr>
        <w:t>月</w:t>
      </w:r>
    </w:p>
    <w:p w14:paraId="535E6A5F"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仿宋"/>
          <w:shd w:val="clear" w:color="auto" w:fill="FFFFFF"/>
        </w:rPr>
      </w:pPr>
      <w:r w:rsidRPr="001C6638">
        <w:rPr>
          <w:rFonts w:asciiTheme="minorEastAsia" w:hAnsiTheme="minorEastAsia" w:cs="仿宋" w:hint="eastAsia"/>
          <w:shd w:val="clear" w:color="auto" w:fill="FFFFFF"/>
        </w:rPr>
        <w:t>第十条</w:t>
      </w:r>
      <w:r w:rsidRPr="001C6638">
        <w:rPr>
          <w:rFonts w:asciiTheme="minorEastAsia" w:hAnsiTheme="minorEastAsia" w:cs="Calibri"/>
          <w:shd w:val="clear" w:color="auto" w:fill="FFFFFF"/>
        </w:rPr>
        <w:t> </w:t>
      </w:r>
      <w:r w:rsidRPr="001C6638">
        <w:rPr>
          <w:rFonts w:asciiTheme="minorEastAsia" w:hAnsiTheme="minorEastAsia" w:cs="仿宋" w:hint="eastAsia"/>
          <w:shd w:val="clear" w:color="auto" w:fill="FFFFFF"/>
        </w:rPr>
        <w:t>学校简介：山东科技大学泰山科技学院是2004年经教育部批准的全日制普通本科大学。新校区占地1000余亩,遥望泰山,风景秀丽,西临济泰高速,北依环山路,交通便利。校园建筑结合山东地方文化特色和古代书院围合式格局,致力于建成亚洲第一的新时代书院制本科大学。</w:t>
      </w:r>
    </w:p>
    <w:p w14:paraId="6823AC6E"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仿宋"/>
          <w:shd w:val="clear" w:color="auto" w:fill="FFFFFF"/>
        </w:rPr>
      </w:pPr>
      <w:r w:rsidRPr="001C6638">
        <w:rPr>
          <w:rFonts w:asciiTheme="minorEastAsia" w:hAnsiTheme="minorEastAsia" w:cs="仿宋" w:hint="eastAsia"/>
          <w:shd w:val="clear" w:color="auto" w:fill="FFFFFF"/>
        </w:rPr>
        <w:t xml:space="preserve">学校依托山东科技大学的优质教育资源和综合办学实力，以“信息产业商学院”为办学定位,拥有鲜明的办学特色,精细化的教学与管理,构建以商科教育为核心,以信息产业为特色,工科优势突出,理、工、经、管、文多学科协调发展的“新商科”“新工科”“新文科”专业集群。　　</w:t>
      </w:r>
    </w:p>
    <w:p w14:paraId="3B9AE3B5"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仿宋"/>
          <w:shd w:val="clear" w:color="auto" w:fill="FFFFFF"/>
        </w:rPr>
      </w:pPr>
      <w:r w:rsidRPr="001C6638">
        <w:rPr>
          <w:rFonts w:asciiTheme="minorEastAsia" w:hAnsiTheme="minorEastAsia" w:cs="仿宋" w:hint="eastAsia"/>
          <w:shd w:val="clear" w:color="auto" w:fill="FFFFFF"/>
        </w:rPr>
        <w:lastRenderedPageBreak/>
        <w:t>学校通过“商科教育+完满教育+通识教育+专业教育”四位一体的人才培养模式,注重学生知识体系的构建和能力结构的完善,培养人格高尚、专业基础扎实、创新实践能力强、具有国际视野的“未来社会中坚力量的领导者”。</w:t>
      </w:r>
    </w:p>
    <w:p w14:paraId="401E783C" w14:textId="77777777" w:rsidR="00334441" w:rsidRPr="001C6638" w:rsidRDefault="00117186" w:rsidP="001C6638">
      <w:pPr>
        <w:pStyle w:val="a9"/>
        <w:widowControl/>
        <w:spacing w:beforeLines="50" w:before="156" w:beforeAutospacing="0" w:afterLines="50" w:after="156" w:afterAutospacing="0" w:line="360" w:lineRule="auto"/>
        <w:jc w:val="center"/>
        <w:rPr>
          <w:rFonts w:asciiTheme="minorEastAsia" w:hAnsiTheme="minorEastAsia" w:cs="仿宋"/>
          <w:b/>
          <w:bCs/>
          <w:lang w:bidi="ar"/>
        </w:rPr>
      </w:pPr>
      <w:r w:rsidRPr="001C6638">
        <w:rPr>
          <w:rFonts w:asciiTheme="minorEastAsia" w:hAnsiTheme="minorEastAsia" w:cs="仿宋" w:hint="eastAsia"/>
          <w:b/>
          <w:bCs/>
          <w:lang w:bidi="ar"/>
        </w:rPr>
        <w:t>第三章</w:t>
      </w:r>
      <w:r w:rsidRPr="001C6638">
        <w:rPr>
          <w:rFonts w:asciiTheme="minorEastAsia" w:hAnsiTheme="minorEastAsia" w:cs="Calibri"/>
          <w:b/>
          <w:bCs/>
          <w:lang w:bidi="ar"/>
        </w:rPr>
        <w:t> </w:t>
      </w:r>
      <w:r w:rsidRPr="001C6638">
        <w:rPr>
          <w:rFonts w:asciiTheme="minorEastAsia" w:hAnsiTheme="minorEastAsia" w:cs="仿宋" w:hint="eastAsia"/>
          <w:b/>
          <w:bCs/>
          <w:lang w:bidi="ar"/>
        </w:rPr>
        <w:t>组织机构</w:t>
      </w:r>
    </w:p>
    <w:p w14:paraId="6BF77BB2"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仿宋"/>
          <w:shd w:val="clear" w:color="auto" w:fill="FFFFFF"/>
        </w:rPr>
      </w:pPr>
      <w:r w:rsidRPr="001C6638">
        <w:rPr>
          <w:rFonts w:asciiTheme="minorEastAsia" w:hAnsiTheme="minorEastAsia" w:cs="仿宋" w:hint="eastAsia"/>
          <w:shd w:val="clear" w:color="auto" w:fill="FFFFFF"/>
        </w:rPr>
        <w:t>第十一条</w:t>
      </w:r>
      <w:r w:rsidRPr="001C6638">
        <w:rPr>
          <w:rFonts w:asciiTheme="minorEastAsia" w:hAnsiTheme="minorEastAsia" w:cs="Calibri"/>
          <w:shd w:val="clear" w:color="auto" w:fill="FFFFFF"/>
        </w:rPr>
        <w:t> </w:t>
      </w:r>
      <w:r w:rsidRPr="001C6638">
        <w:rPr>
          <w:rFonts w:asciiTheme="minorEastAsia" w:hAnsiTheme="minorEastAsia" w:cs="仿宋" w:hint="eastAsia"/>
          <w:shd w:val="clear" w:color="auto" w:fill="FFFFFF"/>
        </w:rPr>
        <w:t>山东科技大学泰山科技学院成立以院长为组长的招生工作领导小组。领导小组负责制定招生政策和招生计划，讨论决定招生工作重大事宜。</w:t>
      </w:r>
    </w:p>
    <w:p w14:paraId="10515D12"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仿宋"/>
          <w:shd w:val="clear" w:color="auto" w:fill="FFFFFF"/>
        </w:rPr>
      </w:pPr>
      <w:r w:rsidRPr="001C6638">
        <w:rPr>
          <w:rFonts w:asciiTheme="minorEastAsia" w:hAnsiTheme="minorEastAsia" w:cs="仿宋" w:hint="eastAsia"/>
          <w:shd w:val="clear" w:color="auto" w:fill="FFFFFF"/>
        </w:rPr>
        <w:t>第十二条</w:t>
      </w:r>
      <w:r w:rsidRPr="001C6638">
        <w:rPr>
          <w:rFonts w:asciiTheme="minorEastAsia" w:hAnsiTheme="minorEastAsia" w:cs="Calibri"/>
          <w:shd w:val="clear" w:color="auto" w:fill="FFFFFF"/>
        </w:rPr>
        <w:t> </w:t>
      </w:r>
      <w:r w:rsidRPr="001C6638">
        <w:rPr>
          <w:rFonts w:asciiTheme="minorEastAsia" w:hAnsiTheme="minorEastAsia" w:cs="仿宋" w:hint="eastAsia"/>
          <w:shd w:val="clear" w:color="auto" w:fill="FFFFFF"/>
        </w:rPr>
        <w:t>山东科技大学泰山科技学院招生处是组织和实施招生及其相关工作的常设机构，具体负责山东科技大学泰山科技学院招生的日常工作。</w:t>
      </w:r>
    </w:p>
    <w:p w14:paraId="1C6C2354"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仿宋"/>
          <w:shd w:val="clear" w:color="auto" w:fill="FFFFFF"/>
        </w:rPr>
      </w:pPr>
      <w:r w:rsidRPr="001C6638">
        <w:rPr>
          <w:rFonts w:asciiTheme="minorEastAsia" w:hAnsiTheme="minorEastAsia" w:cs="仿宋" w:hint="eastAsia"/>
          <w:shd w:val="clear" w:color="auto" w:fill="FFFFFF"/>
        </w:rPr>
        <w:t>第十三条</w:t>
      </w:r>
      <w:r w:rsidRPr="001C6638">
        <w:rPr>
          <w:rFonts w:asciiTheme="minorEastAsia" w:hAnsiTheme="minorEastAsia" w:cs="Calibri"/>
          <w:shd w:val="clear" w:color="auto" w:fill="FFFFFF"/>
        </w:rPr>
        <w:t> </w:t>
      </w:r>
      <w:r w:rsidRPr="001C6638">
        <w:rPr>
          <w:rFonts w:asciiTheme="minorEastAsia" w:hAnsiTheme="minorEastAsia" w:cs="仿宋" w:hint="eastAsia"/>
          <w:shd w:val="clear" w:color="auto" w:fill="FFFFFF"/>
        </w:rPr>
        <w:t>山东科技大学泰山科技学院纪委对招生工作实施监督。</w:t>
      </w:r>
    </w:p>
    <w:p w14:paraId="7B94124C" w14:textId="77777777" w:rsidR="00334441" w:rsidRPr="001C6638" w:rsidRDefault="00117186" w:rsidP="001C6638">
      <w:pPr>
        <w:pStyle w:val="a9"/>
        <w:widowControl/>
        <w:spacing w:beforeLines="50" w:before="156" w:beforeAutospacing="0" w:afterLines="50" w:after="156" w:afterAutospacing="0" w:line="360" w:lineRule="auto"/>
        <w:jc w:val="center"/>
        <w:rPr>
          <w:rFonts w:asciiTheme="minorEastAsia" w:hAnsiTheme="minorEastAsia" w:cs="仿宋"/>
          <w:b/>
          <w:bCs/>
          <w:lang w:bidi="ar"/>
        </w:rPr>
      </w:pPr>
      <w:r w:rsidRPr="001C6638">
        <w:rPr>
          <w:rFonts w:asciiTheme="minorEastAsia" w:hAnsiTheme="minorEastAsia" w:cs="仿宋" w:hint="eastAsia"/>
          <w:b/>
          <w:bCs/>
          <w:lang w:bidi="ar"/>
        </w:rPr>
        <w:t>第四章</w:t>
      </w:r>
      <w:r w:rsidRPr="001C6638">
        <w:rPr>
          <w:rFonts w:asciiTheme="minorEastAsia" w:hAnsiTheme="minorEastAsia" w:cs="Calibri"/>
          <w:b/>
          <w:bCs/>
          <w:lang w:bidi="ar"/>
        </w:rPr>
        <w:t> </w:t>
      </w:r>
      <w:r w:rsidRPr="001C6638">
        <w:rPr>
          <w:rFonts w:asciiTheme="minorEastAsia" w:hAnsiTheme="minorEastAsia" w:cs="仿宋" w:hint="eastAsia"/>
          <w:b/>
          <w:bCs/>
          <w:lang w:bidi="ar"/>
        </w:rPr>
        <w:t>招生、录取</w:t>
      </w:r>
    </w:p>
    <w:p w14:paraId="7A8EE411"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仿宋"/>
          <w:shd w:val="clear" w:color="auto" w:fill="FFFFFF"/>
        </w:rPr>
      </w:pPr>
      <w:r w:rsidRPr="001C6638">
        <w:rPr>
          <w:rFonts w:asciiTheme="minorEastAsia" w:hAnsiTheme="minorEastAsia" w:cs="仿宋" w:hint="eastAsia"/>
          <w:shd w:val="clear" w:color="auto" w:fill="FFFFFF"/>
        </w:rPr>
        <w:t>第十四条</w:t>
      </w:r>
      <w:r w:rsidRPr="001C6638">
        <w:rPr>
          <w:rFonts w:asciiTheme="minorEastAsia" w:hAnsiTheme="minorEastAsia" w:cs="仿宋"/>
          <w:shd w:val="clear" w:color="auto" w:fill="FFFFFF"/>
        </w:rPr>
        <w:t xml:space="preserve"> </w:t>
      </w:r>
      <w:r w:rsidRPr="001C6638">
        <w:rPr>
          <w:rFonts w:asciiTheme="minorEastAsia" w:hAnsiTheme="minorEastAsia" w:cs="仿宋" w:hint="eastAsia"/>
          <w:shd w:val="clear" w:color="auto" w:fill="FFFFFF"/>
        </w:rPr>
        <w:t>招生计划：招生专业和计划以山东省教育招生考试院公布为准。</w:t>
      </w:r>
    </w:p>
    <w:p w14:paraId="56D0671F"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仿宋"/>
          <w:shd w:val="clear" w:color="auto" w:fill="FFFFFF"/>
        </w:rPr>
      </w:pPr>
      <w:r w:rsidRPr="001C6638">
        <w:rPr>
          <w:rFonts w:asciiTheme="minorEastAsia" w:hAnsiTheme="minorEastAsia" w:cs="仿宋" w:hint="eastAsia"/>
          <w:shd w:val="clear" w:color="auto" w:fill="FFFFFF"/>
        </w:rPr>
        <w:t>（一）普通文理类专业：计算机应用技术、计算机网络技术、机械制造与自动化、机电一体化技术、电气自动化技术、工程测量技术、建筑工程技术、会计、国际经济与贸易、市场营销、文秘和法律事务等12个专业。</w:t>
      </w:r>
    </w:p>
    <w:p w14:paraId="1410EF59"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仿宋"/>
          <w:shd w:val="clear" w:color="auto" w:fill="FFFFFF"/>
        </w:rPr>
      </w:pPr>
      <w:r w:rsidRPr="001C6638">
        <w:rPr>
          <w:rFonts w:asciiTheme="minorEastAsia" w:hAnsiTheme="minorEastAsia" w:cs="仿宋" w:hint="eastAsia"/>
          <w:shd w:val="clear" w:color="auto" w:fill="FFFFFF"/>
        </w:rPr>
        <w:t>（二）春季高考科类：土建、机械、机电一体化、信息技术、财经和商贸等6大类。</w:t>
      </w:r>
    </w:p>
    <w:p w14:paraId="68BAF010"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Calibri"/>
          <w:shd w:val="clear" w:color="auto" w:fill="FFFFFF"/>
        </w:rPr>
      </w:pPr>
      <w:r w:rsidRPr="001C6638">
        <w:rPr>
          <w:rFonts w:asciiTheme="minorEastAsia" w:hAnsiTheme="minorEastAsia" w:cs="仿宋" w:hint="eastAsia"/>
          <w:shd w:val="clear" w:color="auto" w:fill="FFFFFF"/>
        </w:rPr>
        <w:t>第十五条</w:t>
      </w:r>
      <w:r w:rsidRPr="001C6638">
        <w:rPr>
          <w:rFonts w:asciiTheme="minorEastAsia" w:hAnsiTheme="minorEastAsia" w:cs="Calibri"/>
          <w:shd w:val="clear" w:color="auto" w:fill="FFFFFF"/>
        </w:rPr>
        <w:t xml:space="preserve"> </w:t>
      </w:r>
      <w:r w:rsidRPr="001C6638">
        <w:rPr>
          <w:rFonts w:asciiTheme="minorEastAsia" w:hAnsiTheme="minorEastAsia" w:cs="Calibri" w:hint="eastAsia"/>
          <w:shd w:val="clear" w:color="auto" w:fill="FFFFFF"/>
        </w:rPr>
        <w:t>招生对象：2019年参加山东省春季高考、夏季高考，在普通高校统一招生录取时未被录取的考生均可申请本次注册入学招生。</w:t>
      </w:r>
    </w:p>
    <w:p w14:paraId="669881A2"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Calibri"/>
          <w:shd w:val="clear" w:color="auto" w:fill="FFFFFF"/>
        </w:rPr>
      </w:pPr>
      <w:r w:rsidRPr="001C6638">
        <w:rPr>
          <w:rFonts w:asciiTheme="minorEastAsia" w:hAnsiTheme="minorEastAsia" w:cs="仿宋" w:hint="eastAsia"/>
          <w:shd w:val="clear" w:color="auto" w:fill="FFFFFF"/>
        </w:rPr>
        <w:t>第十六条：注册入学程序和注册入学时间安排以山东省教育招生考试院公布为</w:t>
      </w:r>
      <w:r w:rsidRPr="001C6638">
        <w:rPr>
          <w:rFonts w:asciiTheme="minorEastAsia" w:hAnsiTheme="minorEastAsia" w:cs="Calibri" w:hint="eastAsia"/>
          <w:shd w:val="clear" w:color="auto" w:fill="FFFFFF"/>
        </w:rPr>
        <w:t>准。</w:t>
      </w:r>
    </w:p>
    <w:p w14:paraId="03B20C4E"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Calibri"/>
          <w:shd w:val="clear" w:color="auto" w:fill="FFFFFF"/>
        </w:rPr>
      </w:pPr>
      <w:r w:rsidRPr="001C6638">
        <w:rPr>
          <w:rFonts w:asciiTheme="minorEastAsia" w:hAnsiTheme="minorEastAsia" w:cs="Calibri" w:hint="eastAsia"/>
          <w:shd w:val="clear" w:color="auto" w:fill="FFFFFF"/>
        </w:rPr>
        <w:t>（一）考试院公布缺额计划：9月9日16:00前；</w:t>
      </w:r>
    </w:p>
    <w:p w14:paraId="608EC7C1"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Calibri"/>
          <w:shd w:val="clear" w:color="auto" w:fill="FFFFFF"/>
        </w:rPr>
      </w:pPr>
      <w:r w:rsidRPr="001C6638">
        <w:rPr>
          <w:rFonts w:asciiTheme="minorEastAsia" w:hAnsiTheme="minorEastAsia" w:cs="Calibri" w:hint="eastAsia"/>
          <w:shd w:val="clear" w:color="auto" w:fill="FFFFFF"/>
        </w:rPr>
        <w:t>（二）考生填报注册入学志愿：9月10日13:00-17:00；</w:t>
      </w:r>
    </w:p>
    <w:p w14:paraId="60921286"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Calibri"/>
          <w:shd w:val="clear" w:color="auto" w:fill="FFFFFF"/>
        </w:rPr>
      </w:pPr>
      <w:r w:rsidRPr="001C6638">
        <w:rPr>
          <w:rFonts w:asciiTheme="minorEastAsia" w:hAnsiTheme="minorEastAsia" w:cs="Calibri" w:hint="eastAsia"/>
          <w:shd w:val="clear" w:color="auto" w:fill="FFFFFF"/>
        </w:rPr>
        <w:t>（三）数据整理与投档：9月11日12:00前；</w:t>
      </w:r>
    </w:p>
    <w:p w14:paraId="5EDD8F98"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Calibri"/>
          <w:shd w:val="clear" w:color="auto" w:fill="FFFFFF"/>
        </w:rPr>
      </w:pPr>
      <w:r w:rsidRPr="001C6638">
        <w:rPr>
          <w:rFonts w:asciiTheme="minorEastAsia" w:hAnsiTheme="minorEastAsia" w:cs="Calibri" w:hint="eastAsia"/>
          <w:shd w:val="clear" w:color="auto" w:fill="FFFFFF"/>
        </w:rPr>
        <w:t>（四）学校下载数据、审核与录取：9月11日14:00-9月12日12:00；</w:t>
      </w:r>
    </w:p>
    <w:p w14:paraId="74DAB027"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Calibri"/>
          <w:shd w:val="clear" w:color="auto" w:fill="FFFFFF"/>
        </w:rPr>
      </w:pPr>
      <w:r w:rsidRPr="001C6638">
        <w:rPr>
          <w:rFonts w:asciiTheme="minorEastAsia" w:hAnsiTheme="minorEastAsia" w:cs="Calibri" w:hint="eastAsia"/>
          <w:shd w:val="clear" w:color="auto" w:fill="FFFFFF"/>
        </w:rPr>
        <w:t>（五）调剂志愿投档与录取：9月12日14:00-17:00。</w:t>
      </w:r>
    </w:p>
    <w:p w14:paraId="04A4C4A1"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仿宋"/>
          <w:shd w:val="clear" w:color="auto" w:fill="FFFFFF"/>
        </w:rPr>
      </w:pPr>
      <w:r w:rsidRPr="001C6638">
        <w:rPr>
          <w:rFonts w:asciiTheme="minorEastAsia" w:hAnsiTheme="minorEastAsia" w:cs="仿宋" w:hint="eastAsia"/>
          <w:shd w:val="clear" w:color="auto" w:fill="FFFFFF"/>
        </w:rPr>
        <w:t>第十七条</w:t>
      </w:r>
      <w:r w:rsidRPr="001C6638">
        <w:rPr>
          <w:rFonts w:asciiTheme="minorEastAsia" w:hAnsiTheme="minorEastAsia" w:cs="Calibri"/>
          <w:shd w:val="clear" w:color="auto" w:fill="FFFFFF"/>
        </w:rPr>
        <w:t> </w:t>
      </w:r>
      <w:r w:rsidRPr="001C6638">
        <w:rPr>
          <w:rFonts w:asciiTheme="minorEastAsia" w:hAnsiTheme="minorEastAsia" w:cs="仿宋" w:hint="eastAsia"/>
          <w:shd w:val="clear" w:color="auto" w:fill="FFFFFF"/>
        </w:rPr>
        <w:t>外语语种要求：各专业外语语种不限，学校公共外语科目为英语。</w:t>
      </w:r>
    </w:p>
    <w:p w14:paraId="4017FCBA"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仿宋"/>
          <w:shd w:val="clear" w:color="auto" w:fill="FFFFFF"/>
        </w:rPr>
      </w:pPr>
      <w:r w:rsidRPr="001C6638">
        <w:rPr>
          <w:rFonts w:asciiTheme="minorEastAsia" w:hAnsiTheme="minorEastAsia" w:cs="仿宋" w:hint="eastAsia"/>
          <w:shd w:val="clear" w:color="auto" w:fill="FFFFFF"/>
        </w:rPr>
        <w:t>第十八条</w:t>
      </w:r>
      <w:r w:rsidRPr="001C6638">
        <w:rPr>
          <w:rFonts w:asciiTheme="minorEastAsia" w:hAnsiTheme="minorEastAsia" w:cs="Calibri"/>
          <w:shd w:val="clear" w:color="auto" w:fill="FFFFFF"/>
        </w:rPr>
        <w:t> </w:t>
      </w:r>
      <w:r w:rsidRPr="001C6638">
        <w:rPr>
          <w:rFonts w:asciiTheme="minorEastAsia" w:hAnsiTheme="minorEastAsia" w:cs="仿宋" w:hint="eastAsia"/>
          <w:shd w:val="clear" w:color="auto" w:fill="FFFFFF"/>
        </w:rPr>
        <w:t>对考生体检身体健康要求：执行《普通高等学校招生体检工作指导意见》及有关补充规定。</w:t>
      </w:r>
    </w:p>
    <w:p w14:paraId="734733CC"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仿宋"/>
          <w:shd w:val="clear" w:color="auto" w:fill="FFFFFF"/>
        </w:rPr>
      </w:pPr>
      <w:r w:rsidRPr="001C6638">
        <w:rPr>
          <w:rFonts w:asciiTheme="minorEastAsia" w:hAnsiTheme="minorEastAsia" w:cs="仿宋" w:hint="eastAsia"/>
          <w:shd w:val="clear" w:color="auto" w:fill="FFFFFF"/>
        </w:rPr>
        <w:lastRenderedPageBreak/>
        <w:t>第十九条</w:t>
      </w:r>
      <w:r w:rsidRPr="001C6638">
        <w:rPr>
          <w:rFonts w:asciiTheme="minorEastAsia" w:hAnsiTheme="minorEastAsia" w:cs="Calibri"/>
          <w:shd w:val="clear" w:color="auto" w:fill="FFFFFF"/>
        </w:rPr>
        <w:t> </w:t>
      </w:r>
      <w:r w:rsidRPr="001C6638">
        <w:rPr>
          <w:rFonts w:asciiTheme="minorEastAsia" w:hAnsiTheme="minorEastAsia" w:cs="仿宋" w:hint="eastAsia"/>
          <w:shd w:val="clear" w:color="auto" w:fill="FFFFFF"/>
        </w:rPr>
        <w:t>录取原则：</w:t>
      </w:r>
    </w:p>
    <w:p w14:paraId="0D9B1D36"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仿宋"/>
          <w:shd w:val="clear" w:color="auto" w:fill="FFFFFF"/>
        </w:rPr>
      </w:pPr>
      <w:r w:rsidRPr="001C6638">
        <w:rPr>
          <w:rFonts w:asciiTheme="minorEastAsia" w:hAnsiTheme="minorEastAsia" w:cs="仿宋" w:hint="eastAsia"/>
          <w:shd w:val="clear" w:color="auto" w:fill="FFFFFF"/>
        </w:rPr>
        <w:t>（一）按照山东省注册入学的录取政策，本着公平、公正、公开的原则，按考生志愿从高分到低分择优录取。</w:t>
      </w:r>
    </w:p>
    <w:p w14:paraId="12BC5D16"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仿宋"/>
          <w:shd w:val="clear" w:color="auto" w:fill="FFFFFF"/>
        </w:rPr>
      </w:pPr>
      <w:r w:rsidRPr="001C6638">
        <w:rPr>
          <w:rFonts w:asciiTheme="minorEastAsia" w:hAnsiTheme="minorEastAsia" w:cs="仿宋" w:hint="eastAsia"/>
          <w:shd w:val="clear" w:color="auto" w:fill="FFFFFF"/>
        </w:rPr>
        <w:t>（二）录取专业确定办法：对于达到录取资格的进档考生，在学校最低录取分数线以上，按照分数优先基础上尽量满足考生的第一专业志愿；对不符合国家及山东省招生主管部门规定录取资格的考生将予以退档。学校在招生录取和安排专业时，相同条件下优先考虑有专业特长的考生。</w:t>
      </w:r>
    </w:p>
    <w:p w14:paraId="5F4BDEDF"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仿宋"/>
          <w:shd w:val="clear" w:color="auto" w:fill="FFFFFF"/>
        </w:rPr>
      </w:pPr>
      <w:r w:rsidRPr="001C6638">
        <w:rPr>
          <w:rFonts w:asciiTheme="minorEastAsia" w:hAnsiTheme="minorEastAsia" w:cs="仿宋" w:hint="eastAsia"/>
          <w:shd w:val="clear" w:color="auto" w:fill="FFFFFF"/>
        </w:rPr>
        <w:t>（三）对享受加分照顾政策的考生，我院认可省级招生主管部门规定的投档成绩。</w:t>
      </w:r>
    </w:p>
    <w:p w14:paraId="7CB1EE98"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仿宋"/>
          <w:shd w:val="clear" w:color="auto" w:fill="FFFFFF"/>
        </w:rPr>
      </w:pPr>
      <w:r w:rsidRPr="001C6638">
        <w:rPr>
          <w:rFonts w:asciiTheme="minorEastAsia" w:hAnsiTheme="minorEastAsia" w:cs="仿宋" w:hint="eastAsia"/>
          <w:shd w:val="clear" w:color="auto" w:fill="FFFFFF"/>
        </w:rPr>
        <w:t>（四）录取结果的公布渠道：录取结束后，考生可通过省考试院公布的查询途径和学院招生信息网查询录取结果。</w:t>
      </w:r>
    </w:p>
    <w:p w14:paraId="511B3866"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仿宋"/>
          <w:shd w:val="clear" w:color="auto" w:fill="FFFFFF"/>
        </w:rPr>
      </w:pPr>
      <w:r w:rsidRPr="001C6638">
        <w:rPr>
          <w:rFonts w:asciiTheme="minorEastAsia" w:hAnsiTheme="minorEastAsia" w:cs="仿宋" w:hint="eastAsia"/>
          <w:shd w:val="clear" w:color="auto" w:fill="FFFFFF"/>
        </w:rPr>
        <w:t>（五）如遇上级招生主管部门录取政策调整，按最新政策执行。</w:t>
      </w:r>
    </w:p>
    <w:p w14:paraId="1C4F9293" w14:textId="77777777" w:rsidR="00334441" w:rsidRPr="001C6638" w:rsidRDefault="00117186" w:rsidP="001C6638">
      <w:pPr>
        <w:pStyle w:val="a9"/>
        <w:widowControl/>
        <w:spacing w:beforeLines="50" w:before="156" w:beforeAutospacing="0" w:afterLines="50" w:after="156" w:afterAutospacing="0" w:line="360" w:lineRule="auto"/>
        <w:jc w:val="center"/>
        <w:rPr>
          <w:rFonts w:asciiTheme="minorEastAsia" w:hAnsiTheme="minorEastAsia" w:cs="仿宋"/>
          <w:b/>
          <w:bCs/>
          <w:lang w:bidi="ar"/>
        </w:rPr>
      </w:pPr>
      <w:r w:rsidRPr="001C6638">
        <w:rPr>
          <w:rFonts w:asciiTheme="minorEastAsia" w:hAnsiTheme="minorEastAsia" w:cs="仿宋" w:hint="eastAsia"/>
          <w:b/>
          <w:bCs/>
          <w:lang w:bidi="ar"/>
        </w:rPr>
        <w:t>第五章</w:t>
      </w:r>
      <w:r w:rsidRPr="001C6638">
        <w:rPr>
          <w:rFonts w:asciiTheme="minorEastAsia" w:hAnsiTheme="minorEastAsia" w:cs="Calibri"/>
          <w:b/>
          <w:bCs/>
          <w:lang w:bidi="ar"/>
        </w:rPr>
        <w:t> </w:t>
      </w:r>
      <w:r w:rsidRPr="001C6638">
        <w:rPr>
          <w:rFonts w:asciiTheme="minorEastAsia" w:hAnsiTheme="minorEastAsia" w:cs="仿宋" w:hint="eastAsia"/>
          <w:b/>
          <w:bCs/>
          <w:lang w:bidi="ar"/>
        </w:rPr>
        <w:t>其它</w:t>
      </w:r>
    </w:p>
    <w:p w14:paraId="33B6CBFF"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仿宋"/>
          <w:shd w:val="clear" w:color="auto" w:fill="FFFFFF"/>
        </w:rPr>
      </w:pPr>
      <w:r w:rsidRPr="001C6638">
        <w:rPr>
          <w:rFonts w:asciiTheme="minorEastAsia" w:hAnsiTheme="minorEastAsia" w:cs="仿宋" w:hint="eastAsia"/>
          <w:shd w:val="clear" w:color="auto" w:fill="FFFFFF"/>
        </w:rPr>
        <w:t>第二十条</w:t>
      </w:r>
      <w:r w:rsidRPr="001C6638">
        <w:rPr>
          <w:rFonts w:asciiTheme="minorEastAsia" w:hAnsiTheme="minorEastAsia" w:cs="Calibri"/>
          <w:shd w:val="clear" w:color="auto" w:fill="FFFFFF"/>
        </w:rPr>
        <w:t> </w:t>
      </w:r>
      <w:r w:rsidRPr="001C6638">
        <w:rPr>
          <w:rFonts w:asciiTheme="minorEastAsia" w:hAnsiTheme="minorEastAsia" w:cs="仿宋" w:hint="eastAsia"/>
          <w:shd w:val="clear" w:color="auto" w:fill="FFFFFF"/>
        </w:rPr>
        <w:t>收费标准：</w:t>
      </w:r>
    </w:p>
    <w:p w14:paraId="06BCD121"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仿宋"/>
          <w:shd w:val="clear" w:color="auto" w:fill="FFFFFF"/>
        </w:rPr>
      </w:pPr>
      <w:r w:rsidRPr="001C6638">
        <w:rPr>
          <w:rFonts w:asciiTheme="minorEastAsia" w:hAnsiTheme="minorEastAsia" w:cs="仿宋" w:hint="eastAsia"/>
          <w:shd w:val="clear" w:color="auto" w:fill="FFFFFF"/>
        </w:rPr>
        <w:t>按学年收取学费和住宿费，专科学费标准为</w:t>
      </w:r>
      <w:r w:rsidRPr="001C6638">
        <w:rPr>
          <w:rFonts w:asciiTheme="minorEastAsia" w:hAnsiTheme="minorEastAsia" w:cs="仿宋"/>
          <w:shd w:val="clear" w:color="auto" w:fill="FFFFFF"/>
        </w:rPr>
        <w:t>14800</w:t>
      </w:r>
      <w:r w:rsidRPr="001C6638">
        <w:rPr>
          <w:rFonts w:asciiTheme="minorEastAsia" w:hAnsiTheme="minorEastAsia" w:cs="仿宋" w:hint="eastAsia"/>
          <w:shd w:val="clear" w:color="auto" w:fill="FFFFFF"/>
        </w:rPr>
        <w:t>元</w:t>
      </w:r>
      <w:r w:rsidRPr="001C6638">
        <w:rPr>
          <w:rFonts w:asciiTheme="minorEastAsia" w:hAnsiTheme="minorEastAsia" w:cs="仿宋"/>
          <w:shd w:val="clear" w:color="auto" w:fill="FFFFFF"/>
        </w:rPr>
        <w:t>/</w:t>
      </w:r>
      <w:r w:rsidRPr="001C6638">
        <w:rPr>
          <w:rFonts w:asciiTheme="minorEastAsia" w:hAnsiTheme="minorEastAsia" w:cs="仿宋" w:hint="eastAsia"/>
          <w:shd w:val="clear" w:color="auto" w:fill="FFFFFF"/>
        </w:rPr>
        <w:t>生，住宿费标准为</w:t>
      </w:r>
      <w:r w:rsidRPr="001C6638">
        <w:rPr>
          <w:rFonts w:asciiTheme="minorEastAsia" w:hAnsiTheme="minorEastAsia" w:cs="仿宋"/>
          <w:shd w:val="clear" w:color="auto" w:fill="FFFFFF"/>
        </w:rPr>
        <w:t>2800</w:t>
      </w:r>
      <w:r w:rsidRPr="001C6638">
        <w:rPr>
          <w:rFonts w:asciiTheme="minorEastAsia" w:hAnsiTheme="minorEastAsia" w:cs="仿宋" w:hint="eastAsia"/>
          <w:shd w:val="clear" w:color="auto" w:fill="FFFFFF"/>
        </w:rPr>
        <w:t>元</w:t>
      </w:r>
      <w:r w:rsidRPr="001C6638">
        <w:rPr>
          <w:rFonts w:asciiTheme="minorEastAsia" w:hAnsiTheme="minorEastAsia" w:cs="仿宋"/>
          <w:shd w:val="clear" w:color="auto" w:fill="FFFFFF"/>
        </w:rPr>
        <w:t>/</w:t>
      </w:r>
      <w:r w:rsidRPr="001C6638">
        <w:rPr>
          <w:rFonts w:asciiTheme="minorEastAsia" w:hAnsiTheme="minorEastAsia" w:cs="仿宋" w:hint="eastAsia"/>
          <w:shd w:val="clear" w:color="auto" w:fill="FFFFFF"/>
        </w:rPr>
        <w:t>生。</w:t>
      </w:r>
    </w:p>
    <w:p w14:paraId="14AF8A26"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仿宋"/>
          <w:shd w:val="clear" w:color="auto" w:fill="FFFFFF"/>
        </w:rPr>
      </w:pPr>
      <w:r w:rsidRPr="001C6638">
        <w:rPr>
          <w:rFonts w:asciiTheme="minorEastAsia" w:hAnsiTheme="minorEastAsia" w:cs="仿宋" w:hint="eastAsia"/>
          <w:shd w:val="clear" w:color="auto" w:fill="FFFFFF"/>
        </w:rPr>
        <w:t>第二十一条</w:t>
      </w:r>
      <w:r w:rsidRPr="001C6638">
        <w:rPr>
          <w:rFonts w:asciiTheme="minorEastAsia" w:hAnsiTheme="minorEastAsia" w:cs="Calibri"/>
          <w:shd w:val="clear" w:color="auto" w:fill="FFFFFF"/>
        </w:rPr>
        <w:t> </w:t>
      </w:r>
      <w:r w:rsidRPr="001C6638">
        <w:rPr>
          <w:rFonts w:asciiTheme="minorEastAsia" w:hAnsiTheme="minorEastAsia" w:cs="仿宋" w:hint="eastAsia"/>
          <w:shd w:val="clear" w:color="auto" w:fill="FFFFFF"/>
        </w:rPr>
        <w:t>退学学费规定：</w:t>
      </w:r>
    </w:p>
    <w:p w14:paraId="2D539F42"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仿宋"/>
          <w:shd w:val="clear" w:color="auto" w:fill="FFFFFF"/>
        </w:rPr>
      </w:pPr>
      <w:r w:rsidRPr="001C6638">
        <w:rPr>
          <w:rFonts w:asciiTheme="minorEastAsia" w:hAnsiTheme="minorEastAsia" w:cs="仿宋" w:hint="eastAsia"/>
          <w:shd w:val="clear" w:color="auto" w:fill="FFFFFF"/>
        </w:rPr>
        <w:t>退学退费标准按照山东省教育厅等七部门下发的鲁教财字〔</w:t>
      </w:r>
      <w:r w:rsidRPr="001C6638">
        <w:rPr>
          <w:rFonts w:asciiTheme="minorEastAsia" w:hAnsiTheme="minorEastAsia" w:cs="仿宋"/>
          <w:shd w:val="clear" w:color="auto" w:fill="FFFFFF"/>
        </w:rPr>
        <w:t>2010</w:t>
      </w:r>
      <w:r w:rsidRPr="001C6638">
        <w:rPr>
          <w:rFonts w:asciiTheme="minorEastAsia" w:hAnsiTheme="minorEastAsia" w:cs="仿宋" w:hint="eastAsia"/>
          <w:shd w:val="clear" w:color="auto" w:fill="FFFFFF"/>
        </w:rPr>
        <w:t>〕</w:t>
      </w:r>
      <w:r w:rsidRPr="001C6638">
        <w:rPr>
          <w:rFonts w:asciiTheme="minorEastAsia" w:hAnsiTheme="minorEastAsia" w:cs="仿宋"/>
          <w:shd w:val="clear" w:color="auto" w:fill="FFFFFF"/>
        </w:rPr>
        <w:t>27</w:t>
      </w:r>
      <w:r w:rsidRPr="001C6638">
        <w:rPr>
          <w:rFonts w:asciiTheme="minorEastAsia" w:hAnsiTheme="minorEastAsia" w:cs="仿宋" w:hint="eastAsia"/>
          <w:shd w:val="clear" w:color="auto" w:fill="FFFFFF"/>
        </w:rPr>
        <w:t>号文件中的有关规定执行。</w:t>
      </w:r>
    </w:p>
    <w:p w14:paraId="7C117D71"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仿宋"/>
          <w:shd w:val="clear" w:color="auto" w:fill="FFFFFF"/>
        </w:rPr>
      </w:pPr>
      <w:r w:rsidRPr="001C6638">
        <w:rPr>
          <w:rFonts w:asciiTheme="minorEastAsia" w:hAnsiTheme="minorEastAsia" w:cs="仿宋" w:hint="eastAsia"/>
          <w:shd w:val="clear" w:color="auto" w:fill="FFFFFF"/>
        </w:rPr>
        <w:t>第二十二条</w:t>
      </w:r>
      <w:r w:rsidRPr="001C6638">
        <w:rPr>
          <w:rFonts w:asciiTheme="minorEastAsia" w:hAnsiTheme="minorEastAsia" w:cs="Calibri"/>
          <w:shd w:val="clear" w:color="auto" w:fill="FFFFFF"/>
        </w:rPr>
        <w:t> </w:t>
      </w:r>
      <w:r w:rsidRPr="001C6638">
        <w:rPr>
          <w:rFonts w:asciiTheme="minorEastAsia" w:hAnsiTheme="minorEastAsia" w:cs="仿宋" w:hint="eastAsia"/>
          <w:shd w:val="clear" w:color="auto" w:fill="FFFFFF"/>
        </w:rPr>
        <w:t>新生入校后，学校将在</w:t>
      </w:r>
      <w:r w:rsidRPr="001C6638">
        <w:rPr>
          <w:rFonts w:asciiTheme="minorEastAsia" w:hAnsiTheme="minorEastAsia" w:cs="仿宋"/>
          <w:shd w:val="clear" w:color="auto" w:fill="FFFFFF"/>
        </w:rPr>
        <w:t>3</w:t>
      </w:r>
      <w:r w:rsidRPr="001C6638">
        <w:rPr>
          <w:rFonts w:asciiTheme="minorEastAsia" w:hAnsiTheme="minorEastAsia" w:cs="仿宋" w:hint="eastAsia"/>
          <w:shd w:val="clear" w:color="auto" w:fill="FFFFFF"/>
        </w:rPr>
        <w:t>个月内进行全面复查。经复查不合格者，学校将视不同情况予以处理，直至取消入学资格。凡发现弄虚作假冒名顶替者，一律取消其入学资格。</w:t>
      </w:r>
    </w:p>
    <w:p w14:paraId="4606496B"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仿宋"/>
          <w:shd w:val="clear" w:color="auto" w:fill="FFFFFF"/>
        </w:rPr>
      </w:pPr>
      <w:r w:rsidRPr="001C6638">
        <w:rPr>
          <w:rFonts w:asciiTheme="minorEastAsia" w:hAnsiTheme="minorEastAsia" w:cs="仿宋" w:hint="eastAsia"/>
          <w:shd w:val="clear" w:color="auto" w:fill="FFFFFF"/>
        </w:rPr>
        <w:t>第二十三条</w:t>
      </w:r>
      <w:r w:rsidRPr="001C6638">
        <w:rPr>
          <w:rFonts w:asciiTheme="minorEastAsia" w:hAnsiTheme="minorEastAsia" w:cs="Calibri"/>
          <w:shd w:val="clear" w:color="auto" w:fill="FFFFFF"/>
        </w:rPr>
        <w:t> </w:t>
      </w:r>
      <w:r w:rsidRPr="001C6638">
        <w:rPr>
          <w:rFonts w:asciiTheme="minorEastAsia" w:hAnsiTheme="minorEastAsia" w:cs="仿宋" w:hint="eastAsia"/>
          <w:shd w:val="clear" w:color="auto" w:fill="FFFFFF"/>
        </w:rPr>
        <w:t>学生奖励资助政策：学校设有优秀学生奖学金，用于奖励学习成绩优秀和在其他活动中成绩突出的学生，奖学金等级为一等、二等和三等，每学年评定一次。同时，在充分发挥国家奖学金、国家助学金、国家励志奖学金、省政府奖学金作用的基础上，学校设立勤工助学岗位，帮助和指导经济困难的学生开展勤工助学。</w:t>
      </w:r>
    </w:p>
    <w:p w14:paraId="7A3B60F7"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仿宋"/>
          <w:shd w:val="clear" w:color="auto" w:fill="FFFFFF"/>
        </w:rPr>
      </w:pPr>
      <w:r w:rsidRPr="001C6638">
        <w:rPr>
          <w:rFonts w:asciiTheme="minorEastAsia" w:hAnsiTheme="minorEastAsia" w:cs="仿宋" w:hint="eastAsia"/>
          <w:shd w:val="clear" w:color="auto" w:fill="FFFFFF"/>
        </w:rPr>
        <w:t>第二十四条</w:t>
      </w:r>
      <w:r w:rsidRPr="001C6638">
        <w:rPr>
          <w:rFonts w:asciiTheme="minorEastAsia" w:hAnsiTheme="minorEastAsia" w:cs="Calibri"/>
          <w:shd w:val="clear" w:color="auto" w:fill="FFFFFF"/>
        </w:rPr>
        <w:t> </w:t>
      </w:r>
      <w:r w:rsidRPr="001C6638">
        <w:rPr>
          <w:rFonts w:asciiTheme="minorEastAsia" w:hAnsiTheme="minorEastAsia" w:cs="Calibri" w:hint="eastAsia"/>
          <w:shd w:val="clear" w:color="auto" w:fill="FFFFFF"/>
        </w:rPr>
        <w:t>注册入学招生纳入国家统招计划，录取的学生属统招生。学生完成教学计划规定的全部课程，修满相应学分，考试合格，颁发由教育部统一印</w:t>
      </w:r>
      <w:r w:rsidRPr="001C6638">
        <w:rPr>
          <w:rFonts w:asciiTheme="minorEastAsia" w:hAnsiTheme="minorEastAsia" w:cs="Calibri" w:hint="eastAsia"/>
          <w:shd w:val="clear" w:color="auto" w:fill="FFFFFF"/>
        </w:rPr>
        <w:lastRenderedPageBreak/>
        <w:t>制的普通高等教育专科学历证书，盖“山东科技大学泰山科技学院”印章。毕业生享受国家普通高校毕业生的同等待遇，可参加国家和企事业单位组织的各类升学、就业等项目的招聘招考，可参加山东省组织的专升本考试。</w:t>
      </w:r>
    </w:p>
    <w:p w14:paraId="5303CE6D"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仿宋"/>
          <w:shd w:val="clear" w:color="auto" w:fill="FFFFFF"/>
        </w:rPr>
      </w:pPr>
      <w:r w:rsidRPr="001C6638">
        <w:rPr>
          <w:rFonts w:asciiTheme="minorEastAsia" w:hAnsiTheme="minorEastAsia" w:cs="仿宋" w:hint="eastAsia"/>
          <w:shd w:val="clear" w:color="auto" w:fill="FFFFFF"/>
        </w:rPr>
        <w:t>第二十五条</w:t>
      </w:r>
      <w:r w:rsidRPr="001C6638">
        <w:rPr>
          <w:rFonts w:asciiTheme="minorEastAsia" w:hAnsiTheme="minorEastAsia" w:cs="Calibri"/>
          <w:shd w:val="clear" w:color="auto" w:fill="FFFFFF"/>
        </w:rPr>
        <w:t> </w:t>
      </w:r>
      <w:r w:rsidRPr="001C6638">
        <w:rPr>
          <w:rFonts w:asciiTheme="minorEastAsia" w:hAnsiTheme="minorEastAsia" w:cs="仿宋" w:hint="eastAsia"/>
          <w:shd w:val="clear" w:color="auto" w:fill="FFFFFF"/>
        </w:rPr>
        <w:t>学校不委托任何机构和个人办理招生相关事宜，请考生及家长谨防上当。</w:t>
      </w:r>
    </w:p>
    <w:p w14:paraId="54131E9D"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仿宋"/>
          <w:shd w:val="clear" w:color="auto" w:fill="FFFFFF"/>
        </w:rPr>
      </w:pPr>
      <w:r w:rsidRPr="001C6638">
        <w:rPr>
          <w:rFonts w:asciiTheme="minorEastAsia" w:hAnsiTheme="minorEastAsia" w:cs="仿宋" w:hint="eastAsia"/>
          <w:shd w:val="clear" w:color="auto" w:fill="FFFFFF"/>
        </w:rPr>
        <w:t>第二十六条</w:t>
      </w:r>
      <w:r w:rsidRPr="001C6638">
        <w:rPr>
          <w:rFonts w:asciiTheme="minorEastAsia" w:hAnsiTheme="minorEastAsia" w:cs="Calibri"/>
          <w:shd w:val="clear" w:color="auto" w:fill="FFFFFF"/>
        </w:rPr>
        <w:t> </w:t>
      </w:r>
      <w:r w:rsidRPr="001C6638">
        <w:rPr>
          <w:rFonts w:asciiTheme="minorEastAsia" w:hAnsiTheme="minorEastAsia" w:cs="仿宋" w:hint="eastAsia"/>
          <w:shd w:val="clear" w:color="auto" w:fill="FFFFFF"/>
        </w:rPr>
        <w:t>本章程若有与上级有关政策不一致之处，以国家和上级有关政策为准。未尽事宜，按上级有关规定执行。</w:t>
      </w:r>
    </w:p>
    <w:p w14:paraId="7C8A3FE7"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仿宋"/>
          <w:shd w:val="clear" w:color="auto" w:fill="FFFFFF"/>
        </w:rPr>
      </w:pPr>
      <w:r w:rsidRPr="001C6638">
        <w:rPr>
          <w:rFonts w:asciiTheme="minorEastAsia" w:hAnsiTheme="minorEastAsia" w:cs="仿宋" w:hint="eastAsia"/>
          <w:shd w:val="clear" w:color="auto" w:fill="FFFFFF"/>
        </w:rPr>
        <w:t>第二十七条</w:t>
      </w:r>
      <w:r w:rsidRPr="001C6638">
        <w:rPr>
          <w:rFonts w:asciiTheme="minorEastAsia" w:hAnsiTheme="minorEastAsia" w:cs="Calibri"/>
          <w:shd w:val="clear" w:color="auto" w:fill="FFFFFF"/>
        </w:rPr>
        <w:t> </w:t>
      </w:r>
      <w:r w:rsidRPr="001C6638">
        <w:rPr>
          <w:rFonts w:asciiTheme="minorEastAsia" w:hAnsiTheme="minorEastAsia" w:cs="仿宋" w:hint="eastAsia"/>
          <w:shd w:val="clear" w:color="auto" w:fill="FFFFFF"/>
        </w:rPr>
        <w:t>本章程由山东科技大学泰山科技学院负责解释。</w:t>
      </w:r>
    </w:p>
    <w:p w14:paraId="5EC27D13" w14:textId="77777777" w:rsidR="00334441" w:rsidRPr="001C6638" w:rsidRDefault="00117186" w:rsidP="001C6638">
      <w:pPr>
        <w:pStyle w:val="a9"/>
        <w:widowControl/>
        <w:shd w:val="clear" w:color="auto" w:fill="FFFFFF"/>
        <w:snapToGrid w:val="0"/>
        <w:spacing w:beforeAutospacing="0" w:afterAutospacing="0" w:line="360" w:lineRule="auto"/>
        <w:ind w:firstLineChars="200" w:firstLine="480"/>
        <w:rPr>
          <w:rFonts w:asciiTheme="minorEastAsia" w:hAnsiTheme="minorEastAsia" w:cs="仿宋"/>
          <w:shd w:val="clear" w:color="auto" w:fill="FFFFFF"/>
        </w:rPr>
      </w:pPr>
      <w:r w:rsidRPr="001C6638">
        <w:rPr>
          <w:rFonts w:asciiTheme="minorEastAsia" w:hAnsiTheme="minorEastAsia" w:cs="仿宋" w:hint="eastAsia"/>
          <w:shd w:val="clear" w:color="auto" w:fill="FFFFFF"/>
        </w:rPr>
        <w:t>第二十八条</w:t>
      </w:r>
      <w:r w:rsidRPr="001C6638">
        <w:rPr>
          <w:rFonts w:asciiTheme="minorEastAsia" w:hAnsiTheme="minorEastAsia" w:cs="Calibri"/>
          <w:shd w:val="clear" w:color="auto" w:fill="FFFFFF"/>
        </w:rPr>
        <w:t> </w:t>
      </w:r>
      <w:r w:rsidRPr="001C6638">
        <w:rPr>
          <w:rFonts w:asciiTheme="minorEastAsia" w:hAnsiTheme="minorEastAsia" w:cs="仿宋" w:hint="eastAsia"/>
          <w:shd w:val="clear" w:color="auto" w:fill="FFFFFF"/>
        </w:rPr>
        <w:t>联系方式：</w:t>
      </w:r>
    </w:p>
    <w:p w14:paraId="66451AFD" w14:textId="77777777" w:rsidR="00334441" w:rsidRPr="001C6638" w:rsidRDefault="00117186" w:rsidP="008052F3">
      <w:pPr>
        <w:pStyle w:val="a9"/>
        <w:widowControl/>
        <w:shd w:val="clear" w:color="auto" w:fill="FFFFFF"/>
        <w:snapToGrid w:val="0"/>
        <w:spacing w:beforeAutospacing="0" w:afterAutospacing="0" w:line="360" w:lineRule="auto"/>
        <w:ind w:firstLineChars="200" w:firstLine="480"/>
        <w:rPr>
          <w:rFonts w:asciiTheme="minorEastAsia" w:hAnsiTheme="minorEastAsia" w:cs="仿宋"/>
          <w:shd w:val="clear" w:color="auto" w:fill="FFFFFF"/>
        </w:rPr>
      </w:pPr>
      <w:r w:rsidRPr="001C6638">
        <w:rPr>
          <w:rFonts w:asciiTheme="minorEastAsia" w:hAnsiTheme="minorEastAsia" w:cs="仿宋" w:hint="eastAsia"/>
          <w:shd w:val="clear" w:color="auto" w:fill="FFFFFF"/>
        </w:rPr>
        <w:t>咨询电话：</w:t>
      </w:r>
      <w:r w:rsidRPr="001C6638">
        <w:rPr>
          <w:rFonts w:asciiTheme="minorEastAsia" w:hAnsiTheme="minorEastAsia" w:cs="仿宋"/>
          <w:shd w:val="clear" w:color="auto" w:fill="FFFFFF"/>
        </w:rPr>
        <w:t>0538-3076090</w:t>
      </w:r>
      <w:r w:rsidRPr="001C6638">
        <w:rPr>
          <w:rFonts w:asciiTheme="minorEastAsia" w:hAnsiTheme="minorEastAsia" w:cs="仿宋" w:hint="eastAsia"/>
          <w:shd w:val="clear" w:color="auto" w:fill="FFFFFF"/>
        </w:rPr>
        <w:t>、</w:t>
      </w:r>
      <w:r w:rsidRPr="001C6638">
        <w:rPr>
          <w:rFonts w:asciiTheme="minorEastAsia" w:hAnsiTheme="minorEastAsia" w:cs="仿宋"/>
          <w:shd w:val="clear" w:color="auto" w:fill="FFFFFF"/>
        </w:rPr>
        <w:t>3076091</w:t>
      </w:r>
      <w:r w:rsidRPr="001C6638">
        <w:rPr>
          <w:rFonts w:asciiTheme="minorEastAsia" w:hAnsiTheme="minorEastAsia" w:cs="仿宋" w:hint="eastAsia"/>
          <w:shd w:val="clear" w:color="auto" w:fill="FFFFFF"/>
        </w:rPr>
        <w:t>、</w:t>
      </w:r>
      <w:r w:rsidRPr="001C6638">
        <w:rPr>
          <w:rFonts w:asciiTheme="minorEastAsia" w:hAnsiTheme="minorEastAsia" w:cs="仿宋"/>
          <w:shd w:val="clear" w:color="auto" w:fill="FFFFFF"/>
        </w:rPr>
        <w:t>3076092</w:t>
      </w:r>
    </w:p>
    <w:p w14:paraId="04295AFE" w14:textId="77777777" w:rsidR="00334441" w:rsidRPr="001C6638" w:rsidRDefault="00117186" w:rsidP="008052F3">
      <w:pPr>
        <w:pStyle w:val="a9"/>
        <w:widowControl/>
        <w:shd w:val="clear" w:color="auto" w:fill="FFFFFF"/>
        <w:snapToGrid w:val="0"/>
        <w:spacing w:beforeAutospacing="0" w:afterAutospacing="0" w:line="360" w:lineRule="auto"/>
        <w:ind w:firstLineChars="200" w:firstLine="480"/>
        <w:rPr>
          <w:rFonts w:asciiTheme="minorEastAsia" w:hAnsiTheme="minorEastAsia" w:cs="仿宋"/>
          <w:shd w:val="clear" w:color="auto" w:fill="FFFFFF"/>
        </w:rPr>
      </w:pPr>
      <w:r w:rsidRPr="001C6638">
        <w:rPr>
          <w:rFonts w:asciiTheme="minorEastAsia" w:hAnsiTheme="minorEastAsia" w:cs="仿宋" w:hint="eastAsia"/>
          <w:shd w:val="clear" w:color="auto" w:fill="FFFFFF"/>
        </w:rPr>
        <w:t>学校网址：</w:t>
      </w:r>
      <w:r w:rsidRPr="001C6638">
        <w:rPr>
          <w:rFonts w:asciiTheme="minorEastAsia" w:hAnsiTheme="minorEastAsia" w:cs="仿宋"/>
          <w:shd w:val="clear" w:color="auto" w:fill="FFFFFF"/>
        </w:rPr>
        <w:t>http://www.tskjxy.com.cn/</w:t>
      </w:r>
    </w:p>
    <w:p w14:paraId="41947826" w14:textId="77777777" w:rsidR="00334441" w:rsidRPr="001C6638" w:rsidRDefault="00117186" w:rsidP="008052F3">
      <w:pPr>
        <w:pStyle w:val="a9"/>
        <w:widowControl/>
        <w:shd w:val="clear" w:color="auto" w:fill="FFFFFF"/>
        <w:snapToGrid w:val="0"/>
        <w:spacing w:beforeAutospacing="0" w:afterAutospacing="0" w:line="360" w:lineRule="auto"/>
        <w:ind w:firstLineChars="200" w:firstLine="480"/>
        <w:rPr>
          <w:rFonts w:asciiTheme="minorEastAsia" w:hAnsiTheme="minorEastAsia" w:cs="仿宋"/>
          <w:color w:val="000000" w:themeColor="text1"/>
          <w:shd w:val="clear" w:color="auto" w:fill="FFFFFF"/>
        </w:rPr>
      </w:pPr>
      <w:r w:rsidRPr="001C6638">
        <w:rPr>
          <w:rFonts w:asciiTheme="minorEastAsia" w:hAnsiTheme="minorEastAsia" w:cs="仿宋" w:hint="eastAsia"/>
          <w:shd w:val="clear" w:color="auto" w:fill="FFFFFF"/>
        </w:rPr>
        <w:t>学校地址：</w:t>
      </w:r>
      <w:r w:rsidRPr="001C6638">
        <w:rPr>
          <w:rFonts w:asciiTheme="minorEastAsia" w:hAnsiTheme="minorEastAsia" w:cs="仿宋" w:hint="eastAsia"/>
          <w:color w:val="000000" w:themeColor="text1"/>
          <w:shd w:val="clear" w:color="auto" w:fill="FFFFFF"/>
        </w:rPr>
        <w:t>山东省泰安市岱岳区山口镇学院西路8号</w:t>
      </w:r>
    </w:p>
    <w:p w14:paraId="77D21448" w14:textId="77777777" w:rsidR="00334441" w:rsidRPr="001C6638" w:rsidRDefault="00117186" w:rsidP="008052F3">
      <w:pPr>
        <w:pStyle w:val="a9"/>
        <w:widowControl/>
        <w:shd w:val="clear" w:color="auto" w:fill="FFFFFF"/>
        <w:snapToGrid w:val="0"/>
        <w:spacing w:beforeAutospacing="0" w:afterAutospacing="0" w:line="360" w:lineRule="auto"/>
        <w:ind w:firstLineChars="200" w:firstLine="480"/>
        <w:rPr>
          <w:rFonts w:asciiTheme="minorEastAsia" w:hAnsiTheme="minorEastAsia" w:cs="仿宋"/>
          <w:shd w:val="clear" w:color="auto" w:fill="FFFFFF"/>
        </w:rPr>
      </w:pPr>
      <w:r w:rsidRPr="001C6638">
        <w:rPr>
          <w:rFonts w:asciiTheme="minorEastAsia" w:hAnsiTheme="minorEastAsia" w:cs="仿宋" w:hint="eastAsia"/>
          <w:shd w:val="clear" w:color="auto" w:fill="FFFFFF"/>
        </w:rPr>
        <w:t>招生处地址：泰安市泰山区岱宗大街</w:t>
      </w:r>
      <w:r w:rsidRPr="001C6638">
        <w:rPr>
          <w:rFonts w:asciiTheme="minorEastAsia" w:hAnsiTheme="minorEastAsia" w:cs="仿宋"/>
          <w:shd w:val="clear" w:color="auto" w:fill="FFFFFF"/>
        </w:rPr>
        <w:t>223</w:t>
      </w:r>
      <w:r w:rsidRPr="001C6638">
        <w:rPr>
          <w:rFonts w:asciiTheme="minorEastAsia" w:hAnsiTheme="minorEastAsia" w:cs="仿宋" w:hint="eastAsia"/>
          <w:shd w:val="clear" w:color="auto" w:fill="FFFFFF"/>
        </w:rPr>
        <w:t>号山东科技大学</w:t>
      </w:r>
      <w:r w:rsidRPr="001C6638">
        <w:rPr>
          <w:rFonts w:asciiTheme="minorEastAsia" w:hAnsiTheme="minorEastAsia" w:cs="仿宋"/>
          <w:shd w:val="clear" w:color="auto" w:fill="FFFFFF"/>
        </w:rPr>
        <w:t>1</w:t>
      </w:r>
      <w:r w:rsidRPr="001C6638">
        <w:rPr>
          <w:rFonts w:asciiTheme="minorEastAsia" w:hAnsiTheme="minorEastAsia" w:cs="仿宋" w:hint="eastAsia"/>
          <w:shd w:val="clear" w:color="auto" w:fill="FFFFFF"/>
        </w:rPr>
        <w:t>号办公楼</w:t>
      </w:r>
      <w:r w:rsidRPr="001C6638">
        <w:rPr>
          <w:rFonts w:asciiTheme="minorEastAsia" w:hAnsiTheme="minorEastAsia" w:cs="仿宋"/>
          <w:shd w:val="clear" w:color="auto" w:fill="FFFFFF"/>
        </w:rPr>
        <w:t>214</w:t>
      </w:r>
      <w:r w:rsidRPr="001C6638">
        <w:rPr>
          <w:rFonts w:asciiTheme="minorEastAsia" w:hAnsiTheme="minorEastAsia" w:cs="仿宋" w:hint="eastAsia"/>
          <w:shd w:val="clear" w:color="auto" w:fill="FFFFFF"/>
        </w:rPr>
        <w:t>室</w:t>
      </w:r>
    </w:p>
    <w:sectPr w:rsidR="00334441" w:rsidRPr="001C66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2E27B0C"/>
    <w:rsid w:val="00051311"/>
    <w:rsid w:val="00072B0C"/>
    <w:rsid w:val="000A6C53"/>
    <w:rsid w:val="000B7CF9"/>
    <w:rsid w:val="000D4143"/>
    <w:rsid w:val="000F1FF8"/>
    <w:rsid w:val="00117186"/>
    <w:rsid w:val="001C6638"/>
    <w:rsid w:val="00233DB8"/>
    <w:rsid w:val="00262DA9"/>
    <w:rsid w:val="00311D79"/>
    <w:rsid w:val="00334441"/>
    <w:rsid w:val="00351B30"/>
    <w:rsid w:val="00365753"/>
    <w:rsid w:val="00397C1E"/>
    <w:rsid w:val="003D5018"/>
    <w:rsid w:val="004219B9"/>
    <w:rsid w:val="00591695"/>
    <w:rsid w:val="0060054E"/>
    <w:rsid w:val="00625CE6"/>
    <w:rsid w:val="006D625B"/>
    <w:rsid w:val="006E1E9E"/>
    <w:rsid w:val="0070579A"/>
    <w:rsid w:val="00716B35"/>
    <w:rsid w:val="007260B7"/>
    <w:rsid w:val="00776C49"/>
    <w:rsid w:val="007A5596"/>
    <w:rsid w:val="007D25A3"/>
    <w:rsid w:val="008052F3"/>
    <w:rsid w:val="00842848"/>
    <w:rsid w:val="00843A5B"/>
    <w:rsid w:val="00890A71"/>
    <w:rsid w:val="00941743"/>
    <w:rsid w:val="00942389"/>
    <w:rsid w:val="00A3252B"/>
    <w:rsid w:val="00A424B4"/>
    <w:rsid w:val="00A466E3"/>
    <w:rsid w:val="00A87496"/>
    <w:rsid w:val="00AA2201"/>
    <w:rsid w:val="00AE70F2"/>
    <w:rsid w:val="00B754E9"/>
    <w:rsid w:val="00B87CBF"/>
    <w:rsid w:val="00CD07E6"/>
    <w:rsid w:val="00D06D30"/>
    <w:rsid w:val="00D16DFF"/>
    <w:rsid w:val="00D479EB"/>
    <w:rsid w:val="00D62F1D"/>
    <w:rsid w:val="00D756F6"/>
    <w:rsid w:val="00D7656F"/>
    <w:rsid w:val="00DE6130"/>
    <w:rsid w:val="00E265BC"/>
    <w:rsid w:val="00E7684E"/>
    <w:rsid w:val="00E80571"/>
    <w:rsid w:val="00ED110C"/>
    <w:rsid w:val="00EF37C1"/>
    <w:rsid w:val="00F1636E"/>
    <w:rsid w:val="00FE44DB"/>
    <w:rsid w:val="011C45BB"/>
    <w:rsid w:val="02E27B0C"/>
    <w:rsid w:val="03BD2EDD"/>
    <w:rsid w:val="0713008B"/>
    <w:rsid w:val="1F9A2CA2"/>
    <w:rsid w:val="33C11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B8EEB"/>
  <w15:docId w15:val="{3AA9EE74-31CC-4F0C-A020-ED0A2E1D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character" w:styleId="aa">
    <w:name w:val="Strong"/>
    <w:basedOn w:val="a0"/>
    <w:qFormat/>
    <w:rPr>
      <w:b/>
    </w:rPr>
  </w:style>
  <w:style w:type="character" w:styleId="ab">
    <w:name w:val="FollowedHyperlink"/>
    <w:basedOn w:val="a0"/>
    <w:qFormat/>
    <w:rPr>
      <w:color w:val="954F72" w:themeColor="followedHyperlink"/>
      <w:u w:val="single"/>
    </w:rPr>
  </w:style>
  <w:style w:type="character" w:styleId="ac">
    <w:name w:val="Hyperlink"/>
    <w:basedOn w:val="a0"/>
    <w:rPr>
      <w:color w:val="0563C1" w:themeColor="hyperlink"/>
      <w:u w:val="single"/>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 w:type="paragraph" w:styleId="ad">
    <w:name w:val="List Paragraph"/>
    <w:basedOn w:val="a"/>
    <w:uiPriority w:val="99"/>
    <w:pPr>
      <w:ind w:firstLineChars="200" w:firstLine="420"/>
    </w:p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努力努力再努力</dc:creator>
  <cp:lastModifiedBy>李 双雄</cp:lastModifiedBy>
  <cp:revision>51</cp:revision>
  <cp:lastPrinted>2019-09-03T05:50:00Z</cp:lastPrinted>
  <dcterms:created xsi:type="dcterms:W3CDTF">2019-05-20T11:12:00Z</dcterms:created>
  <dcterms:modified xsi:type="dcterms:W3CDTF">2019-09-04T12:23:00Z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