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黑体" w:hAnsi="黑体" w:eastAsia="黑体" w:cs="黑体"/>
          <w:sz w:val="44"/>
          <w:szCs w:val="44"/>
        </w:rPr>
      </w:pPr>
      <w:r>
        <w:rPr>
          <w:rFonts w:hint="eastAsia" w:ascii="黑体" w:hAnsi="黑体" w:eastAsia="黑体" w:cs="黑体"/>
          <w:sz w:val="44"/>
          <w:szCs w:val="44"/>
        </w:rPr>
        <w:t>202</w:t>
      </w:r>
      <w:r>
        <w:rPr>
          <w:rFonts w:hint="eastAsia" w:ascii="黑体" w:hAnsi="黑体" w:eastAsia="黑体" w:cs="黑体"/>
          <w:sz w:val="44"/>
          <w:szCs w:val="44"/>
          <w:lang w:val="en-US" w:eastAsia="zh-CN"/>
        </w:rPr>
        <w:t>2</w:t>
      </w:r>
      <w:r>
        <w:rPr>
          <w:rFonts w:hint="eastAsia" w:ascii="黑体" w:hAnsi="黑体" w:eastAsia="黑体" w:cs="黑体"/>
          <w:sz w:val="44"/>
          <w:szCs w:val="44"/>
        </w:rPr>
        <w:t>年山东省学校思政课教学改革项目</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黑体" w:hAnsi="黑体" w:eastAsia="黑体" w:cs="黑体"/>
          <w:sz w:val="44"/>
          <w:szCs w:val="44"/>
        </w:rPr>
      </w:pPr>
      <w:r>
        <w:rPr>
          <w:rFonts w:hint="eastAsia" w:ascii="黑体" w:hAnsi="黑体" w:eastAsia="黑体" w:cs="黑体"/>
          <w:sz w:val="44"/>
          <w:szCs w:val="44"/>
          <w:lang w:val="en-US" w:eastAsia="zh-CN"/>
        </w:rPr>
        <w:t>拟</w:t>
      </w:r>
      <w:r>
        <w:rPr>
          <w:rFonts w:hint="eastAsia" w:ascii="黑体" w:hAnsi="黑体" w:eastAsia="黑体" w:cs="黑体"/>
          <w:sz w:val="44"/>
          <w:szCs w:val="44"/>
        </w:rPr>
        <w:t>立项名单</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一、重点项目（18项）</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1、高校（15项）</w:t>
      </w:r>
    </w:p>
    <w:tbl>
      <w:tblPr>
        <w:tblStyle w:val="3"/>
        <w:tblW w:w="9500" w:type="dxa"/>
        <w:tblInd w:w="-55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25"/>
        <w:gridCol w:w="1513"/>
        <w:gridCol w:w="3187"/>
        <w:gridCol w:w="1338"/>
        <w:gridCol w:w="273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trPr>
        <w:tc>
          <w:tcPr>
            <w:tcW w:w="7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仿宋_GB2312" w:hAnsi="宋体" w:eastAsia="仿宋_GB2312" w:cs="仿宋_GB2312"/>
                <w:b/>
                <w:i w:val="0"/>
                <w:color w:val="000000"/>
                <w:sz w:val="24"/>
                <w:szCs w:val="24"/>
                <w:u w:val="none"/>
              </w:rPr>
            </w:pPr>
            <w:r>
              <w:rPr>
                <w:rFonts w:hint="eastAsia" w:ascii="仿宋_GB2312" w:hAnsi="宋体" w:eastAsia="仿宋_GB2312" w:cs="仿宋_GB2312"/>
                <w:b/>
                <w:i w:val="0"/>
                <w:color w:val="000000"/>
                <w:kern w:val="0"/>
                <w:sz w:val="24"/>
                <w:szCs w:val="24"/>
                <w:u w:val="none"/>
                <w:lang w:val="en-US" w:eastAsia="zh-CN" w:bidi="ar"/>
              </w:rPr>
              <w:t>序号</w:t>
            </w:r>
          </w:p>
        </w:tc>
        <w:tc>
          <w:tcPr>
            <w:tcW w:w="15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b/>
                <w:i w:val="0"/>
                <w:color w:val="000000"/>
                <w:sz w:val="24"/>
                <w:szCs w:val="24"/>
                <w:u w:val="none"/>
              </w:rPr>
            </w:pPr>
            <w:r>
              <w:rPr>
                <w:rFonts w:hint="eastAsia" w:ascii="仿宋_GB2312" w:hAnsi="宋体" w:eastAsia="仿宋_GB2312" w:cs="仿宋_GB2312"/>
                <w:b/>
                <w:i w:val="0"/>
                <w:color w:val="000000"/>
                <w:kern w:val="0"/>
                <w:sz w:val="24"/>
                <w:szCs w:val="24"/>
                <w:u w:val="none"/>
                <w:lang w:val="en-US" w:eastAsia="zh-CN" w:bidi="ar"/>
              </w:rPr>
              <w:t>学校名称</w:t>
            </w:r>
          </w:p>
        </w:tc>
        <w:tc>
          <w:tcPr>
            <w:tcW w:w="31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b/>
                <w:i w:val="0"/>
                <w:color w:val="000000"/>
                <w:sz w:val="24"/>
                <w:szCs w:val="24"/>
                <w:u w:val="none"/>
              </w:rPr>
            </w:pPr>
            <w:r>
              <w:rPr>
                <w:rFonts w:hint="eastAsia" w:ascii="仿宋_GB2312" w:hAnsi="宋体" w:eastAsia="仿宋_GB2312" w:cs="仿宋_GB2312"/>
                <w:b/>
                <w:i w:val="0"/>
                <w:color w:val="000000"/>
                <w:kern w:val="0"/>
                <w:sz w:val="24"/>
                <w:szCs w:val="24"/>
                <w:u w:val="none"/>
                <w:lang w:val="en-US" w:eastAsia="zh-CN" w:bidi="ar"/>
              </w:rPr>
              <w:t>项目名称</w:t>
            </w:r>
          </w:p>
        </w:tc>
        <w:tc>
          <w:tcPr>
            <w:tcW w:w="13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b/>
                <w:i w:val="0"/>
                <w:color w:val="000000"/>
                <w:sz w:val="24"/>
                <w:szCs w:val="24"/>
                <w:u w:val="none"/>
              </w:rPr>
            </w:pPr>
            <w:r>
              <w:rPr>
                <w:rFonts w:hint="eastAsia" w:ascii="仿宋_GB2312" w:hAnsi="宋体" w:eastAsia="仿宋_GB2312" w:cs="仿宋_GB2312"/>
                <w:b/>
                <w:i w:val="0"/>
                <w:color w:val="000000"/>
                <w:kern w:val="0"/>
                <w:sz w:val="24"/>
                <w:szCs w:val="24"/>
                <w:u w:val="none"/>
                <w:lang w:val="en-US" w:eastAsia="zh-CN" w:bidi="ar"/>
              </w:rPr>
              <w:t>主持人姓名</w:t>
            </w:r>
          </w:p>
        </w:tc>
        <w:tc>
          <w:tcPr>
            <w:tcW w:w="27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b/>
                <w:i w:val="0"/>
                <w:color w:val="000000"/>
                <w:sz w:val="24"/>
                <w:szCs w:val="24"/>
                <w:u w:val="none"/>
              </w:rPr>
            </w:pPr>
            <w:r>
              <w:rPr>
                <w:rFonts w:hint="eastAsia" w:ascii="仿宋_GB2312" w:hAnsi="宋体" w:eastAsia="仿宋_GB2312" w:cs="仿宋_GB2312"/>
                <w:b/>
                <w:i w:val="0"/>
                <w:color w:val="000000"/>
                <w:kern w:val="0"/>
                <w:sz w:val="24"/>
                <w:szCs w:val="24"/>
                <w:u w:val="none"/>
                <w:lang w:val="en-US" w:eastAsia="zh-CN" w:bidi="ar"/>
              </w:rPr>
              <w:t>团队成员姓名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5" w:hRule="atLeast"/>
        </w:trPr>
        <w:tc>
          <w:tcPr>
            <w:tcW w:w="7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lang w:val="en-US" w:eastAsia="zh-CN"/>
              </w:rPr>
            </w:pPr>
            <w:r>
              <w:rPr>
                <w:rFonts w:hint="eastAsia" w:ascii="仿宋_GB2312" w:hAnsi="宋体" w:eastAsia="仿宋_GB2312" w:cs="仿宋_GB2312"/>
                <w:i w:val="0"/>
                <w:color w:val="000000"/>
                <w:sz w:val="24"/>
                <w:szCs w:val="24"/>
                <w:u w:val="none"/>
                <w:lang w:val="en-US" w:eastAsia="zh-CN"/>
              </w:rPr>
              <w:t>1</w:t>
            </w:r>
          </w:p>
        </w:tc>
        <w:tc>
          <w:tcPr>
            <w:tcW w:w="15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山东大学</w:t>
            </w:r>
          </w:p>
        </w:tc>
        <w:tc>
          <w:tcPr>
            <w:tcW w:w="31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高校《习近平新时代中国特色社会主义思想概论》课程教学模式创新研究</w:t>
            </w:r>
          </w:p>
        </w:tc>
        <w:tc>
          <w:tcPr>
            <w:tcW w:w="13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林红</w:t>
            </w:r>
          </w:p>
        </w:tc>
        <w:tc>
          <w:tcPr>
            <w:tcW w:w="27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张士海、焦佩、常辉、王磊、郎慧慧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5" w:hRule="atLeast"/>
        </w:trPr>
        <w:tc>
          <w:tcPr>
            <w:tcW w:w="7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lang w:val="en-US" w:eastAsia="zh-CN"/>
              </w:rPr>
            </w:pPr>
            <w:r>
              <w:rPr>
                <w:rFonts w:hint="eastAsia" w:ascii="仿宋_GB2312" w:hAnsi="宋体" w:eastAsia="仿宋_GB2312" w:cs="仿宋_GB2312"/>
                <w:i w:val="0"/>
                <w:color w:val="000000"/>
                <w:sz w:val="24"/>
                <w:szCs w:val="24"/>
                <w:u w:val="none"/>
                <w:lang w:val="en-US" w:eastAsia="zh-CN"/>
              </w:rPr>
              <w:t>2</w:t>
            </w:r>
          </w:p>
        </w:tc>
        <w:tc>
          <w:tcPr>
            <w:tcW w:w="15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中国石油大学(华东)</w:t>
            </w:r>
          </w:p>
        </w:tc>
        <w:tc>
          <w:tcPr>
            <w:tcW w:w="31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思政课教育教学中马克思主义基本原理同中华优秀传统文化相结合研究</w:t>
            </w:r>
          </w:p>
        </w:tc>
        <w:tc>
          <w:tcPr>
            <w:tcW w:w="13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张瑞涛</w:t>
            </w:r>
          </w:p>
        </w:tc>
        <w:tc>
          <w:tcPr>
            <w:tcW w:w="27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宋海儆、刘兴波、郎帅、张会芸、于泳、刘继高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trPr>
        <w:tc>
          <w:tcPr>
            <w:tcW w:w="7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lang w:val="en-US" w:eastAsia="zh-CN"/>
              </w:rPr>
            </w:pPr>
            <w:r>
              <w:rPr>
                <w:rFonts w:hint="eastAsia" w:ascii="仿宋_GB2312" w:hAnsi="宋体" w:eastAsia="仿宋_GB2312" w:cs="仿宋_GB2312"/>
                <w:i w:val="0"/>
                <w:color w:val="000000"/>
                <w:sz w:val="24"/>
                <w:szCs w:val="24"/>
                <w:u w:val="none"/>
                <w:lang w:val="en-US" w:eastAsia="zh-CN"/>
              </w:rPr>
              <w:t>3</w:t>
            </w:r>
          </w:p>
        </w:tc>
        <w:tc>
          <w:tcPr>
            <w:tcW w:w="15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山东农业大学</w:t>
            </w:r>
          </w:p>
        </w:tc>
        <w:tc>
          <w:tcPr>
            <w:tcW w:w="31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新时代高校思政课“金课”建设标准研究</w:t>
            </w:r>
          </w:p>
        </w:tc>
        <w:tc>
          <w:tcPr>
            <w:tcW w:w="13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任凤琴</w:t>
            </w:r>
          </w:p>
        </w:tc>
        <w:tc>
          <w:tcPr>
            <w:tcW w:w="27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王露、王孟、于颀、安宝洋、李国锋、房红丽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5" w:hRule="atLeast"/>
        </w:trPr>
        <w:tc>
          <w:tcPr>
            <w:tcW w:w="7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lang w:val="en-US" w:eastAsia="zh-CN"/>
              </w:rPr>
            </w:pPr>
            <w:r>
              <w:rPr>
                <w:rFonts w:hint="eastAsia" w:ascii="仿宋_GB2312" w:hAnsi="宋体" w:eastAsia="仿宋_GB2312" w:cs="仿宋_GB2312"/>
                <w:i w:val="0"/>
                <w:color w:val="000000"/>
                <w:sz w:val="24"/>
                <w:szCs w:val="24"/>
                <w:u w:val="none"/>
                <w:lang w:val="en-US" w:eastAsia="zh-CN"/>
              </w:rPr>
              <w:t>4</w:t>
            </w:r>
          </w:p>
        </w:tc>
        <w:tc>
          <w:tcPr>
            <w:tcW w:w="15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山东师范大学</w:t>
            </w:r>
          </w:p>
        </w:tc>
        <w:tc>
          <w:tcPr>
            <w:tcW w:w="31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山东省思政课教学质量检测指标体系构建与实践</w:t>
            </w:r>
          </w:p>
        </w:tc>
        <w:tc>
          <w:tcPr>
            <w:tcW w:w="13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吴春雷</w:t>
            </w:r>
          </w:p>
        </w:tc>
        <w:tc>
          <w:tcPr>
            <w:tcW w:w="27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王增福、黄万强、倪敬丽、张莉、吕宁娟、王敏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trPr>
        <w:tc>
          <w:tcPr>
            <w:tcW w:w="7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lang w:val="en-US" w:eastAsia="zh-CN"/>
              </w:rPr>
            </w:pPr>
            <w:r>
              <w:rPr>
                <w:rFonts w:hint="eastAsia" w:ascii="仿宋_GB2312" w:hAnsi="宋体" w:eastAsia="仿宋_GB2312" w:cs="仿宋_GB2312"/>
                <w:i w:val="0"/>
                <w:color w:val="000000"/>
                <w:sz w:val="24"/>
                <w:szCs w:val="24"/>
                <w:u w:val="none"/>
                <w:lang w:val="en-US" w:eastAsia="zh-CN"/>
              </w:rPr>
              <w:t>5</w:t>
            </w:r>
          </w:p>
        </w:tc>
        <w:tc>
          <w:tcPr>
            <w:tcW w:w="15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曲阜师范大学</w:t>
            </w:r>
          </w:p>
        </w:tc>
        <w:tc>
          <w:tcPr>
            <w:tcW w:w="31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高校“大思政课”校外实践教学的社会协同机制研究</w:t>
            </w:r>
          </w:p>
        </w:tc>
        <w:tc>
          <w:tcPr>
            <w:tcW w:w="13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孙迪亮</w:t>
            </w:r>
          </w:p>
        </w:tc>
        <w:tc>
          <w:tcPr>
            <w:tcW w:w="27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肖芳、杨立志、刘宝杰、刘艳、鲁昕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5" w:hRule="atLeast"/>
        </w:trPr>
        <w:tc>
          <w:tcPr>
            <w:tcW w:w="7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lang w:val="en-US" w:eastAsia="zh-CN"/>
              </w:rPr>
            </w:pPr>
            <w:r>
              <w:rPr>
                <w:rFonts w:hint="eastAsia" w:ascii="仿宋_GB2312" w:hAnsi="宋体" w:eastAsia="仿宋_GB2312" w:cs="仿宋_GB2312"/>
                <w:i w:val="0"/>
                <w:color w:val="000000"/>
                <w:sz w:val="24"/>
                <w:szCs w:val="24"/>
                <w:u w:val="none"/>
                <w:lang w:val="en-US" w:eastAsia="zh-CN"/>
              </w:rPr>
              <w:t>6</w:t>
            </w:r>
          </w:p>
        </w:tc>
        <w:tc>
          <w:tcPr>
            <w:tcW w:w="15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山东中医药大学</w:t>
            </w:r>
          </w:p>
        </w:tc>
        <w:tc>
          <w:tcPr>
            <w:tcW w:w="31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医学院校《习近平新时代中国特色社会主义思想概论》课程教育教学研究</w:t>
            </w:r>
          </w:p>
        </w:tc>
        <w:tc>
          <w:tcPr>
            <w:tcW w:w="13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房玉春</w:t>
            </w:r>
          </w:p>
        </w:tc>
        <w:tc>
          <w:tcPr>
            <w:tcW w:w="27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崔瑞兰、王小强、徐广浩、路明华、刘超群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trPr>
        <w:tc>
          <w:tcPr>
            <w:tcW w:w="7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lang w:val="en-US" w:eastAsia="zh-CN"/>
              </w:rPr>
            </w:pPr>
            <w:r>
              <w:rPr>
                <w:rFonts w:hint="eastAsia" w:ascii="仿宋_GB2312" w:hAnsi="宋体" w:eastAsia="仿宋_GB2312" w:cs="仿宋_GB2312"/>
                <w:i w:val="0"/>
                <w:color w:val="000000"/>
                <w:sz w:val="24"/>
                <w:szCs w:val="24"/>
                <w:u w:val="none"/>
                <w:lang w:val="en-US" w:eastAsia="zh-CN"/>
              </w:rPr>
              <w:t>7</w:t>
            </w:r>
          </w:p>
        </w:tc>
        <w:tc>
          <w:tcPr>
            <w:tcW w:w="15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山东科技大学</w:t>
            </w:r>
          </w:p>
        </w:tc>
        <w:tc>
          <w:tcPr>
            <w:tcW w:w="31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研究生思政课建设存在的问题及对策研究</w:t>
            </w:r>
          </w:p>
        </w:tc>
        <w:tc>
          <w:tcPr>
            <w:tcW w:w="13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魏丽萍</w:t>
            </w:r>
          </w:p>
        </w:tc>
        <w:tc>
          <w:tcPr>
            <w:tcW w:w="27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常春、贾强、周月、高明、魏然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trPr>
        <w:tc>
          <w:tcPr>
            <w:tcW w:w="7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lang w:val="en-US" w:eastAsia="zh-CN"/>
              </w:rPr>
            </w:pPr>
            <w:r>
              <w:rPr>
                <w:rFonts w:hint="eastAsia" w:ascii="仿宋_GB2312" w:hAnsi="宋体" w:eastAsia="仿宋_GB2312" w:cs="仿宋_GB2312"/>
                <w:i w:val="0"/>
                <w:color w:val="000000"/>
                <w:sz w:val="24"/>
                <w:szCs w:val="24"/>
                <w:u w:val="none"/>
                <w:lang w:val="en-US" w:eastAsia="zh-CN"/>
              </w:rPr>
              <w:t>8</w:t>
            </w:r>
          </w:p>
        </w:tc>
        <w:tc>
          <w:tcPr>
            <w:tcW w:w="15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青岛科技大学</w:t>
            </w:r>
          </w:p>
        </w:tc>
        <w:tc>
          <w:tcPr>
            <w:tcW w:w="31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高校马克思主义学院治理体系与治理能力研究</w:t>
            </w:r>
          </w:p>
        </w:tc>
        <w:tc>
          <w:tcPr>
            <w:tcW w:w="13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曹胜</w:t>
            </w:r>
          </w:p>
        </w:tc>
        <w:tc>
          <w:tcPr>
            <w:tcW w:w="27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周金龙、徐莹、赵联、赵艳丽、郭江龙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trPr>
        <w:tc>
          <w:tcPr>
            <w:tcW w:w="7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lang w:val="en-US" w:eastAsia="zh-CN"/>
              </w:rPr>
            </w:pPr>
            <w:r>
              <w:rPr>
                <w:rFonts w:hint="eastAsia" w:ascii="仿宋_GB2312" w:hAnsi="宋体" w:eastAsia="仿宋_GB2312" w:cs="仿宋_GB2312"/>
                <w:i w:val="0"/>
                <w:color w:val="000000"/>
                <w:sz w:val="24"/>
                <w:szCs w:val="24"/>
                <w:u w:val="none"/>
                <w:lang w:val="en-US" w:eastAsia="zh-CN"/>
              </w:rPr>
              <w:t>9</w:t>
            </w:r>
          </w:p>
        </w:tc>
        <w:tc>
          <w:tcPr>
            <w:tcW w:w="15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山东理工大学</w:t>
            </w:r>
          </w:p>
        </w:tc>
        <w:tc>
          <w:tcPr>
            <w:tcW w:w="31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面向2035年的我省高校思政课教师队伍发展趋势及对策研究</w:t>
            </w:r>
          </w:p>
        </w:tc>
        <w:tc>
          <w:tcPr>
            <w:tcW w:w="13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刘东峰</w:t>
            </w:r>
          </w:p>
        </w:tc>
        <w:tc>
          <w:tcPr>
            <w:tcW w:w="27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许东波、王长恒、王丹、左合余、王子如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trPr>
        <w:tc>
          <w:tcPr>
            <w:tcW w:w="7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lang w:val="en-US" w:eastAsia="zh-CN"/>
              </w:rPr>
            </w:pPr>
            <w:r>
              <w:rPr>
                <w:rFonts w:hint="eastAsia" w:ascii="仿宋_GB2312" w:hAnsi="宋体" w:eastAsia="仿宋_GB2312" w:cs="仿宋_GB2312"/>
                <w:i w:val="0"/>
                <w:color w:val="000000"/>
                <w:sz w:val="24"/>
                <w:szCs w:val="24"/>
                <w:u w:val="none"/>
                <w:lang w:val="en-US" w:eastAsia="zh-CN"/>
              </w:rPr>
              <w:t>10</w:t>
            </w:r>
          </w:p>
        </w:tc>
        <w:tc>
          <w:tcPr>
            <w:tcW w:w="15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山东财经大学</w:t>
            </w:r>
          </w:p>
        </w:tc>
        <w:tc>
          <w:tcPr>
            <w:tcW w:w="31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“大思政课”背景下的“同城大课堂”机制建设研究</w:t>
            </w:r>
          </w:p>
        </w:tc>
        <w:tc>
          <w:tcPr>
            <w:tcW w:w="13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徐莹</w:t>
            </w:r>
          </w:p>
        </w:tc>
        <w:tc>
          <w:tcPr>
            <w:tcW w:w="27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王敏、李国选、范子谦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trPr>
        <w:tc>
          <w:tcPr>
            <w:tcW w:w="7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lang w:val="en-US" w:eastAsia="zh-CN"/>
              </w:rPr>
            </w:pPr>
            <w:r>
              <w:rPr>
                <w:rFonts w:hint="eastAsia" w:ascii="仿宋_GB2312" w:hAnsi="宋体" w:eastAsia="仿宋_GB2312" w:cs="仿宋_GB2312"/>
                <w:i w:val="0"/>
                <w:color w:val="000000"/>
                <w:sz w:val="24"/>
                <w:szCs w:val="24"/>
                <w:u w:val="none"/>
                <w:lang w:val="en-US" w:eastAsia="zh-CN"/>
              </w:rPr>
              <w:t>11</w:t>
            </w:r>
          </w:p>
        </w:tc>
        <w:tc>
          <w:tcPr>
            <w:tcW w:w="15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山东政法学院</w:t>
            </w:r>
          </w:p>
        </w:tc>
        <w:tc>
          <w:tcPr>
            <w:tcW w:w="31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山东省大中小学思政课一体化建设路径研究</w:t>
            </w:r>
          </w:p>
        </w:tc>
        <w:tc>
          <w:tcPr>
            <w:tcW w:w="13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余多星</w:t>
            </w:r>
          </w:p>
        </w:tc>
        <w:tc>
          <w:tcPr>
            <w:tcW w:w="27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栗献忠、任海宾、王盛辉、徐海霞、王松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5" w:hRule="atLeast"/>
        </w:trPr>
        <w:tc>
          <w:tcPr>
            <w:tcW w:w="7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lang w:val="en-US" w:eastAsia="zh-CN"/>
              </w:rPr>
            </w:pPr>
            <w:r>
              <w:rPr>
                <w:rFonts w:hint="eastAsia" w:ascii="仿宋_GB2312" w:hAnsi="宋体" w:eastAsia="仿宋_GB2312" w:cs="仿宋_GB2312"/>
                <w:i w:val="0"/>
                <w:color w:val="000000"/>
                <w:sz w:val="24"/>
                <w:szCs w:val="24"/>
                <w:u w:val="none"/>
                <w:lang w:val="en-US" w:eastAsia="zh-CN"/>
              </w:rPr>
              <w:t>12</w:t>
            </w:r>
          </w:p>
        </w:tc>
        <w:tc>
          <w:tcPr>
            <w:tcW w:w="15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山东青年政治学院</w:t>
            </w:r>
          </w:p>
        </w:tc>
        <w:tc>
          <w:tcPr>
            <w:tcW w:w="31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聚焦教学“黏性”设计的学校思政课教学方法论研究</w:t>
            </w:r>
          </w:p>
        </w:tc>
        <w:tc>
          <w:tcPr>
            <w:tcW w:w="13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刘丙元</w:t>
            </w:r>
          </w:p>
        </w:tc>
        <w:tc>
          <w:tcPr>
            <w:tcW w:w="27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李勃、魏晓娟、段微晓、于瑶、张颖欣、高霞、田园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trPr>
        <w:tc>
          <w:tcPr>
            <w:tcW w:w="7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lang w:val="en-US" w:eastAsia="zh-CN"/>
              </w:rPr>
            </w:pPr>
            <w:r>
              <w:rPr>
                <w:rFonts w:hint="eastAsia" w:ascii="仿宋_GB2312" w:hAnsi="宋体" w:eastAsia="仿宋_GB2312" w:cs="仿宋_GB2312"/>
                <w:i w:val="0"/>
                <w:color w:val="000000"/>
                <w:sz w:val="24"/>
                <w:szCs w:val="24"/>
                <w:u w:val="none"/>
                <w:lang w:val="en-US" w:eastAsia="zh-CN"/>
              </w:rPr>
              <w:t>13</w:t>
            </w:r>
          </w:p>
        </w:tc>
        <w:tc>
          <w:tcPr>
            <w:tcW w:w="15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山东商业职业技术学院</w:t>
            </w:r>
          </w:p>
        </w:tc>
        <w:tc>
          <w:tcPr>
            <w:tcW w:w="31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高职高专思政课建设存在的问题及对策建议</w:t>
            </w:r>
          </w:p>
        </w:tc>
        <w:tc>
          <w:tcPr>
            <w:tcW w:w="13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王岳喜</w:t>
            </w:r>
          </w:p>
        </w:tc>
        <w:tc>
          <w:tcPr>
            <w:tcW w:w="27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郭苗秀、曲倩、刘晓飞、乔德博、刘亚男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5" w:hRule="atLeast"/>
        </w:trPr>
        <w:tc>
          <w:tcPr>
            <w:tcW w:w="7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lang w:val="en-US" w:eastAsia="zh-CN"/>
              </w:rPr>
            </w:pPr>
            <w:r>
              <w:rPr>
                <w:rFonts w:hint="eastAsia" w:ascii="仿宋_GB2312" w:hAnsi="宋体" w:eastAsia="仿宋_GB2312" w:cs="仿宋_GB2312"/>
                <w:i w:val="0"/>
                <w:color w:val="000000"/>
                <w:sz w:val="24"/>
                <w:szCs w:val="24"/>
                <w:u w:val="none"/>
                <w:lang w:val="en-US" w:eastAsia="zh-CN"/>
              </w:rPr>
              <w:t>14</w:t>
            </w:r>
          </w:p>
        </w:tc>
        <w:tc>
          <w:tcPr>
            <w:tcW w:w="15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山东特殊教育职业学院</w:t>
            </w:r>
          </w:p>
        </w:tc>
        <w:tc>
          <w:tcPr>
            <w:tcW w:w="31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基于特殊教育大中小学思政课一体化建设提升的“PBL驱动+混合教学”模式研究与实践</w:t>
            </w:r>
          </w:p>
        </w:tc>
        <w:tc>
          <w:tcPr>
            <w:tcW w:w="13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张睿</w:t>
            </w:r>
          </w:p>
        </w:tc>
        <w:tc>
          <w:tcPr>
            <w:tcW w:w="27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李心沁、杨海宁、赵衍珩、孔苏华、郑明星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5" w:hRule="atLeast"/>
        </w:trPr>
        <w:tc>
          <w:tcPr>
            <w:tcW w:w="7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lang w:val="en-US" w:eastAsia="zh-CN"/>
              </w:rPr>
            </w:pPr>
            <w:r>
              <w:rPr>
                <w:rFonts w:hint="eastAsia" w:ascii="仿宋_GB2312" w:hAnsi="宋体" w:eastAsia="仿宋_GB2312" w:cs="仿宋_GB2312"/>
                <w:i w:val="0"/>
                <w:color w:val="000000"/>
                <w:sz w:val="24"/>
                <w:szCs w:val="24"/>
                <w:u w:val="none"/>
                <w:lang w:val="en-US" w:eastAsia="zh-CN"/>
              </w:rPr>
              <w:t>15</w:t>
            </w:r>
          </w:p>
        </w:tc>
        <w:tc>
          <w:tcPr>
            <w:tcW w:w="15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山东商务职业学院</w:t>
            </w:r>
          </w:p>
        </w:tc>
        <w:tc>
          <w:tcPr>
            <w:tcW w:w="31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新时代高职思政课建设中的挑战及优化策略</w:t>
            </w:r>
          </w:p>
        </w:tc>
        <w:tc>
          <w:tcPr>
            <w:tcW w:w="13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Style w:val="5"/>
                <w:rFonts w:hAnsi="宋体"/>
                <w:lang w:val="en-US" w:eastAsia="zh-CN" w:bidi="ar"/>
              </w:rPr>
              <w:t>魏</w:t>
            </w:r>
            <w:r>
              <w:rPr>
                <w:rStyle w:val="6"/>
                <w:lang w:val="en-US" w:eastAsia="zh-CN" w:bidi="ar"/>
              </w:rPr>
              <w:t>溦</w:t>
            </w:r>
          </w:p>
        </w:tc>
        <w:tc>
          <w:tcPr>
            <w:tcW w:w="27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姜强，谭春玲，王雪梅，段鑫鑫，周美蕾，孙猛，刘海霞，黄鑫。</w:t>
            </w:r>
          </w:p>
        </w:tc>
      </w:tr>
    </w:tbl>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2、中小学（3项）</w:t>
      </w:r>
    </w:p>
    <w:tbl>
      <w:tblPr>
        <w:tblStyle w:val="3"/>
        <w:tblW w:w="9487" w:type="dxa"/>
        <w:tblInd w:w="-5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12"/>
        <w:gridCol w:w="1025"/>
        <w:gridCol w:w="3150"/>
        <w:gridCol w:w="1713"/>
        <w:gridCol w:w="850"/>
        <w:gridCol w:w="203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trPr>
        <w:tc>
          <w:tcPr>
            <w:tcW w:w="7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仿宋_GB2312" w:hAnsi="宋体" w:eastAsia="仿宋_GB2312" w:cs="仿宋_GB2312"/>
                <w:b/>
                <w:i w:val="0"/>
                <w:color w:val="000000"/>
                <w:sz w:val="24"/>
                <w:szCs w:val="24"/>
                <w:u w:val="none"/>
              </w:rPr>
            </w:pPr>
            <w:r>
              <w:rPr>
                <w:rFonts w:hint="eastAsia" w:ascii="仿宋_GB2312" w:hAnsi="宋体" w:eastAsia="仿宋_GB2312" w:cs="仿宋_GB2312"/>
                <w:b/>
                <w:i w:val="0"/>
                <w:color w:val="000000"/>
                <w:kern w:val="0"/>
                <w:sz w:val="24"/>
                <w:szCs w:val="24"/>
                <w:u w:val="none"/>
                <w:lang w:val="en-US" w:eastAsia="zh-CN" w:bidi="ar"/>
              </w:rPr>
              <w:t>序号</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b/>
                <w:i w:val="0"/>
                <w:color w:val="000000"/>
                <w:sz w:val="24"/>
                <w:szCs w:val="24"/>
                <w:u w:val="none"/>
              </w:rPr>
            </w:pPr>
            <w:r>
              <w:rPr>
                <w:rFonts w:hint="eastAsia" w:ascii="仿宋_GB2312" w:hAnsi="宋体" w:eastAsia="仿宋_GB2312" w:cs="仿宋_GB2312"/>
                <w:b/>
                <w:i w:val="0"/>
                <w:color w:val="000000"/>
                <w:kern w:val="0"/>
                <w:sz w:val="24"/>
                <w:szCs w:val="24"/>
                <w:u w:val="none"/>
                <w:lang w:val="en-US" w:eastAsia="zh-CN" w:bidi="ar"/>
              </w:rPr>
              <w:t>地市</w:t>
            </w:r>
          </w:p>
        </w:tc>
        <w:tc>
          <w:tcPr>
            <w:tcW w:w="31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b/>
                <w:i w:val="0"/>
                <w:color w:val="000000"/>
                <w:sz w:val="24"/>
                <w:szCs w:val="24"/>
                <w:u w:val="none"/>
              </w:rPr>
            </w:pPr>
            <w:r>
              <w:rPr>
                <w:rFonts w:hint="eastAsia" w:ascii="仿宋_GB2312" w:hAnsi="宋体" w:eastAsia="仿宋_GB2312" w:cs="仿宋_GB2312"/>
                <w:b/>
                <w:i w:val="0"/>
                <w:color w:val="000000"/>
                <w:kern w:val="0"/>
                <w:sz w:val="24"/>
                <w:szCs w:val="24"/>
                <w:u w:val="none"/>
                <w:lang w:val="en-US" w:eastAsia="zh-CN" w:bidi="ar"/>
              </w:rPr>
              <w:t>项目名称</w:t>
            </w:r>
          </w:p>
        </w:tc>
        <w:tc>
          <w:tcPr>
            <w:tcW w:w="17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b/>
                <w:i w:val="0"/>
                <w:color w:val="000000"/>
                <w:sz w:val="24"/>
                <w:szCs w:val="24"/>
                <w:u w:val="none"/>
              </w:rPr>
            </w:pPr>
            <w:r>
              <w:rPr>
                <w:rFonts w:hint="eastAsia" w:ascii="仿宋_GB2312" w:hAnsi="宋体" w:eastAsia="仿宋_GB2312" w:cs="仿宋_GB2312"/>
                <w:b/>
                <w:i w:val="0"/>
                <w:color w:val="000000"/>
                <w:kern w:val="0"/>
                <w:sz w:val="24"/>
                <w:szCs w:val="24"/>
                <w:u w:val="none"/>
                <w:lang w:val="en-US" w:eastAsia="zh-CN" w:bidi="ar"/>
              </w:rPr>
              <w:t>申报单位</w:t>
            </w:r>
          </w:p>
        </w:tc>
        <w:tc>
          <w:tcPr>
            <w:tcW w:w="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b/>
                <w:i w:val="0"/>
                <w:color w:val="000000"/>
                <w:sz w:val="24"/>
                <w:szCs w:val="24"/>
                <w:u w:val="none"/>
              </w:rPr>
            </w:pPr>
            <w:r>
              <w:rPr>
                <w:rFonts w:hint="eastAsia" w:ascii="仿宋_GB2312" w:hAnsi="宋体" w:eastAsia="仿宋_GB2312" w:cs="仿宋_GB2312"/>
                <w:b/>
                <w:i w:val="0"/>
                <w:color w:val="000000"/>
                <w:kern w:val="0"/>
                <w:sz w:val="24"/>
                <w:szCs w:val="24"/>
                <w:u w:val="none"/>
                <w:lang w:val="en-US" w:eastAsia="zh-CN" w:bidi="ar"/>
              </w:rPr>
              <w:t>主持人姓名</w:t>
            </w:r>
          </w:p>
        </w:tc>
        <w:tc>
          <w:tcPr>
            <w:tcW w:w="20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b/>
                <w:i w:val="0"/>
                <w:color w:val="000000"/>
                <w:sz w:val="24"/>
                <w:szCs w:val="24"/>
                <w:u w:val="none"/>
              </w:rPr>
            </w:pPr>
            <w:r>
              <w:rPr>
                <w:rFonts w:hint="eastAsia" w:ascii="仿宋_GB2312" w:hAnsi="宋体" w:eastAsia="仿宋_GB2312" w:cs="仿宋_GB2312"/>
                <w:b/>
                <w:i w:val="0"/>
                <w:color w:val="000000"/>
                <w:kern w:val="0"/>
                <w:sz w:val="24"/>
                <w:szCs w:val="24"/>
                <w:u w:val="none"/>
                <w:lang w:val="en-US" w:eastAsia="zh-CN" w:bidi="ar"/>
              </w:rPr>
              <w:t>团队成员姓名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5" w:hRule="atLeast"/>
        </w:trPr>
        <w:tc>
          <w:tcPr>
            <w:tcW w:w="7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lang w:val="en-US" w:eastAsia="zh-CN"/>
              </w:rPr>
            </w:pPr>
            <w:r>
              <w:rPr>
                <w:rFonts w:hint="eastAsia" w:ascii="仿宋_GB2312" w:hAnsi="宋体" w:eastAsia="仿宋_GB2312" w:cs="仿宋_GB2312"/>
                <w:i w:val="0"/>
                <w:color w:val="000000"/>
                <w:sz w:val="24"/>
                <w:szCs w:val="24"/>
                <w:u w:val="none"/>
                <w:lang w:val="en-US" w:eastAsia="zh-CN"/>
              </w:rPr>
              <w:t>1</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济南</w:t>
            </w:r>
          </w:p>
        </w:tc>
        <w:tc>
          <w:tcPr>
            <w:tcW w:w="31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新时代全省中小学思政课教师队伍发展状况及对策研究——以济南市中小学思政课教师队伍发展状况为例</w:t>
            </w:r>
          </w:p>
        </w:tc>
        <w:tc>
          <w:tcPr>
            <w:tcW w:w="17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济南市教育教学研究院</w:t>
            </w:r>
          </w:p>
        </w:tc>
        <w:tc>
          <w:tcPr>
            <w:tcW w:w="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黄万强</w:t>
            </w:r>
          </w:p>
        </w:tc>
        <w:tc>
          <w:tcPr>
            <w:tcW w:w="20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左霞、王战、刘慧、刘磊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trPr>
        <w:tc>
          <w:tcPr>
            <w:tcW w:w="7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lang w:val="en-US" w:eastAsia="zh-CN"/>
              </w:rPr>
            </w:pPr>
            <w:r>
              <w:rPr>
                <w:rFonts w:hint="eastAsia" w:ascii="仿宋_GB2312" w:hAnsi="宋体" w:eastAsia="仿宋_GB2312" w:cs="仿宋_GB2312"/>
                <w:i w:val="0"/>
                <w:color w:val="000000"/>
                <w:sz w:val="24"/>
                <w:szCs w:val="24"/>
                <w:u w:val="none"/>
                <w:lang w:val="en-US" w:eastAsia="zh-CN"/>
              </w:rPr>
              <w:t>2</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枣庄</w:t>
            </w:r>
          </w:p>
        </w:tc>
        <w:tc>
          <w:tcPr>
            <w:tcW w:w="31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基于“教学评一致性”的初中道德与法治学业质量监测研究</w:t>
            </w:r>
          </w:p>
        </w:tc>
        <w:tc>
          <w:tcPr>
            <w:tcW w:w="17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滕州市墨子中学</w:t>
            </w:r>
          </w:p>
        </w:tc>
        <w:tc>
          <w:tcPr>
            <w:tcW w:w="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冯斌</w:t>
            </w:r>
          </w:p>
        </w:tc>
        <w:tc>
          <w:tcPr>
            <w:tcW w:w="20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程明进、孙继涛、贾敬伟、张冬冬、刁振国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trPr>
        <w:tc>
          <w:tcPr>
            <w:tcW w:w="7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lang w:val="en-US" w:eastAsia="zh-CN"/>
              </w:rPr>
            </w:pPr>
            <w:r>
              <w:rPr>
                <w:rFonts w:hint="eastAsia" w:ascii="仿宋_GB2312" w:hAnsi="宋体" w:eastAsia="仿宋_GB2312" w:cs="仿宋_GB2312"/>
                <w:i w:val="0"/>
                <w:color w:val="000000"/>
                <w:sz w:val="24"/>
                <w:szCs w:val="24"/>
                <w:u w:val="none"/>
                <w:lang w:val="en-US" w:eastAsia="zh-CN"/>
              </w:rPr>
              <w:t>3</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日照</w:t>
            </w:r>
          </w:p>
        </w:tc>
        <w:tc>
          <w:tcPr>
            <w:tcW w:w="31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一体化视域下中小学“大思政课”实践教学体系构建研究</w:t>
            </w:r>
          </w:p>
        </w:tc>
        <w:tc>
          <w:tcPr>
            <w:tcW w:w="17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日照市教体局</w:t>
            </w:r>
          </w:p>
        </w:tc>
        <w:tc>
          <w:tcPr>
            <w:tcW w:w="8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孙燕</w:t>
            </w:r>
          </w:p>
        </w:tc>
        <w:tc>
          <w:tcPr>
            <w:tcW w:w="20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宋国安、李波、郭清娟、刘相广、厉凯</w:t>
            </w:r>
          </w:p>
        </w:tc>
      </w:tr>
    </w:tbl>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二、一般项目（48项）</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1、高校（31项）</w:t>
      </w:r>
    </w:p>
    <w:tbl>
      <w:tblPr>
        <w:tblStyle w:val="3"/>
        <w:tblW w:w="9475" w:type="dxa"/>
        <w:tblInd w:w="-5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12"/>
        <w:gridCol w:w="1525"/>
        <w:gridCol w:w="3175"/>
        <w:gridCol w:w="1300"/>
        <w:gridCol w:w="276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trPr>
        <w:tc>
          <w:tcPr>
            <w:tcW w:w="7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仿宋_GB2312" w:hAnsi="宋体" w:eastAsia="仿宋_GB2312" w:cs="仿宋_GB2312"/>
                <w:b/>
                <w:i w:val="0"/>
                <w:color w:val="000000"/>
                <w:sz w:val="24"/>
                <w:szCs w:val="24"/>
                <w:u w:val="none"/>
              </w:rPr>
            </w:pPr>
            <w:r>
              <w:rPr>
                <w:rFonts w:hint="eastAsia" w:ascii="仿宋_GB2312" w:hAnsi="宋体" w:eastAsia="仿宋_GB2312" w:cs="仿宋_GB2312"/>
                <w:b/>
                <w:i w:val="0"/>
                <w:color w:val="000000"/>
                <w:kern w:val="0"/>
                <w:sz w:val="24"/>
                <w:szCs w:val="24"/>
                <w:u w:val="none"/>
                <w:lang w:val="en-US" w:eastAsia="zh-CN" w:bidi="ar"/>
              </w:rPr>
              <w:t>序号</w:t>
            </w:r>
          </w:p>
        </w:tc>
        <w:tc>
          <w:tcPr>
            <w:tcW w:w="15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b/>
                <w:i w:val="0"/>
                <w:color w:val="000000"/>
                <w:sz w:val="24"/>
                <w:szCs w:val="24"/>
                <w:u w:val="none"/>
              </w:rPr>
            </w:pPr>
            <w:r>
              <w:rPr>
                <w:rFonts w:hint="eastAsia" w:ascii="仿宋_GB2312" w:hAnsi="宋体" w:eastAsia="仿宋_GB2312" w:cs="仿宋_GB2312"/>
                <w:b/>
                <w:i w:val="0"/>
                <w:color w:val="000000"/>
                <w:kern w:val="0"/>
                <w:sz w:val="24"/>
                <w:szCs w:val="24"/>
                <w:u w:val="none"/>
                <w:lang w:val="en-US" w:eastAsia="zh-CN" w:bidi="ar"/>
              </w:rPr>
              <w:t>学校名称</w:t>
            </w:r>
          </w:p>
        </w:tc>
        <w:tc>
          <w:tcPr>
            <w:tcW w:w="31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b/>
                <w:i w:val="0"/>
                <w:color w:val="000000"/>
                <w:sz w:val="24"/>
                <w:szCs w:val="24"/>
                <w:u w:val="none"/>
              </w:rPr>
            </w:pPr>
            <w:r>
              <w:rPr>
                <w:rFonts w:hint="eastAsia" w:ascii="仿宋_GB2312" w:hAnsi="宋体" w:eastAsia="仿宋_GB2312" w:cs="仿宋_GB2312"/>
                <w:b/>
                <w:i w:val="0"/>
                <w:color w:val="000000"/>
                <w:kern w:val="0"/>
                <w:sz w:val="24"/>
                <w:szCs w:val="24"/>
                <w:u w:val="none"/>
                <w:lang w:val="en-US" w:eastAsia="zh-CN" w:bidi="ar"/>
              </w:rPr>
              <w:t>项目名称</w:t>
            </w:r>
          </w:p>
        </w:tc>
        <w:tc>
          <w:tcPr>
            <w:tcW w:w="13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b/>
                <w:i w:val="0"/>
                <w:color w:val="000000"/>
                <w:sz w:val="24"/>
                <w:szCs w:val="24"/>
                <w:u w:val="none"/>
              </w:rPr>
            </w:pPr>
            <w:r>
              <w:rPr>
                <w:rFonts w:hint="eastAsia" w:ascii="仿宋_GB2312" w:hAnsi="宋体" w:eastAsia="仿宋_GB2312" w:cs="仿宋_GB2312"/>
                <w:b/>
                <w:i w:val="0"/>
                <w:color w:val="000000"/>
                <w:kern w:val="0"/>
                <w:sz w:val="24"/>
                <w:szCs w:val="24"/>
                <w:u w:val="none"/>
                <w:lang w:val="en-US" w:eastAsia="zh-CN" w:bidi="ar"/>
              </w:rPr>
              <w:t>主持人姓名</w:t>
            </w:r>
          </w:p>
        </w:tc>
        <w:tc>
          <w:tcPr>
            <w:tcW w:w="2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b/>
                <w:i w:val="0"/>
                <w:color w:val="000000"/>
                <w:sz w:val="24"/>
                <w:szCs w:val="24"/>
                <w:u w:val="none"/>
              </w:rPr>
            </w:pPr>
            <w:r>
              <w:rPr>
                <w:rFonts w:hint="eastAsia" w:ascii="仿宋_GB2312" w:hAnsi="宋体" w:eastAsia="仿宋_GB2312" w:cs="仿宋_GB2312"/>
                <w:b/>
                <w:i w:val="0"/>
                <w:color w:val="000000"/>
                <w:kern w:val="0"/>
                <w:sz w:val="24"/>
                <w:szCs w:val="24"/>
                <w:u w:val="none"/>
                <w:lang w:val="en-US" w:eastAsia="zh-CN" w:bidi="ar"/>
              </w:rPr>
              <w:t>团队成员姓名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25" w:hRule="atLeast"/>
        </w:trPr>
        <w:tc>
          <w:tcPr>
            <w:tcW w:w="7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lang w:val="en-US" w:eastAsia="zh-CN"/>
              </w:rPr>
            </w:pPr>
            <w:r>
              <w:rPr>
                <w:rFonts w:hint="eastAsia" w:ascii="仿宋_GB2312" w:hAnsi="宋体" w:eastAsia="仿宋_GB2312" w:cs="仿宋_GB2312"/>
                <w:i w:val="0"/>
                <w:color w:val="000000"/>
                <w:sz w:val="24"/>
                <w:szCs w:val="24"/>
                <w:u w:val="none"/>
                <w:lang w:val="en-US" w:eastAsia="zh-CN"/>
              </w:rPr>
              <w:t>1</w:t>
            </w:r>
          </w:p>
        </w:tc>
        <w:tc>
          <w:tcPr>
            <w:tcW w:w="15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山东大学</w:t>
            </w:r>
          </w:p>
        </w:tc>
        <w:tc>
          <w:tcPr>
            <w:tcW w:w="31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新时代高校思政课思想引领力提升面临的挑战及进路研究</w:t>
            </w:r>
          </w:p>
        </w:tc>
        <w:tc>
          <w:tcPr>
            <w:tcW w:w="13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李磊</w:t>
            </w:r>
          </w:p>
        </w:tc>
        <w:tc>
          <w:tcPr>
            <w:tcW w:w="2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张路园、周金龙、张琪如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67" w:hRule="atLeast"/>
        </w:trPr>
        <w:tc>
          <w:tcPr>
            <w:tcW w:w="7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lang w:val="en-US" w:eastAsia="zh-CN"/>
              </w:rPr>
            </w:pPr>
            <w:r>
              <w:rPr>
                <w:rFonts w:hint="eastAsia" w:ascii="仿宋_GB2312" w:hAnsi="宋体" w:eastAsia="仿宋_GB2312" w:cs="仿宋_GB2312"/>
                <w:i w:val="0"/>
                <w:color w:val="000000"/>
                <w:sz w:val="24"/>
                <w:szCs w:val="24"/>
                <w:u w:val="none"/>
                <w:lang w:val="en-US" w:eastAsia="zh-CN"/>
              </w:rPr>
              <w:t>2</w:t>
            </w:r>
          </w:p>
        </w:tc>
        <w:tc>
          <w:tcPr>
            <w:tcW w:w="15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中国石油大学(华东)</w:t>
            </w:r>
          </w:p>
        </w:tc>
        <w:tc>
          <w:tcPr>
            <w:tcW w:w="31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新时代行业高校“大思政课”建设研究与实践</w:t>
            </w:r>
          </w:p>
        </w:tc>
        <w:tc>
          <w:tcPr>
            <w:tcW w:w="13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崔军伟</w:t>
            </w:r>
          </w:p>
        </w:tc>
        <w:tc>
          <w:tcPr>
            <w:tcW w:w="2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孙念超、王庆忠、石超、宋霞、薛俊清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67" w:hRule="atLeast"/>
        </w:trPr>
        <w:tc>
          <w:tcPr>
            <w:tcW w:w="7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3</w:t>
            </w:r>
          </w:p>
        </w:tc>
        <w:tc>
          <w:tcPr>
            <w:tcW w:w="15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山东师范大学</w:t>
            </w:r>
          </w:p>
        </w:tc>
        <w:tc>
          <w:tcPr>
            <w:tcW w:w="31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研究生思政课“主题菜单式”专题教学模式建构与实践研究</w:t>
            </w:r>
          </w:p>
        </w:tc>
        <w:tc>
          <w:tcPr>
            <w:tcW w:w="13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史家亮</w:t>
            </w:r>
          </w:p>
        </w:tc>
        <w:tc>
          <w:tcPr>
            <w:tcW w:w="2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于光胜、丁兆梅、孙余余、孙波、朱文琦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65" w:hRule="atLeast"/>
        </w:trPr>
        <w:tc>
          <w:tcPr>
            <w:tcW w:w="7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lang w:val="en-US" w:eastAsia="zh-CN"/>
              </w:rPr>
            </w:pPr>
            <w:r>
              <w:rPr>
                <w:rFonts w:hint="eastAsia" w:ascii="仿宋_GB2312" w:hAnsi="宋体" w:eastAsia="仿宋_GB2312" w:cs="仿宋_GB2312"/>
                <w:i w:val="0"/>
                <w:color w:val="000000"/>
                <w:sz w:val="24"/>
                <w:szCs w:val="24"/>
                <w:u w:val="none"/>
                <w:lang w:val="en-US" w:eastAsia="zh-CN"/>
              </w:rPr>
              <w:t>4</w:t>
            </w:r>
          </w:p>
        </w:tc>
        <w:tc>
          <w:tcPr>
            <w:tcW w:w="15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烟台大学</w:t>
            </w:r>
          </w:p>
        </w:tc>
        <w:tc>
          <w:tcPr>
            <w:tcW w:w="31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高校思政课“问题导向”式专题教学模式与实践研究</w:t>
            </w:r>
          </w:p>
        </w:tc>
        <w:tc>
          <w:tcPr>
            <w:tcW w:w="13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岳素芳</w:t>
            </w:r>
          </w:p>
        </w:tc>
        <w:tc>
          <w:tcPr>
            <w:tcW w:w="2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赵文静、吴小妮、郑炜、刘丽娜、马池春、罗丹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62" w:hRule="atLeast"/>
        </w:trPr>
        <w:tc>
          <w:tcPr>
            <w:tcW w:w="7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lang w:val="en-US" w:eastAsia="zh-CN"/>
              </w:rPr>
            </w:pPr>
            <w:r>
              <w:rPr>
                <w:rFonts w:hint="eastAsia" w:ascii="仿宋_GB2312" w:hAnsi="宋体" w:eastAsia="仿宋_GB2312" w:cs="仿宋_GB2312"/>
                <w:i w:val="0"/>
                <w:color w:val="000000"/>
                <w:sz w:val="24"/>
                <w:szCs w:val="24"/>
                <w:u w:val="none"/>
                <w:lang w:val="en-US" w:eastAsia="zh-CN"/>
              </w:rPr>
              <w:t>5</w:t>
            </w:r>
          </w:p>
        </w:tc>
        <w:tc>
          <w:tcPr>
            <w:tcW w:w="15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曲阜师范大学</w:t>
            </w:r>
          </w:p>
        </w:tc>
        <w:tc>
          <w:tcPr>
            <w:tcW w:w="31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“概念-理论-情境”三维一体教学模式在“习近平新时代中国特色社会主义思想概论”教学中的运用研究</w:t>
            </w:r>
          </w:p>
        </w:tc>
        <w:tc>
          <w:tcPr>
            <w:tcW w:w="13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张学亮</w:t>
            </w:r>
          </w:p>
        </w:tc>
        <w:tc>
          <w:tcPr>
            <w:tcW w:w="2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董洪乐、肖芳、黄莹、李芳云、任松峰、刘兵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65" w:hRule="atLeast"/>
        </w:trPr>
        <w:tc>
          <w:tcPr>
            <w:tcW w:w="7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lang w:val="en-US" w:eastAsia="zh-CN"/>
              </w:rPr>
            </w:pPr>
            <w:r>
              <w:rPr>
                <w:rFonts w:hint="eastAsia" w:ascii="仿宋_GB2312" w:hAnsi="宋体" w:eastAsia="仿宋_GB2312" w:cs="仿宋_GB2312"/>
                <w:i w:val="0"/>
                <w:color w:val="000000"/>
                <w:sz w:val="24"/>
                <w:szCs w:val="24"/>
                <w:u w:val="none"/>
                <w:lang w:val="en-US" w:eastAsia="zh-CN"/>
              </w:rPr>
              <w:t>6</w:t>
            </w:r>
          </w:p>
        </w:tc>
        <w:tc>
          <w:tcPr>
            <w:tcW w:w="15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山东理工大学</w:t>
            </w:r>
          </w:p>
        </w:tc>
        <w:tc>
          <w:tcPr>
            <w:tcW w:w="31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研究生思政课“五位一体”教学模式创新研究与实践</w:t>
            </w:r>
          </w:p>
        </w:tc>
        <w:tc>
          <w:tcPr>
            <w:tcW w:w="13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付安玲</w:t>
            </w:r>
          </w:p>
        </w:tc>
        <w:tc>
          <w:tcPr>
            <w:tcW w:w="2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苏守波、孙贤明、张慎霞、李先伦、王钦广、岳松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62" w:hRule="atLeast"/>
        </w:trPr>
        <w:tc>
          <w:tcPr>
            <w:tcW w:w="7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lang w:val="en-US" w:eastAsia="zh-CN"/>
              </w:rPr>
            </w:pPr>
            <w:r>
              <w:rPr>
                <w:rFonts w:hint="eastAsia" w:ascii="仿宋_GB2312" w:hAnsi="宋体" w:eastAsia="仿宋_GB2312" w:cs="仿宋_GB2312"/>
                <w:i w:val="0"/>
                <w:color w:val="000000"/>
                <w:sz w:val="24"/>
                <w:szCs w:val="24"/>
                <w:u w:val="none"/>
                <w:lang w:val="en-US" w:eastAsia="zh-CN"/>
              </w:rPr>
              <w:t>7</w:t>
            </w:r>
          </w:p>
        </w:tc>
        <w:tc>
          <w:tcPr>
            <w:tcW w:w="15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聊城大学</w:t>
            </w:r>
          </w:p>
        </w:tc>
        <w:tc>
          <w:tcPr>
            <w:tcW w:w="31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大班教学环境下高校思政课阶梯式解疑答惑的探索与实践</w:t>
            </w:r>
          </w:p>
        </w:tc>
        <w:tc>
          <w:tcPr>
            <w:tcW w:w="13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王红霞</w:t>
            </w:r>
          </w:p>
        </w:tc>
        <w:tc>
          <w:tcPr>
            <w:tcW w:w="2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马莉、杨守宝、刘琳琳、王丽亚、朱春龙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3" w:hRule="atLeast"/>
        </w:trPr>
        <w:tc>
          <w:tcPr>
            <w:tcW w:w="7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lang w:val="en-US" w:eastAsia="zh-CN"/>
              </w:rPr>
            </w:pPr>
            <w:r>
              <w:rPr>
                <w:rFonts w:hint="eastAsia" w:ascii="仿宋_GB2312" w:hAnsi="宋体" w:eastAsia="仿宋_GB2312" w:cs="仿宋_GB2312"/>
                <w:i w:val="0"/>
                <w:color w:val="000000"/>
                <w:sz w:val="24"/>
                <w:szCs w:val="24"/>
                <w:u w:val="none"/>
                <w:lang w:val="en-US" w:eastAsia="zh-CN"/>
              </w:rPr>
              <w:t>8</w:t>
            </w:r>
          </w:p>
        </w:tc>
        <w:tc>
          <w:tcPr>
            <w:tcW w:w="15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鲁东大学</w:t>
            </w:r>
          </w:p>
        </w:tc>
        <w:tc>
          <w:tcPr>
            <w:tcW w:w="31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“四史”教育有效融入高校思政课的研究与实践</w:t>
            </w:r>
          </w:p>
        </w:tc>
        <w:tc>
          <w:tcPr>
            <w:tcW w:w="13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周文翠</w:t>
            </w:r>
          </w:p>
        </w:tc>
        <w:tc>
          <w:tcPr>
            <w:tcW w:w="2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邢亮、谭顺、于海飞、孟军、王朝霞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58" w:hRule="atLeast"/>
        </w:trPr>
        <w:tc>
          <w:tcPr>
            <w:tcW w:w="7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lang w:val="en-US" w:eastAsia="zh-CN"/>
              </w:rPr>
            </w:pPr>
            <w:r>
              <w:rPr>
                <w:rFonts w:hint="eastAsia" w:ascii="仿宋_GB2312" w:hAnsi="宋体" w:eastAsia="仿宋_GB2312" w:cs="仿宋_GB2312"/>
                <w:i w:val="0"/>
                <w:color w:val="000000"/>
                <w:sz w:val="24"/>
                <w:szCs w:val="24"/>
                <w:u w:val="none"/>
                <w:lang w:val="en-US" w:eastAsia="zh-CN"/>
              </w:rPr>
              <w:t>9</w:t>
            </w:r>
          </w:p>
        </w:tc>
        <w:tc>
          <w:tcPr>
            <w:tcW w:w="15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青岛农业大学</w:t>
            </w:r>
          </w:p>
        </w:tc>
        <w:tc>
          <w:tcPr>
            <w:tcW w:w="31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凸显特色·提质增效·担当使命：涉农高校打造“</w:t>
            </w:r>
            <w:r>
              <w:rPr>
                <w:rFonts w:hint="eastAsia" w:ascii="宋体" w:hAnsi="宋体" w:eastAsia="宋体" w:cs="宋体"/>
                <w:i w:val="0"/>
                <w:color w:val="000000"/>
                <w:kern w:val="0"/>
                <w:sz w:val="24"/>
                <w:szCs w:val="24"/>
                <w:u w:val="none"/>
                <w:lang w:val="en-US" w:eastAsia="zh-CN" w:bidi="ar"/>
              </w:rPr>
              <w:t>秾</w:t>
            </w:r>
            <w:r>
              <w:rPr>
                <w:rFonts w:hint="eastAsia" w:ascii="仿宋_GB2312" w:hAnsi="宋体" w:eastAsia="仿宋_GB2312" w:cs="仿宋_GB2312"/>
                <w:i w:val="0"/>
                <w:color w:val="000000"/>
                <w:kern w:val="0"/>
                <w:sz w:val="24"/>
                <w:szCs w:val="24"/>
                <w:u w:val="none"/>
                <w:lang w:val="en-US" w:eastAsia="zh-CN" w:bidi="ar"/>
              </w:rPr>
              <w:t>”字特色思政金课路径研究</w:t>
            </w:r>
          </w:p>
        </w:tc>
        <w:tc>
          <w:tcPr>
            <w:tcW w:w="13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纪咏梅</w:t>
            </w:r>
          </w:p>
        </w:tc>
        <w:tc>
          <w:tcPr>
            <w:tcW w:w="2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修彩波 刘如飞 杨先梅王超 王丽萍 吕永红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80" w:hRule="atLeast"/>
        </w:trPr>
        <w:tc>
          <w:tcPr>
            <w:tcW w:w="7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lang w:val="en-US" w:eastAsia="zh-CN"/>
              </w:rPr>
            </w:pPr>
            <w:r>
              <w:rPr>
                <w:rFonts w:hint="eastAsia" w:ascii="仿宋_GB2312" w:hAnsi="宋体" w:eastAsia="仿宋_GB2312" w:cs="仿宋_GB2312"/>
                <w:i w:val="0"/>
                <w:color w:val="000000"/>
                <w:sz w:val="24"/>
                <w:szCs w:val="24"/>
                <w:u w:val="none"/>
                <w:lang w:val="en-US" w:eastAsia="zh-CN"/>
              </w:rPr>
              <w:t>10</w:t>
            </w:r>
          </w:p>
        </w:tc>
        <w:tc>
          <w:tcPr>
            <w:tcW w:w="15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山东体育学院</w:t>
            </w:r>
          </w:p>
        </w:tc>
        <w:tc>
          <w:tcPr>
            <w:tcW w:w="31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中华体育精神融入高校思政课教学改革研究</w:t>
            </w:r>
          </w:p>
        </w:tc>
        <w:tc>
          <w:tcPr>
            <w:tcW w:w="13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祁靖</w:t>
            </w:r>
          </w:p>
        </w:tc>
        <w:tc>
          <w:tcPr>
            <w:tcW w:w="2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李静波、陈放、李荀、张兴华、王晓琼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0" w:hRule="atLeast"/>
        </w:trPr>
        <w:tc>
          <w:tcPr>
            <w:tcW w:w="7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lang w:val="en-US" w:eastAsia="zh-CN"/>
              </w:rPr>
            </w:pPr>
            <w:r>
              <w:rPr>
                <w:rFonts w:hint="eastAsia" w:ascii="仿宋_GB2312" w:hAnsi="宋体" w:eastAsia="仿宋_GB2312" w:cs="仿宋_GB2312"/>
                <w:i w:val="0"/>
                <w:color w:val="000000"/>
                <w:sz w:val="24"/>
                <w:szCs w:val="24"/>
                <w:u w:val="none"/>
                <w:lang w:val="en-US" w:eastAsia="zh-CN"/>
              </w:rPr>
              <w:t>11</w:t>
            </w:r>
          </w:p>
        </w:tc>
        <w:tc>
          <w:tcPr>
            <w:tcW w:w="15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山东交通学院</w:t>
            </w:r>
          </w:p>
        </w:tc>
        <w:tc>
          <w:tcPr>
            <w:tcW w:w="31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“大思政课”视域下高校思政课“五维协同”实践教学模式构建</w:t>
            </w:r>
          </w:p>
        </w:tc>
        <w:tc>
          <w:tcPr>
            <w:tcW w:w="13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江娜</w:t>
            </w:r>
          </w:p>
        </w:tc>
        <w:tc>
          <w:tcPr>
            <w:tcW w:w="2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邹秀娥、倪建秀、侯海娟、冷姣仪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43" w:hRule="atLeast"/>
        </w:trPr>
        <w:tc>
          <w:tcPr>
            <w:tcW w:w="7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lang w:val="en-US" w:eastAsia="zh-CN"/>
              </w:rPr>
            </w:pPr>
            <w:r>
              <w:rPr>
                <w:rFonts w:hint="eastAsia" w:ascii="仿宋_GB2312" w:hAnsi="宋体" w:eastAsia="仿宋_GB2312" w:cs="仿宋_GB2312"/>
                <w:i w:val="0"/>
                <w:color w:val="000000"/>
                <w:sz w:val="24"/>
                <w:szCs w:val="24"/>
                <w:u w:val="none"/>
                <w:lang w:val="en-US" w:eastAsia="zh-CN"/>
              </w:rPr>
              <w:t>12</w:t>
            </w:r>
          </w:p>
        </w:tc>
        <w:tc>
          <w:tcPr>
            <w:tcW w:w="15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山东政法学院</w:t>
            </w:r>
          </w:p>
        </w:tc>
        <w:tc>
          <w:tcPr>
            <w:tcW w:w="31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中国共产党精神谱系融入高校思政课教学研究</w:t>
            </w:r>
          </w:p>
        </w:tc>
        <w:tc>
          <w:tcPr>
            <w:tcW w:w="13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马欣欣</w:t>
            </w:r>
          </w:p>
        </w:tc>
        <w:tc>
          <w:tcPr>
            <w:tcW w:w="2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胡晓清、邵健、王晶、姜世健、李国涛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75" w:hRule="atLeast"/>
        </w:trPr>
        <w:tc>
          <w:tcPr>
            <w:tcW w:w="7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lang w:val="en-US" w:eastAsia="zh-CN"/>
              </w:rPr>
            </w:pPr>
            <w:r>
              <w:rPr>
                <w:rFonts w:hint="eastAsia" w:ascii="仿宋_GB2312" w:hAnsi="宋体" w:eastAsia="仿宋_GB2312" w:cs="仿宋_GB2312"/>
                <w:i w:val="0"/>
                <w:color w:val="000000"/>
                <w:sz w:val="24"/>
                <w:szCs w:val="24"/>
                <w:u w:val="none"/>
                <w:lang w:val="en-US" w:eastAsia="zh-CN"/>
              </w:rPr>
              <w:t>13</w:t>
            </w:r>
          </w:p>
        </w:tc>
        <w:tc>
          <w:tcPr>
            <w:tcW w:w="15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山东青年政治学院</w:t>
            </w:r>
          </w:p>
        </w:tc>
        <w:tc>
          <w:tcPr>
            <w:tcW w:w="31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文本·图像·记忆：高校思想政治理论课叙事建构与政治认同</w:t>
            </w:r>
          </w:p>
        </w:tc>
        <w:tc>
          <w:tcPr>
            <w:tcW w:w="13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邵西梅</w:t>
            </w:r>
          </w:p>
        </w:tc>
        <w:tc>
          <w:tcPr>
            <w:tcW w:w="2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高继文、温永慧、马荣良、黄昆、张要功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0" w:hRule="atLeast"/>
        </w:trPr>
        <w:tc>
          <w:tcPr>
            <w:tcW w:w="7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lang w:val="en-US" w:eastAsia="zh-CN"/>
              </w:rPr>
            </w:pPr>
            <w:r>
              <w:rPr>
                <w:rFonts w:hint="eastAsia" w:ascii="仿宋_GB2312" w:hAnsi="宋体" w:eastAsia="仿宋_GB2312" w:cs="仿宋_GB2312"/>
                <w:i w:val="0"/>
                <w:color w:val="000000"/>
                <w:sz w:val="24"/>
                <w:szCs w:val="24"/>
                <w:u w:val="none"/>
                <w:lang w:val="en-US" w:eastAsia="zh-CN"/>
              </w:rPr>
              <w:t>14</w:t>
            </w:r>
          </w:p>
        </w:tc>
        <w:tc>
          <w:tcPr>
            <w:tcW w:w="15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山东女子学院</w:t>
            </w:r>
          </w:p>
        </w:tc>
        <w:tc>
          <w:tcPr>
            <w:tcW w:w="31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基于“讲好中国故事”的高校《习近平新时代中国特色社会主义思想概论》教学设计研究与实践</w:t>
            </w:r>
          </w:p>
        </w:tc>
        <w:tc>
          <w:tcPr>
            <w:tcW w:w="13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尹海燕</w:t>
            </w:r>
          </w:p>
        </w:tc>
        <w:tc>
          <w:tcPr>
            <w:tcW w:w="2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李慧芬、杨燕、武东霞、黄丽萍、生阳阳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40" w:hRule="atLeast"/>
        </w:trPr>
        <w:tc>
          <w:tcPr>
            <w:tcW w:w="7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lang w:val="en-US" w:eastAsia="zh-CN"/>
              </w:rPr>
            </w:pPr>
            <w:r>
              <w:rPr>
                <w:rFonts w:hint="eastAsia" w:ascii="仿宋_GB2312" w:hAnsi="宋体" w:eastAsia="仿宋_GB2312" w:cs="仿宋_GB2312"/>
                <w:i w:val="0"/>
                <w:color w:val="000000"/>
                <w:sz w:val="24"/>
                <w:szCs w:val="24"/>
                <w:u w:val="none"/>
                <w:lang w:val="en-US" w:eastAsia="zh-CN"/>
              </w:rPr>
              <w:t>15</w:t>
            </w:r>
          </w:p>
        </w:tc>
        <w:tc>
          <w:tcPr>
            <w:tcW w:w="15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德州学院</w:t>
            </w:r>
          </w:p>
        </w:tc>
        <w:tc>
          <w:tcPr>
            <w:tcW w:w="31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应用型高校思政课项目式教学科学内涵及实施策略研究</w:t>
            </w:r>
          </w:p>
        </w:tc>
        <w:tc>
          <w:tcPr>
            <w:tcW w:w="13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田福宁</w:t>
            </w:r>
          </w:p>
        </w:tc>
        <w:tc>
          <w:tcPr>
            <w:tcW w:w="2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蔡青、孙乃龙、刘印房、李霞、王延敏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27" w:hRule="atLeast"/>
        </w:trPr>
        <w:tc>
          <w:tcPr>
            <w:tcW w:w="7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lang w:val="en-US" w:eastAsia="zh-CN"/>
              </w:rPr>
            </w:pPr>
            <w:r>
              <w:rPr>
                <w:rFonts w:hint="eastAsia" w:ascii="仿宋_GB2312" w:hAnsi="宋体" w:eastAsia="仿宋_GB2312" w:cs="仿宋_GB2312"/>
                <w:i w:val="0"/>
                <w:color w:val="000000"/>
                <w:sz w:val="24"/>
                <w:szCs w:val="24"/>
                <w:u w:val="none"/>
                <w:lang w:val="en-US" w:eastAsia="zh-CN"/>
              </w:rPr>
              <w:t>16</w:t>
            </w:r>
          </w:p>
        </w:tc>
        <w:tc>
          <w:tcPr>
            <w:tcW w:w="15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泰山学院</w:t>
            </w:r>
          </w:p>
        </w:tc>
        <w:tc>
          <w:tcPr>
            <w:tcW w:w="31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“大思政课”背景下地方党史融入高校思政课的实践创新及育人实效研究</w:t>
            </w:r>
          </w:p>
        </w:tc>
        <w:tc>
          <w:tcPr>
            <w:tcW w:w="13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赵景阳</w:t>
            </w:r>
          </w:p>
        </w:tc>
        <w:tc>
          <w:tcPr>
            <w:tcW w:w="2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王莉、刘宁、闫良础、刘艳丽、白  烨、王振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25" w:hRule="atLeast"/>
        </w:trPr>
        <w:tc>
          <w:tcPr>
            <w:tcW w:w="7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lang w:val="en-US" w:eastAsia="zh-CN"/>
              </w:rPr>
            </w:pPr>
            <w:r>
              <w:rPr>
                <w:rFonts w:hint="eastAsia" w:ascii="仿宋_GB2312" w:hAnsi="宋体" w:eastAsia="仿宋_GB2312" w:cs="仿宋_GB2312"/>
                <w:i w:val="0"/>
                <w:color w:val="000000"/>
                <w:sz w:val="24"/>
                <w:szCs w:val="24"/>
                <w:u w:val="none"/>
                <w:lang w:val="en-US" w:eastAsia="zh-CN"/>
              </w:rPr>
              <w:t>17</w:t>
            </w:r>
          </w:p>
        </w:tc>
        <w:tc>
          <w:tcPr>
            <w:tcW w:w="15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滨州学院</w:t>
            </w:r>
          </w:p>
        </w:tc>
        <w:tc>
          <w:tcPr>
            <w:tcW w:w="31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基于智慧教学环境下高校思政课合作对话式课堂构建研究</w:t>
            </w:r>
          </w:p>
        </w:tc>
        <w:tc>
          <w:tcPr>
            <w:tcW w:w="13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张春梅</w:t>
            </w:r>
          </w:p>
        </w:tc>
        <w:tc>
          <w:tcPr>
            <w:tcW w:w="2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傅开梅、周俊成、王勇军、刘文娟、周芳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28" w:hRule="atLeast"/>
        </w:trPr>
        <w:tc>
          <w:tcPr>
            <w:tcW w:w="7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lang w:val="en-US" w:eastAsia="zh-CN"/>
              </w:rPr>
            </w:pPr>
            <w:r>
              <w:rPr>
                <w:rFonts w:hint="eastAsia" w:ascii="仿宋_GB2312" w:hAnsi="宋体" w:eastAsia="仿宋_GB2312" w:cs="仿宋_GB2312"/>
                <w:i w:val="0"/>
                <w:color w:val="000000"/>
                <w:sz w:val="24"/>
                <w:szCs w:val="24"/>
                <w:u w:val="none"/>
                <w:lang w:val="en-US" w:eastAsia="zh-CN"/>
              </w:rPr>
              <w:t>18</w:t>
            </w:r>
          </w:p>
        </w:tc>
        <w:tc>
          <w:tcPr>
            <w:tcW w:w="15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济宁学院</w:t>
            </w:r>
          </w:p>
        </w:tc>
        <w:tc>
          <w:tcPr>
            <w:tcW w:w="31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“大思政课”背景下高校思政课实践教学社会延展研究</w:t>
            </w:r>
          </w:p>
        </w:tc>
        <w:tc>
          <w:tcPr>
            <w:tcW w:w="13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蔡秀梅</w:t>
            </w:r>
          </w:p>
        </w:tc>
        <w:tc>
          <w:tcPr>
            <w:tcW w:w="2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周争艳、王艳红、刘建梅、曹秀梅、李东清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28" w:hRule="atLeast"/>
        </w:trPr>
        <w:tc>
          <w:tcPr>
            <w:tcW w:w="7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19</w:t>
            </w:r>
          </w:p>
        </w:tc>
        <w:tc>
          <w:tcPr>
            <w:tcW w:w="15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山东城市建设职业学院</w:t>
            </w:r>
          </w:p>
        </w:tc>
        <w:tc>
          <w:tcPr>
            <w:tcW w:w="31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“大思政课”背景下的“同城大课堂”机制建设研究</w:t>
            </w:r>
          </w:p>
        </w:tc>
        <w:tc>
          <w:tcPr>
            <w:tcW w:w="13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王春华</w:t>
            </w:r>
          </w:p>
        </w:tc>
        <w:tc>
          <w:tcPr>
            <w:tcW w:w="2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王斌、孙峰、张颖、巩文学、栾冰冰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28" w:hRule="atLeast"/>
        </w:trPr>
        <w:tc>
          <w:tcPr>
            <w:tcW w:w="7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lang w:val="en-US" w:eastAsia="zh-CN"/>
              </w:rPr>
            </w:pPr>
            <w:r>
              <w:rPr>
                <w:rFonts w:hint="eastAsia" w:ascii="仿宋_GB2312" w:hAnsi="宋体" w:eastAsia="仿宋_GB2312" w:cs="仿宋_GB2312"/>
                <w:i w:val="0"/>
                <w:color w:val="000000"/>
                <w:sz w:val="24"/>
                <w:szCs w:val="24"/>
                <w:u w:val="none"/>
                <w:lang w:val="en-US" w:eastAsia="zh-CN"/>
              </w:rPr>
              <w:t>20</w:t>
            </w:r>
          </w:p>
        </w:tc>
        <w:tc>
          <w:tcPr>
            <w:tcW w:w="15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山东医学高等专科学校</w:t>
            </w:r>
          </w:p>
        </w:tc>
        <w:tc>
          <w:tcPr>
            <w:tcW w:w="31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纪念性场馆赋能高职院校思政课教学创新与实践的研究</w:t>
            </w:r>
          </w:p>
        </w:tc>
        <w:tc>
          <w:tcPr>
            <w:tcW w:w="13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孙成栋</w:t>
            </w:r>
          </w:p>
        </w:tc>
        <w:tc>
          <w:tcPr>
            <w:tcW w:w="2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王光荣、刘希娟、管明龙、解荣鑫、刁玉娟、李敏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3" w:hRule="atLeast"/>
        </w:trPr>
        <w:tc>
          <w:tcPr>
            <w:tcW w:w="7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lang w:val="en-US" w:eastAsia="zh-CN"/>
              </w:rPr>
            </w:pPr>
            <w:r>
              <w:rPr>
                <w:rFonts w:hint="eastAsia" w:ascii="仿宋_GB2312" w:hAnsi="宋体" w:eastAsia="仿宋_GB2312" w:cs="仿宋_GB2312"/>
                <w:i w:val="0"/>
                <w:color w:val="000000"/>
                <w:sz w:val="24"/>
                <w:szCs w:val="24"/>
                <w:u w:val="none"/>
                <w:lang w:val="en-US" w:eastAsia="zh-CN"/>
              </w:rPr>
              <w:t>21</w:t>
            </w:r>
          </w:p>
        </w:tc>
        <w:tc>
          <w:tcPr>
            <w:tcW w:w="15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山东旅游职业学院</w:t>
            </w:r>
          </w:p>
        </w:tc>
        <w:tc>
          <w:tcPr>
            <w:tcW w:w="31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《山东省红色文旅资源融入高校思政课教学研究》</w:t>
            </w:r>
          </w:p>
        </w:tc>
        <w:tc>
          <w:tcPr>
            <w:tcW w:w="13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王伟亚</w:t>
            </w:r>
          </w:p>
        </w:tc>
        <w:tc>
          <w:tcPr>
            <w:tcW w:w="2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王新超、曹常玲、苑芳强、吕晓华、郑玉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3" w:hRule="atLeast"/>
        </w:trPr>
        <w:tc>
          <w:tcPr>
            <w:tcW w:w="7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22</w:t>
            </w:r>
          </w:p>
        </w:tc>
        <w:tc>
          <w:tcPr>
            <w:tcW w:w="15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山东工业职业学院</w:t>
            </w:r>
          </w:p>
        </w:tc>
        <w:tc>
          <w:tcPr>
            <w:tcW w:w="31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习近平新时代中国特色社会主义思想大中小学一体化教学研究</w:t>
            </w:r>
          </w:p>
        </w:tc>
        <w:tc>
          <w:tcPr>
            <w:tcW w:w="13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林珂</w:t>
            </w:r>
          </w:p>
        </w:tc>
        <w:tc>
          <w:tcPr>
            <w:tcW w:w="2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孙丽雪、肖建、林琳、王景刚、梁会禄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46" w:hRule="atLeast"/>
        </w:trPr>
        <w:tc>
          <w:tcPr>
            <w:tcW w:w="7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lang w:val="en-US" w:eastAsia="zh-CN"/>
              </w:rPr>
            </w:pPr>
            <w:r>
              <w:rPr>
                <w:rFonts w:hint="eastAsia" w:ascii="仿宋_GB2312" w:hAnsi="宋体" w:eastAsia="仿宋_GB2312" w:cs="仿宋_GB2312"/>
                <w:i w:val="0"/>
                <w:color w:val="000000"/>
                <w:sz w:val="24"/>
                <w:szCs w:val="24"/>
                <w:u w:val="none"/>
                <w:lang w:val="en-US" w:eastAsia="zh-CN"/>
              </w:rPr>
              <w:t>23</w:t>
            </w:r>
          </w:p>
        </w:tc>
        <w:tc>
          <w:tcPr>
            <w:tcW w:w="15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烟台职业学院</w:t>
            </w:r>
          </w:p>
        </w:tc>
        <w:tc>
          <w:tcPr>
            <w:tcW w:w="31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胶东红色文化融入大中小学思政课一体化建设路径研究</w:t>
            </w:r>
          </w:p>
        </w:tc>
        <w:tc>
          <w:tcPr>
            <w:tcW w:w="13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梁艳</w:t>
            </w:r>
          </w:p>
        </w:tc>
        <w:tc>
          <w:tcPr>
            <w:tcW w:w="2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李静林、刘卿、孙玮霞、刘钰、丛筠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10" w:hRule="atLeast"/>
        </w:trPr>
        <w:tc>
          <w:tcPr>
            <w:tcW w:w="7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lang w:val="en-US" w:eastAsia="zh-CN"/>
              </w:rPr>
            </w:pPr>
            <w:r>
              <w:rPr>
                <w:rFonts w:hint="eastAsia" w:ascii="仿宋_GB2312" w:hAnsi="宋体" w:eastAsia="仿宋_GB2312" w:cs="仿宋_GB2312"/>
                <w:i w:val="0"/>
                <w:color w:val="000000"/>
                <w:sz w:val="24"/>
                <w:szCs w:val="24"/>
                <w:u w:val="none"/>
                <w:lang w:val="en-US" w:eastAsia="zh-CN"/>
              </w:rPr>
              <w:t>24</w:t>
            </w:r>
          </w:p>
        </w:tc>
        <w:tc>
          <w:tcPr>
            <w:tcW w:w="15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山东交通职业学院</w:t>
            </w:r>
          </w:p>
        </w:tc>
        <w:tc>
          <w:tcPr>
            <w:tcW w:w="31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高职《习近平新时代中国特色社会主义思想概论》专题教学研究与实践</w:t>
            </w:r>
          </w:p>
        </w:tc>
        <w:tc>
          <w:tcPr>
            <w:tcW w:w="13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李靖</w:t>
            </w:r>
          </w:p>
        </w:tc>
        <w:tc>
          <w:tcPr>
            <w:tcW w:w="2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赵静、邢倩、锡娟娟、单光正、段陆雪、于建华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10" w:hRule="atLeast"/>
        </w:trPr>
        <w:tc>
          <w:tcPr>
            <w:tcW w:w="7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lang w:val="en-US" w:eastAsia="zh-CN"/>
              </w:rPr>
            </w:pPr>
            <w:r>
              <w:rPr>
                <w:rFonts w:hint="eastAsia" w:ascii="仿宋_GB2312" w:hAnsi="宋体" w:eastAsia="仿宋_GB2312" w:cs="仿宋_GB2312"/>
                <w:i w:val="0"/>
                <w:color w:val="000000"/>
                <w:sz w:val="24"/>
                <w:szCs w:val="24"/>
                <w:u w:val="none"/>
                <w:lang w:val="en-US" w:eastAsia="zh-CN"/>
              </w:rPr>
              <w:t>25</w:t>
            </w:r>
          </w:p>
        </w:tc>
        <w:tc>
          <w:tcPr>
            <w:tcW w:w="15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山东畜牧兽医职业学院</w:t>
            </w:r>
          </w:p>
        </w:tc>
        <w:tc>
          <w:tcPr>
            <w:tcW w:w="31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高职院校“形势与政策”课多元共建、协同育人的逻辑与路径研究</w:t>
            </w:r>
          </w:p>
        </w:tc>
        <w:tc>
          <w:tcPr>
            <w:tcW w:w="13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周田田</w:t>
            </w:r>
          </w:p>
        </w:tc>
        <w:tc>
          <w:tcPr>
            <w:tcW w:w="2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徐云喜、卜善磊、王佳佳、孟凡玲、王朋立、王振芳、马晓雯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28" w:hRule="atLeast"/>
        </w:trPr>
        <w:tc>
          <w:tcPr>
            <w:tcW w:w="7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lang w:val="en-US" w:eastAsia="zh-CN"/>
              </w:rPr>
            </w:pPr>
            <w:r>
              <w:rPr>
                <w:rFonts w:hint="eastAsia" w:ascii="仿宋_GB2312" w:hAnsi="宋体" w:eastAsia="仿宋_GB2312" w:cs="仿宋_GB2312"/>
                <w:i w:val="0"/>
                <w:color w:val="000000"/>
                <w:sz w:val="24"/>
                <w:szCs w:val="24"/>
                <w:u w:val="none"/>
                <w:lang w:val="en-US" w:eastAsia="zh-CN"/>
              </w:rPr>
              <w:t>26</w:t>
            </w:r>
          </w:p>
        </w:tc>
        <w:tc>
          <w:tcPr>
            <w:tcW w:w="15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山东药品食品职业学院</w:t>
            </w:r>
          </w:p>
        </w:tc>
        <w:tc>
          <w:tcPr>
            <w:tcW w:w="31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中华民族共同体意识教育融入高校思政课话语体系研究</w:t>
            </w:r>
          </w:p>
        </w:tc>
        <w:tc>
          <w:tcPr>
            <w:tcW w:w="13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侯仕福</w:t>
            </w:r>
          </w:p>
        </w:tc>
        <w:tc>
          <w:tcPr>
            <w:tcW w:w="2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刘恒开、潘旭阳、孙燕、王一茗、姜春丽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28" w:hRule="atLeast"/>
        </w:trPr>
        <w:tc>
          <w:tcPr>
            <w:tcW w:w="7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27</w:t>
            </w:r>
          </w:p>
        </w:tc>
        <w:tc>
          <w:tcPr>
            <w:tcW w:w="15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日照职业技术学院</w:t>
            </w:r>
          </w:p>
        </w:tc>
        <w:tc>
          <w:tcPr>
            <w:tcW w:w="31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高职院校思政课“问题辨析法”教法改革研究</w:t>
            </w:r>
          </w:p>
        </w:tc>
        <w:tc>
          <w:tcPr>
            <w:tcW w:w="13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卢翠亭</w:t>
            </w:r>
          </w:p>
        </w:tc>
        <w:tc>
          <w:tcPr>
            <w:tcW w:w="2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张云芳、周志文、李晓飞、杜宝伟、郭雁南、张妮妮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08" w:hRule="atLeast"/>
        </w:trPr>
        <w:tc>
          <w:tcPr>
            <w:tcW w:w="7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lang w:val="en-US" w:eastAsia="zh-CN"/>
              </w:rPr>
            </w:pPr>
            <w:r>
              <w:rPr>
                <w:rFonts w:hint="eastAsia" w:ascii="仿宋_GB2312" w:hAnsi="宋体" w:eastAsia="仿宋_GB2312" w:cs="仿宋_GB2312"/>
                <w:i w:val="0"/>
                <w:color w:val="000000"/>
                <w:sz w:val="24"/>
                <w:szCs w:val="24"/>
                <w:u w:val="none"/>
                <w:lang w:val="en-US" w:eastAsia="zh-CN"/>
              </w:rPr>
              <w:t>28</w:t>
            </w:r>
          </w:p>
        </w:tc>
        <w:tc>
          <w:tcPr>
            <w:tcW w:w="15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聊城职业技术学院</w:t>
            </w:r>
          </w:p>
        </w:tc>
        <w:tc>
          <w:tcPr>
            <w:tcW w:w="31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以“讲好道理”为导向的高职《思想道德与法治》“三味课堂”建设与实践研究</w:t>
            </w:r>
          </w:p>
        </w:tc>
        <w:tc>
          <w:tcPr>
            <w:tcW w:w="13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王书丽</w:t>
            </w:r>
          </w:p>
        </w:tc>
        <w:tc>
          <w:tcPr>
            <w:tcW w:w="2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孙剑、宋秀慧、岳彤彤、王静、赵玉香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15" w:hRule="atLeast"/>
        </w:trPr>
        <w:tc>
          <w:tcPr>
            <w:tcW w:w="7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lang w:val="en-US" w:eastAsia="zh-CN"/>
              </w:rPr>
            </w:pPr>
            <w:r>
              <w:rPr>
                <w:rFonts w:hint="eastAsia" w:ascii="仿宋_GB2312" w:hAnsi="宋体" w:eastAsia="仿宋_GB2312" w:cs="仿宋_GB2312"/>
                <w:i w:val="0"/>
                <w:color w:val="000000"/>
                <w:sz w:val="24"/>
                <w:szCs w:val="24"/>
                <w:u w:val="none"/>
                <w:lang w:val="en-US" w:eastAsia="zh-CN"/>
              </w:rPr>
              <w:t>29</w:t>
            </w:r>
          </w:p>
        </w:tc>
        <w:tc>
          <w:tcPr>
            <w:tcW w:w="15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青岛黄海学院</w:t>
            </w:r>
          </w:p>
        </w:tc>
        <w:tc>
          <w:tcPr>
            <w:tcW w:w="31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基于红色VR资源的高校思政课实践教学设计与应用</w:t>
            </w:r>
          </w:p>
        </w:tc>
        <w:tc>
          <w:tcPr>
            <w:tcW w:w="13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鞠宏一</w:t>
            </w:r>
          </w:p>
        </w:tc>
        <w:tc>
          <w:tcPr>
            <w:tcW w:w="2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谈笑、夏从亚、高飞、安颖、尹春婷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73" w:hRule="atLeast"/>
        </w:trPr>
        <w:tc>
          <w:tcPr>
            <w:tcW w:w="7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lang w:val="en-US" w:eastAsia="zh-CN"/>
              </w:rPr>
            </w:pPr>
            <w:r>
              <w:rPr>
                <w:rFonts w:hint="eastAsia" w:ascii="仿宋_GB2312" w:hAnsi="宋体" w:eastAsia="仿宋_GB2312" w:cs="仿宋_GB2312"/>
                <w:i w:val="0"/>
                <w:color w:val="000000"/>
                <w:sz w:val="24"/>
                <w:szCs w:val="24"/>
                <w:u w:val="none"/>
                <w:lang w:val="en-US" w:eastAsia="zh-CN"/>
              </w:rPr>
              <w:t>30</w:t>
            </w:r>
          </w:p>
        </w:tc>
        <w:tc>
          <w:tcPr>
            <w:tcW w:w="15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潍坊科技学院</w:t>
            </w:r>
          </w:p>
        </w:tc>
        <w:tc>
          <w:tcPr>
            <w:tcW w:w="31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新时代思政课话语范式构建研究——以“习近平新时代中国特色社会主义思想”课程为例</w:t>
            </w:r>
          </w:p>
        </w:tc>
        <w:tc>
          <w:tcPr>
            <w:tcW w:w="13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杨秋红</w:t>
            </w:r>
          </w:p>
        </w:tc>
        <w:tc>
          <w:tcPr>
            <w:tcW w:w="2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臧玉梅、程春艳、于芳、郭爽、张守慧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10" w:hRule="atLeast"/>
        </w:trPr>
        <w:tc>
          <w:tcPr>
            <w:tcW w:w="7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lang w:val="en-US" w:eastAsia="zh-CN"/>
              </w:rPr>
            </w:pPr>
            <w:r>
              <w:rPr>
                <w:rFonts w:hint="eastAsia" w:ascii="仿宋_GB2312" w:hAnsi="宋体" w:eastAsia="仿宋_GB2312" w:cs="仿宋_GB2312"/>
                <w:i w:val="0"/>
                <w:color w:val="000000"/>
                <w:sz w:val="24"/>
                <w:szCs w:val="24"/>
                <w:u w:val="none"/>
                <w:lang w:val="en-US" w:eastAsia="zh-CN"/>
              </w:rPr>
              <w:t>31</w:t>
            </w:r>
          </w:p>
        </w:tc>
        <w:tc>
          <w:tcPr>
            <w:tcW w:w="15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山东海事职业学院</w:t>
            </w:r>
          </w:p>
        </w:tc>
        <w:tc>
          <w:tcPr>
            <w:tcW w:w="31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固本·赋能：中华优秀传统文化与高职思政课双融双促的研究与实践</w:t>
            </w:r>
          </w:p>
        </w:tc>
        <w:tc>
          <w:tcPr>
            <w:tcW w:w="13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冯小红</w:t>
            </w:r>
          </w:p>
        </w:tc>
        <w:tc>
          <w:tcPr>
            <w:tcW w:w="2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李晓文、王春艳、邢庆亮、解嘉瑶、郝晓东</w:t>
            </w:r>
          </w:p>
        </w:tc>
      </w:tr>
    </w:tbl>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2、中小学（17项）</w:t>
      </w:r>
    </w:p>
    <w:tbl>
      <w:tblPr>
        <w:tblStyle w:val="3"/>
        <w:tblW w:w="9527" w:type="dxa"/>
        <w:tblInd w:w="-55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38"/>
        <w:gridCol w:w="837"/>
        <w:gridCol w:w="3313"/>
        <w:gridCol w:w="1725"/>
        <w:gridCol w:w="864"/>
        <w:gridCol w:w="20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22" w:hRule="atLeast"/>
        </w:trPr>
        <w:tc>
          <w:tcPr>
            <w:tcW w:w="7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仿宋_GB2312" w:hAnsi="宋体" w:eastAsia="仿宋_GB2312" w:cs="仿宋_GB2312"/>
                <w:b/>
                <w:i w:val="0"/>
                <w:color w:val="000000"/>
                <w:sz w:val="24"/>
                <w:szCs w:val="24"/>
                <w:u w:val="none"/>
              </w:rPr>
            </w:pPr>
            <w:r>
              <w:rPr>
                <w:rFonts w:hint="eastAsia" w:ascii="仿宋_GB2312" w:hAnsi="宋体" w:eastAsia="仿宋_GB2312" w:cs="仿宋_GB2312"/>
                <w:b/>
                <w:i w:val="0"/>
                <w:color w:val="000000"/>
                <w:kern w:val="0"/>
                <w:sz w:val="24"/>
                <w:szCs w:val="24"/>
                <w:u w:val="none"/>
                <w:lang w:val="en-US" w:eastAsia="zh-CN" w:bidi="ar"/>
              </w:rPr>
              <w:t>序号</w:t>
            </w:r>
          </w:p>
        </w:tc>
        <w:tc>
          <w:tcPr>
            <w:tcW w:w="8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b/>
                <w:i w:val="0"/>
                <w:color w:val="000000"/>
                <w:sz w:val="24"/>
                <w:szCs w:val="24"/>
                <w:u w:val="none"/>
              </w:rPr>
            </w:pPr>
            <w:r>
              <w:rPr>
                <w:rFonts w:hint="eastAsia" w:ascii="仿宋_GB2312" w:hAnsi="宋体" w:eastAsia="仿宋_GB2312" w:cs="仿宋_GB2312"/>
                <w:b/>
                <w:i w:val="0"/>
                <w:color w:val="000000"/>
                <w:kern w:val="0"/>
                <w:sz w:val="24"/>
                <w:szCs w:val="24"/>
                <w:u w:val="none"/>
                <w:lang w:val="en-US" w:eastAsia="zh-CN" w:bidi="ar"/>
              </w:rPr>
              <w:t>地市</w:t>
            </w:r>
          </w:p>
        </w:tc>
        <w:tc>
          <w:tcPr>
            <w:tcW w:w="33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b/>
                <w:i w:val="0"/>
                <w:color w:val="000000"/>
                <w:sz w:val="24"/>
                <w:szCs w:val="24"/>
                <w:u w:val="none"/>
              </w:rPr>
            </w:pPr>
            <w:r>
              <w:rPr>
                <w:rFonts w:hint="eastAsia" w:ascii="仿宋_GB2312" w:hAnsi="宋体" w:eastAsia="仿宋_GB2312" w:cs="仿宋_GB2312"/>
                <w:b/>
                <w:i w:val="0"/>
                <w:color w:val="000000"/>
                <w:kern w:val="0"/>
                <w:sz w:val="24"/>
                <w:szCs w:val="24"/>
                <w:u w:val="none"/>
                <w:lang w:val="en-US" w:eastAsia="zh-CN" w:bidi="ar"/>
              </w:rPr>
              <w:t>项目名称</w:t>
            </w:r>
          </w:p>
        </w:tc>
        <w:tc>
          <w:tcPr>
            <w:tcW w:w="17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b/>
                <w:i w:val="0"/>
                <w:color w:val="000000"/>
                <w:sz w:val="24"/>
                <w:szCs w:val="24"/>
                <w:u w:val="none"/>
              </w:rPr>
            </w:pPr>
            <w:r>
              <w:rPr>
                <w:rFonts w:hint="eastAsia" w:ascii="仿宋_GB2312" w:hAnsi="宋体" w:eastAsia="仿宋_GB2312" w:cs="仿宋_GB2312"/>
                <w:b/>
                <w:i w:val="0"/>
                <w:color w:val="000000"/>
                <w:kern w:val="0"/>
                <w:sz w:val="24"/>
                <w:szCs w:val="24"/>
                <w:u w:val="none"/>
                <w:lang w:val="en-US" w:eastAsia="zh-CN" w:bidi="ar"/>
              </w:rPr>
              <w:t>申报单位</w:t>
            </w:r>
          </w:p>
        </w:tc>
        <w:tc>
          <w:tcPr>
            <w:tcW w:w="8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b/>
                <w:i w:val="0"/>
                <w:color w:val="000000"/>
                <w:sz w:val="24"/>
                <w:szCs w:val="24"/>
                <w:u w:val="none"/>
              </w:rPr>
            </w:pPr>
            <w:r>
              <w:rPr>
                <w:rFonts w:hint="eastAsia" w:ascii="仿宋_GB2312" w:hAnsi="宋体" w:eastAsia="仿宋_GB2312" w:cs="仿宋_GB2312"/>
                <w:b/>
                <w:i w:val="0"/>
                <w:color w:val="000000"/>
                <w:kern w:val="0"/>
                <w:sz w:val="24"/>
                <w:szCs w:val="24"/>
                <w:u w:val="none"/>
                <w:lang w:val="en-US" w:eastAsia="zh-CN" w:bidi="ar"/>
              </w:rPr>
              <w:t>主持人姓名</w:t>
            </w:r>
          </w:p>
        </w:tc>
        <w:tc>
          <w:tcPr>
            <w:tcW w:w="20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b/>
                <w:i w:val="0"/>
                <w:color w:val="000000"/>
                <w:sz w:val="24"/>
                <w:szCs w:val="24"/>
                <w:u w:val="none"/>
              </w:rPr>
            </w:pPr>
            <w:r>
              <w:rPr>
                <w:rFonts w:hint="eastAsia" w:ascii="仿宋_GB2312" w:hAnsi="宋体" w:eastAsia="仿宋_GB2312" w:cs="仿宋_GB2312"/>
                <w:b/>
                <w:i w:val="0"/>
                <w:color w:val="000000"/>
                <w:kern w:val="0"/>
                <w:sz w:val="24"/>
                <w:szCs w:val="24"/>
                <w:u w:val="none"/>
                <w:lang w:val="en-US" w:eastAsia="zh-CN" w:bidi="ar"/>
              </w:rPr>
              <w:t>团队成员姓名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22" w:hRule="atLeast"/>
        </w:trPr>
        <w:tc>
          <w:tcPr>
            <w:tcW w:w="7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lang w:val="en-US" w:eastAsia="zh-CN"/>
              </w:rPr>
            </w:pPr>
            <w:r>
              <w:rPr>
                <w:rFonts w:hint="eastAsia" w:ascii="仿宋_GB2312" w:hAnsi="宋体" w:eastAsia="仿宋_GB2312" w:cs="仿宋_GB2312"/>
                <w:i w:val="0"/>
                <w:color w:val="000000"/>
                <w:sz w:val="24"/>
                <w:szCs w:val="24"/>
                <w:u w:val="none"/>
                <w:lang w:val="en-US" w:eastAsia="zh-CN"/>
              </w:rPr>
              <w:t>1</w:t>
            </w:r>
          </w:p>
        </w:tc>
        <w:tc>
          <w:tcPr>
            <w:tcW w:w="8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济南</w:t>
            </w:r>
          </w:p>
        </w:tc>
        <w:tc>
          <w:tcPr>
            <w:tcW w:w="33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指向核心素养的初中道德与法治项目式学习的构建与实施</w:t>
            </w:r>
          </w:p>
        </w:tc>
        <w:tc>
          <w:tcPr>
            <w:tcW w:w="17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济南振声学校</w:t>
            </w:r>
          </w:p>
        </w:tc>
        <w:tc>
          <w:tcPr>
            <w:tcW w:w="8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周文清</w:t>
            </w:r>
          </w:p>
        </w:tc>
        <w:tc>
          <w:tcPr>
            <w:tcW w:w="20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李建全、刘斐、王晓、宋静静、赵晓艺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22" w:hRule="atLeast"/>
        </w:trPr>
        <w:tc>
          <w:tcPr>
            <w:tcW w:w="7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lang w:val="en-US" w:eastAsia="zh-CN"/>
              </w:rPr>
            </w:pPr>
            <w:r>
              <w:rPr>
                <w:rFonts w:hint="eastAsia" w:ascii="仿宋_GB2312" w:hAnsi="宋体" w:eastAsia="仿宋_GB2312" w:cs="仿宋_GB2312"/>
                <w:i w:val="0"/>
                <w:color w:val="000000"/>
                <w:sz w:val="24"/>
                <w:szCs w:val="24"/>
                <w:u w:val="none"/>
                <w:lang w:val="en-US" w:eastAsia="zh-CN"/>
              </w:rPr>
              <w:t>2</w:t>
            </w:r>
          </w:p>
        </w:tc>
        <w:tc>
          <w:tcPr>
            <w:tcW w:w="8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济南</w:t>
            </w:r>
          </w:p>
        </w:tc>
        <w:tc>
          <w:tcPr>
            <w:tcW w:w="33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“融合</w:t>
            </w:r>
            <w:r>
              <w:rPr>
                <w:rStyle w:val="7"/>
                <w:lang w:val="en-US" w:eastAsia="zh-CN" w:bidi="ar"/>
              </w:rPr>
              <w:t>∙</w:t>
            </w:r>
            <w:r>
              <w:rPr>
                <w:rFonts w:hint="eastAsia" w:ascii="仿宋_GB2312" w:hAnsi="宋体" w:eastAsia="仿宋_GB2312" w:cs="仿宋_GB2312"/>
                <w:i w:val="0"/>
                <w:color w:val="000000"/>
                <w:kern w:val="0"/>
                <w:sz w:val="24"/>
                <w:szCs w:val="24"/>
                <w:u w:val="none"/>
                <w:lang w:val="en-US" w:eastAsia="zh-CN" w:bidi="ar"/>
              </w:rPr>
              <w:t>内省</w:t>
            </w:r>
            <w:r>
              <w:rPr>
                <w:rStyle w:val="7"/>
                <w:lang w:val="en-US" w:eastAsia="zh-CN" w:bidi="ar"/>
              </w:rPr>
              <w:t>∙</w:t>
            </w:r>
            <w:r>
              <w:rPr>
                <w:rFonts w:hint="eastAsia" w:ascii="仿宋_GB2312" w:hAnsi="宋体" w:eastAsia="仿宋_GB2312" w:cs="仿宋_GB2312"/>
                <w:i w:val="0"/>
                <w:color w:val="000000"/>
                <w:kern w:val="0"/>
                <w:sz w:val="24"/>
                <w:szCs w:val="24"/>
                <w:u w:val="none"/>
                <w:lang w:val="en-US" w:eastAsia="zh-CN" w:bidi="ar"/>
              </w:rPr>
              <w:t>共生”道德与法治教学新样态的建构与实践研究</w:t>
            </w:r>
          </w:p>
        </w:tc>
        <w:tc>
          <w:tcPr>
            <w:tcW w:w="17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济南市燕柳小学</w:t>
            </w:r>
          </w:p>
        </w:tc>
        <w:tc>
          <w:tcPr>
            <w:tcW w:w="8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李  红</w:t>
            </w:r>
          </w:p>
        </w:tc>
        <w:tc>
          <w:tcPr>
            <w:tcW w:w="20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孔萍、李玉华、房世雪、郑斌、张钦喜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22" w:hRule="atLeast"/>
        </w:trPr>
        <w:tc>
          <w:tcPr>
            <w:tcW w:w="7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lang w:val="en-US" w:eastAsia="zh-CN"/>
              </w:rPr>
            </w:pPr>
            <w:r>
              <w:rPr>
                <w:rFonts w:hint="eastAsia" w:ascii="仿宋_GB2312" w:hAnsi="宋体" w:eastAsia="仿宋_GB2312" w:cs="仿宋_GB2312"/>
                <w:i w:val="0"/>
                <w:color w:val="000000"/>
                <w:sz w:val="24"/>
                <w:szCs w:val="24"/>
                <w:u w:val="none"/>
                <w:lang w:val="en-US" w:eastAsia="zh-CN"/>
              </w:rPr>
              <w:t>3</w:t>
            </w:r>
          </w:p>
        </w:tc>
        <w:tc>
          <w:tcPr>
            <w:tcW w:w="8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青岛</w:t>
            </w:r>
          </w:p>
        </w:tc>
        <w:tc>
          <w:tcPr>
            <w:tcW w:w="33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“大思政课”视域下“主题</w:t>
            </w:r>
            <w:r>
              <w:rPr>
                <w:rFonts w:hint="eastAsia" w:ascii="Arial" w:hAnsi="Arial" w:eastAsia="仿宋_GB2312" w:cs="Arial"/>
                <w:i w:val="0"/>
                <w:color w:val="000000"/>
                <w:kern w:val="0"/>
                <w:sz w:val="24"/>
                <w:szCs w:val="24"/>
                <w:u w:val="none"/>
                <w:lang w:val="en-US" w:eastAsia="zh-CN" w:bidi="ar"/>
              </w:rPr>
              <w:t xml:space="preserve"> </w:t>
            </w:r>
            <w:r>
              <w:rPr>
                <w:rFonts w:hint="eastAsia" w:ascii="仿宋_GB2312" w:hAnsi="宋体" w:eastAsia="仿宋_GB2312" w:cs="仿宋_GB2312"/>
                <w:i w:val="0"/>
                <w:color w:val="000000"/>
                <w:kern w:val="0"/>
                <w:sz w:val="24"/>
                <w:szCs w:val="24"/>
                <w:u w:val="none"/>
                <w:lang w:val="en-US" w:eastAsia="zh-CN" w:bidi="ar"/>
              </w:rPr>
              <w:t>活动</w:t>
            </w:r>
            <w:r>
              <w:rPr>
                <w:rFonts w:hint="eastAsia" w:ascii="Arial" w:hAnsi="Arial" w:eastAsia="仿宋_GB2312" w:cs="Arial"/>
                <w:i w:val="0"/>
                <w:color w:val="000000"/>
                <w:kern w:val="0"/>
                <w:sz w:val="24"/>
                <w:szCs w:val="24"/>
                <w:u w:val="none"/>
                <w:lang w:val="en-US" w:eastAsia="zh-CN" w:bidi="ar"/>
              </w:rPr>
              <w:t xml:space="preserve"> </w:t>
            </w:r>
            <w:r>
              <w:rPr>
                <w:rFonts w:hint="eastAsia" w:ascii="仿宋_GB2312" w:hAnsi="宋体" w:eastAsia="仿宋_GB2312" w:cs="仿宋_GB2312"/>
                <w:i w:val="0"/>
                <w:color w:val="000000"/>
                <w:kern w:val="0"/>
                <w:sz w:val="24"/>
                <w:szCs w:val="24"/>
                <w:u w:val="none"/>
                <w:lang w:val="en-US" w:eastAsia="zh-CN" w:bidi="ar"/>
              </w:rPr>
              <w:t>环境”协同育人体系的建构与实践</w:t>
            </w:r>
          </w:p>
        </w:tc>
        <w:tc>
          <w:tcPr>
            <w:tcW w:w="17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山东省青岛第二中学</w:t>
            </w:r>
          </w:p>
        </w:tc>
        <w:tc>
          <w:tcPr>
            <w:tcW w:w="8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高保卫</w:t>
            </w:r>
          </w:p>
        </w:tc>
        <w:tc>
          <w:tcPr>
            <w:tcW w:w="20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陈涛、赵福涛、丁晓菲、范迎迎、刘雪超、宋慈慈、于惠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22" w:hRule="atLeast"/>
        </w:trPr>
        <w:tc>
          <w:tcPr>
            <w:tcW w:w="7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lang w:val="en-US" w:eastAsia="zh-CN"/>
              </w:rPr>
            </w:pPr>
            <w:r>
              <w:rPr>
                <w:rFonts w:hint="eastAsia" w:ascii="仿宋_GB2312" w:hAnsi="宋体" w:eastAsia="仿宋_GB2312" w:cs="仿宋_GB2312"/>
                <w:i w:val="0"/>
                <w:color w:val="000000"/>
                <w:sz w:val="24"/>
                <w:szCs w:val="24"/>
                <w:u w:val="none"/>
                <w:lang w:val="en-US" w:eastAsia="zh-CN"/>
              </w:rPr>
              <w:t>4</w:t>
            </w:r>
          </w:p>
        </w:tc>
        <w:tc>
          <w:tcPr>
            <w:tcW w:w="8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青岛</w:t>
            </w:r>
          </w:p>
        </w:tc>
        <w:tc>
          <w:tcPr>
            <w:tcW w:w="33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初中道德与法治“双课堂”融合教学的实践研究</w:t>
            </w:r>
          </w:p>
        </w:tc>
        <w:tc>
          <w:tcPr>
            <w:tcW w:w="17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青岛市城阳区实验中学</w:t>
            </w:r>
          </w:p>
        </w:tc>
        <w:tc>
          <w:tcPr>
            <w:tcW w:w="8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李丽</w:t>
            </w:r>
          </w:p>
        </w:tc>
        <w:tc>
          <w:tcPr>
            <w:tcW w:w="20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姜丰艳、王伟、魏萌、王文波、刘晓英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22" w:hRule="atLeast"/>
        </w:trPr>
        <w:tc>
          <w:tcPr>
            <w:tcW w:w="7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lang w:val="en-US" w:eastAsia="zh-CN"/>
              </w:rPr>
            </w:pPr>
            <w:r>
              <w:rPr>
                <w:rFonts w:hint="eastAsia" w:ascii="仿宋_GB2312" w:hAnsi="宋体" w:eastAsia="仿宋_GB2312" w:cs="仿宋_GB2312"/>
                <w:i w:val="0"/>
                <w:color w:val="000000"/>
                <w:sz w:val="24"/>
                <w:szCs w:val="24"/>
                <w:u w:val="none"/>
                <w:lang w:val="en-US" w:eastAsia="zh-CN"/>
              </w:rPr>
              <w:t>5</w:t>
            </w:r>
          </w:p>
        </w:tc>
        <w:tc>
          <w:tcPr>
            <w:tcW w:w="8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淄博</w:t>
            </w:r>
          </w:p>
        </w:tc>
        <w:tc>
          <w:tcPr>
            <w:tcW w:w="33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《核心素养导向下的小学思政课大单元教学研究》</w:t>
            </w:r>
          </w:p>
        </w:tc>
        <w:tc>
          <w:tcPr>
            <w:tcW w:w="17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张店区莲池学校</w:t>
            </w:r>
          </w:p>
        </w:tc>
        <w:tc>
          <w:tcPr>
            <w:tcW w:w="8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孙玉荣</w:t>
            </w:r>
          </w:p>
        </w:tc>
        <w:tc>
          <w:tcPr>
            <w:tcW w:w="20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王春花、朱丽娜、齐美杰、王梦爽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22" w:hRule="atLeast"/>
        </w:trPr>
        <w:tc>
          <w:tcPr>
            <w:tcW w:w="7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lang w:val="en-US" w:eastAsia="zh-CN"/>
              </w:rPr>
            </w:pPr>
            <w:r>
              <w:rPr>
                <w:rFonts w:hint="eastAsia" w:ascii="仿宋_GB2312" w:hAnsi="宋体" w:eastAsia="仿宋_GB2312" w:cs="仿宋_GB2312"/>
                <w:i w:val="0"/>
                <w:color w:val="000000"/>
                <w:sz w:val="24"/>
                <w:szCs w:val="24"/>
                <w:u w:val="none"/>
                <w:lang w:val="en-US" w:eastAsia="zh-CN"/>
              </w:rPr>
              <w:t>6</w:t>
            </w:r>
          </w:p>
        </w:tc>
        <w:tc>
          <w:tcPr>
            <w:tcW w:w="8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枣庄</w:t>
            </w:r>
          </w:p>
        </w:tc>
        <w:tc>
          <w:tcPr>
            <w:tcW w:w="33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“双减”背景下高中思想政治作业设计的实践与研究</w:t>
            </w:r>
          </w:p>
        </w:tc>
        <w:tc>
          <w:tcPr>
            <w:tcW w:w="17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枣庄市教育科学研究院</w:t>
            </w:r>
          </w:p>
        </w:tc>
        <w:tc>
          <w:tcPr>
            <w:tcW w:w="8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孟庆亮</w:t>
            </w:r>
          </w:p>
        </w:tc>
        <w:tc>
          <w:tcPr>
            <w:tcW w:w="20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李丽、刘艳平、单红旭、周理玲、郭庆娟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22" w:hRule="atLeast"/>
        </w:trPr>
        <w:tc>
          <w:tcPr>
            <w:tcW w:w="7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lang w:val="en-US" w:eastAsia="zh-CN"/>
              </w:rPr>
            </w:pPr>
            <w:r>
              <w:rPr>
                <w:rFonts w:hint="eastAsia" w:ascii="仿宋_GB2312" w:hAnsi="宋体" w:eastAsia="仿宋_GB2312" w:cs="仿宋_GB2312"/>
                <w:i w:val="0"/>
                <w:color w:val="000000"/>
                <w:sz w:val="24"/>
                <w:szCs w:val="24"/>
                <w:u w:val="none"/>
                <w:lang w:val="en-US" w:eastAsia="zh-CN"/>
              </w:rPr>
              <w:t>7</w:t>
            </w:r>
          </w:p>
        </w:tc>
        <w:tc>
          <w:tcPr>
            <w:tcW w:w="8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东营</w:t>
            </w:r>
          </w:p>
        </w:tc>
        <w:tc>
          <w:tcPr>
            <w:tcW w:w="33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小学道德与法治社会实践体验活动的有效开发与实施</w:t>
            </w:r>
          </w:p>
        </w:tc>
        <w:tc>
          <w:tcPr>
            <w:tcW w:w="17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广饶县花官镇中心小学</w:t>
            </w:r>
          </w:p>
        </w:tc>
        <w:tc>
          <w:tcPr>
            <w:tcW w:w="8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李春景</w:t>
            </w:r>
          </w:p>
        </w:tc>
        <w:tc>
          <w:tcPr>
            <w:tcW w:w="20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周学松、李林亭、孙俊兰、高兆华、任洪顺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22" w:hRule="atLeast"/>
        </w:trPr>
        <w:tc>
          <w:tcPr>
            <w:tcW w:w="7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lang w:val="en-US" w:eastAsia="zh-CN"/>
              </w:rPr>
            </w:pPr>
            <w:r>
              <w:rPr>
                <w:rFonts w:hint="eastAsia" w:ascii="仿宋_GB2312" w:hAnsi="宋体" w:eastAsia="仿宋_GB2312" w:cs="仿宋_GB2312"/>
                <w:i w:val="0"/>
                <w:color w:val="000000"/>
                <w:sz w:val="24"/>
                <w:szCs w:val="24"/>
                <w:u w:val="none"/>
                <w:lang w:val="en-US" w:eastAsia="zh-CN"/>
              </w:rPr>
              <w:t>8</w:t>
            </w:r>
          </w:p>
        </w:tc>
        <w:tc>
          <w:tcPr>
            <w:tcW w:w="8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烟台</w:t>
            </w:r>
          </w:p>
        </w:tc>
        <w:tc>
          <w:tcPr>
            <w:tcW w:w="33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中华优秀传统文化融入中小学思政课堂的实践研究</w:t>
            </w:r>
          </w:p>
        </w:tc>
        <w:tc>
          <w:tcPr>
            <w:tcW w:w="17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莱阳市教育科学研究中心</w:t>
            </w:r>
          </w:p>
        </w:tc>
        <w:tc>
          <w:tcPr>
            <w:tcW w:w="8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姜心悦</w:t>
            </w:r>
          </w:p>
        </w:tc>
        <w:tc>
          <w:tcPr>
            <w:tcW w:w="20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宫喜伟、赵明欣、于胜华、宋鑫东、张玉锦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22" w:hRule="atLeast"/>
        </w:trPr>
        <w:tc>
          <w:tcPr>
            <w:tcW w:w="7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lang w:val="en-US" w:eastAsia="zh-CN"/>
              </w:rPr>
            </w:pPr>
            <w:r>
              <w:rPr>
                <w:rFonts w:hint="eastAsia" w:ascii="仿宋_GB2312" w:hAnsi="宋体" w:eastAsia="仿宋_GB2312" w:cs="仿宋_GB2312"/>
                <w:i w:val="0"/>
                <w:color w:val="000000"/>
                <w:sz w:val="24"/>
                <w:szCs w:val="24"/>
                <w:u w:val="none"/>
                <w:lang w:val="en-US" w:eastAsia="zh-CN"/>
              </w:rPr>
              <w:t>9</w:t>
            </w:r>
          </w:p>
        </w:tc>
        <w:tc>
          <w:tcPr>
            <w:tcW w:w="8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烟台</w:t>
            </w:r>
          </w:p>
        </w:tc>
        <w:tc>
          <w:tcPr>
            <w:tcW w:w="33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催生“体认之知”的初中思政课实践教学策略研究</w:t>
            </w:r>
          </w:p>
        </w:tc>
        <w:tc>
          <w:tcPr>
            <w:tcW w:w="17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山东省烟台第五中学</w:t>
            </w:r>
          </w:p>
        </w:tc>
        <w:tc>
          <w:tcPr>
            <w:tcW w:w="8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曲晓媛</w:t>
            </w:r>
          </w:p>
        </w:tc>
        <w:tc>
          <w:tcPr>
            <w:tcW w:w="20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魏昌英、姜海涛、褚迎君、刘晓、杨风云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22" w:hRule="atLeast"/>
        </w:trPr>
        <w:tc>
          <w:tcPr>
            <w:tcW w:w="7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lang w:val="en-US" w:eastAsia="zh-CN"/>
              </w:rPr>
            </w:pPr>
            <w:r>
              <w:rPr>
                <w:rFonts w:hint="eastAsia" w:ascii="仿宋_GB2312" w:hAnsi="宋体" w:eastAsia="仿宋_GB2312" w:cs="仿宋_GB2312"/>
                <w:i w:val="0"/>
                <w:color w:val="000000"/>
                <w:sz w:val="24"/>
                <w:szCs w:val="24"/>
                <w:u w:val="none"/>
                <w:lang w:val="en-US" w:eastAsia="zh-CN"/>
              </w:rPr>
              <w:t>10</w:t>
            </w:r>
          </w:p>
        </w:tc>
        <w:tc>
          <w:tcPr>
            <w:tcW w:w="8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潍坊</w:t>
            </w:r>
          </w:p>
        </w:tc>
        <w:tc>
          <w:tcPr>
            <w:tcW w:w="33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“一体两翼三驱四合”思政育人体系的探索与研究</w:t>
            </w:r>
          </w:p>
        </w:tc>
        <w:tc>
          <w:tcPr>
            <w:tcW w:w="17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潍坊市教育局</w:t>
            </w:r>
          </w:p>
        </w:tc>
        <w:tc>
          <w:tcPr>
            <w:tcW w:w="8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姜正伟</w:t>
            </w:r>
          </w:p>
        </w:tc>
        <w:tc>
          <w:tcPr>
            <w:tcW w:w="20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何召远、王京光、程方凯、李永强、贾臻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22" w:hRule="atLeast"/>
        </w:trPr>
        <w:tc>
          <w:tcPr>
            <w:tcW w:w="7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lang w:val="en-US" w:eastAsia="zh-CN"/>
              </w:rPr>
            </w:pPr>
            <w:r>
              <w:rPr>
                <w:rFonts w:hint="eastAsia" w:ascii="仿宋_GB2312" w:hAnsi="宋体" w:eastAsia="仿宋_GB2312" w:cs="仿宋_GB2312"/>
                <w:i w:val="0"/>
                <w:color w:val="000000"/>
                <w:sz w:val="24"/>
                <w:szCs w:val="24"/>
                <w:u w:val="none"/>
                <w:lang w:val="en-US" w:eastAsia="zh-CN"/>
              </w:rPr>
              <w:t>11</w:t>
            </w:r>
          </w:p>
        </w:tc>
        <w:tc>
          <w:tcPr>
            <w:tcW w:w="8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潍坊</w:t>
            </w:r>
          </w:p>
        </w:tc>
        <w:tc>
          <w:tcPr>
            <w:tcW w:w="33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打造“大思政”育人改革“青州方略”</w:t>
            </w:r>
          </w:p>
        </w:tc>
        <w:tc>
          <w:tcPr>
            <w:tcW w:w="17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青州市教育和体育局</w:t>
            </w:r>
          </w:p>
        </w:tc>
        <w:tc>
          <w:tcPr>
            <w:tcW w:w="8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于化甜</w:t>
            </w:r>
          </w:p>
        </w:tc>
        <w:tc>
          <w:tcPr>
            <w:tcW w:w="20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潘瑞涛、焦永峰、陈良瑞、李霞、孙文静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22" w:hRule="atLeast"/>
        </w:trPr>
        <w:tc>
          <w:tcPr>
            <w:tcW w:w="7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lang w:val="en-US" w:eastAsia="zh-CN"/>
              </w:rPr>
            </w:pPr>
            <w:r>
              <w:rPr>
                <w:rFonts w:hint="eastAsia" w:ascii="仿宋_GB2312" w:hAnsi="宋体" w:eastAsia="仿宋_GB2312" w:cs="仿宋_GB2312"/>
                <w:i w:val="0"/>
                <w:color w:val="000000"/>
                <w:sz w:val="24"/>
                <w:szCs w:val="24"/>
                <w:u w:val="none"/>
                <w:lang w:val="en-US" w:eastAsia="zh-CN"/>
              </w:rPr>
              <w:t>12</w:t>
            </w:r>
          </w:p>
        </w:tc>
        <w:tc>
          <w:tcPr>
            <w:tcW w:w="8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济宁</w:t>
            </w:r>
          </w:p>
        </w:tc>
        <w:tc>
          <w:tcPr>
            <w:tcW w:w="33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指向核心素养的初中“大思政课”实践教学体系构建</w:t>
            </w:r>
          </w:p>
        </w:tc>
        <w:tc>
          <w:tcPr>
            <w:tcW w:w="17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济宁市实验初中</w:t>
            </w:r>
          </w:p>
        </w:tc>
        <w:tc>
          <w:tcPr>
            <w:tcW w:w="8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王程程</w:t>
            </w:r>
          </w:p>
        </w:tc>
        <w:tc>
          <w:tcPr>
            <w:tcW w:w="20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刘帅、史颖、李晓杰、张林林、刘倩倩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22" w:hRule="atLeast"/>
        </w:trPr>
        <w:tc>
          <w:tcPr>
            <w:tcW w:w="7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lang w:val="en-US" w:eastAsia="zh-CN"/>
              </w:rPr>
            </w:pPr>
            <w:r>
              <w:rPr>
                <w:rFonts w:hint="eastAsia" w:ascii="仿宋_GB2312" w:hAnsi="宋体" w:eastAsia="仿宋_GB2312" w:cs="仿宋_GB2312"/>
                <w:i w:val="0"/>
                <w:color w:val="000000"/>
                <w:sz w:val="24"/>
                <w:szCs w:val="24"/>
                <w:u w:val="none"/>
                <w:lang w:val="en-US" w:eastAsia="zh-CN"/>
              </w:rPr>
              <w:t>13</w:t>
            </w:r>
          </w:p>
        </w:tc>
        <w:tc>
          <w:tcPr>
            <w:tcW w:w="8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威海</w:t>
            </w:r>
          </w:p>
        </w:tc>
        <w:tc>
          <w:tcPr>
            <w:tcW w:w="33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“一核三层四翼”高中思政课课程体系研究</w:t>
            </w:r>
          </w:p>
        </w:tc>
        <w:tc>
          <w:tcPr>
            <w:tcW w:w="17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威海市实验高级中学</w:t>
            </w:r>
          </w:p>
        </w:tc>
        <w:tc>
          <w:tcPr>
            <w:tcW w:w="8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王爱玉</w:t>
            </w:r>
          </w:p>
        </w:tc>
        <w:tc>
          <w:tcPr>
            <w:tcW w:w="20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国素娥、徐晓丽、于春、田颖敏、李佳琦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22" w:hRule="atLeast"/>
        </w:trPr>
        <w:tc>
          <w:tcPr>
            <w:tcW w:w="7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lang w:val="en-US" w:eastAsia="zh-CN"/>
              </w:rPr>
            </w:pPr>
            <w:r>
              <w:rPr>
                <w:rFonts w:hint="eastAsia" w:ascii="仿宋_GB2312" w:hAnsi="宋体" w:eastAsia="仿宋_GB2312" w:cs="仿宋_GB2312"/>
                <w:i w:val="0"/>
                <w:color w:val="000000"/>
                <w:sz w:val="24"/>
                <w:szCs w:val="24"/>
                <w:u w:val="none"/>
                <w:lang w:val="en-US" w:eastAsia="zh-CN"/>
              </w:rPr>
              <w:t>14</w:t>
            </w:r>
          </w:p>
        </w:tc>
        <w:tc>
          <w:tcPr>
            <w:tcW w:w="8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日照</w:t>
            </w:r>
          </w:p>
        </w:tc>
        <w:tc>
          <w:tcPr>
            <w:tcW w:w="33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“双协同”背景下，优秀传统文化融入中小学“大思政课”的教学策略研究</w:t>
            </w:r>
          </w:p>
        </w:tc>
        <w:tc>
          <w:tcPr>
            <w:tcW w:w="17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日照山海天旅度假区教育和体育局</w:t>
            </w:r>
          </w:p>
        </w:tc>
        <w:tc>
          <w:tcPr>
            <w:tcW w:w="8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李文波</w:t>
            </w:r>
          </w:p>
        </w:tc>
        <w:tc>
          <w:tcPr>
            <w:tcW w:w="20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冯娟、金辛芳、李宗军、邢葆东、陈祥玺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22" w:hRule="atLeast"/>
        </w:trPr>
        <w:tc>
          <w:tcPr>
            <w:tcW w:w="7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lang w:val="en-US" w:eastAsia="zh-CN"/>
              </w:rPr>
            </w:pPr>
            <w:r>
              <w:rPr>
                <w:rFonts w:hint="eastAsia" w:ascii="仿宋_GB2312" w:hAnsi="宋体" w:eastAsia="仿宋_GB2312" w:cs="仿宋_GB2312"/>
                <w:i w:val="0"/>
                <w:color w:val="000000"/>
                <w:sz w:val="24"/>
                <w:szCs w:val="24"/>
                <w:u w:val="none"/>
                <w:lang w:val="en-US" w:eastAsia="zh-CN"/>
              </w:rPr>
              <w:t>15</w:t>
            </w:r>
          </w:p>
        </w:tc>
        <w:tc>
          <w:tcPr>
            <w:tcW w:w="8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滨州</w:t>
            </w:r>
          </w:p>
        </w:tc>
        <w:tc>
          <w:tcPr>
            <w:tcW w:w="33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初中道德与法治大单元教学实践研究</w:t>
            </w:r>
          </w:p>
        </w:tc>
        <w:tc>
          <w:tcPr>
            <w:tcW w:w="17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阳信县教育科学研究中心</w:t>
            </w:r>
          </w:p>
        </w:tc>
        <w:tc>
          <w:tcPr>
            <w:tcW w:w="8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王建勇</w:t>
            </w:r>
          </w:p>
        </w:tc>
        <w:tc>
          <w:tcPr>
            <w:tcW w:w="20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孙新明、刘历历、郭晓瑜、冯国建、王茜、李景波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22" w:hRule="atLeast"/>
        </w:trPr>
        <w:tc>
          <w:tcPr>
            <w:tcW w:w="7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lang w:val="en-US" w:eastAsia="zh-CN"/>
              </w:rPr>
            </w:pPr>
            <w:r>
              <w:rPr>
                <w:rFonts w:hint="eastAsia" w:ascii="仿宋_GB2312" w:hAnsi="宋体" w:eastAsia="仿宋_GB2312" w:cs="仿宋_GB2312"/>
                <w:i w:val="0"/>
                <w:color w:val="000000"/>
                <w:sz w:val="24"/>
                <w:szCs w:val="24"/>
                <w:u w:val="none"/>
                <w:lang w:val="en-US" w:eastAsia="zh-CN"/>
              </w:rPr>
              <w:t>16</w:t>
            </w:r>
          </w:p>
        </w:tc>
        <w:tc>
          <w:tcPr>
            <w:tcW w:w="8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德州</w:t>
            </w:r>
          </w:p>
        </w:tc>
        <w:tc>
          <w:tcPr>
            <w:tcW w:w="33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黄河文化融入高中思政课教学研究</w:t>
            </w:r>
          </w:p>
        </w:tc>
        <w:tc>
          <w:tcPr>
            <w:tcW w:w="17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德州市第一中学</w:t>
            </w:r>
          </w:p>
        </w:tc>
        <w:tc>
          <w:tcPr>
            <w:tcW w:w="8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孔波</w:t>
            </w:r>
          </w:p>
        </w:tc>
        <w:tc>
          <w:tcPr>
            <w:tcW w:w="20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孙计根、徐佳佳、刘林生、张妍、王春晓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22" w:hRule="atLeast"/>
        </w:trPr>
        <w:tc>
          <w:tcPr>
            <w:tcW w:w="7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lang w:val="en-US" w:eastAsia="zh-CN"/>
              </w:rPr>
            </w:pPr>
            <w:r>
              <w:rPr>
                <w:rFonts w:hint="eastAsia" w:ascii="仿宋_GB2312" w:hAnsi="宋体" w:eastAsia="仿宋_GB2312" w:cs="仿宋_GB2312"/>
                <w:i w:val="0"/>
                <w:color w:val="000000"/>
                <w:sz w:val="24"/>
                <w:szCs w:val="24"/>
                <w:u w:val="none"/>
                <w:lang w:val="en-US" w:eastAsia="zh-CN"/>
              </w:rPr>
              <w:t>17</w:t>
            </w:r>
          </w:p>
        </w:tc>
        <w:tc>
          <w:tcPr>
            <w:tcW w:w="8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临沂</w:t>
            </w:r>
          </w:p>
        </w:tc>
        <w:tc>
          <w:tcPr>
            <w:tcW w:w="33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“大思政”视域下红色教育融入小学思政课的实践研究</w:t>
            </w:r>
          </w:p>
        </w:tc>
        <w:tc>
          <w:tcPr>
            <w:tcW w:w="17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临沭县第三实验小学</w:t>
            </w:r>
          </w:p>
        </w:tc>
        <w:tc>
          <w:tcPr>
            <w:tcW w:w="8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王仕莲</w:t>
            </w:r>
          </w:p>
        </w:tc>
        <w:tc>
          <w:tcPr>
            <w:tcW w:w="20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孙兆辉、吴清波、刘万源、胡小丹、高静</w:t>
            </w:r>
          </w:p>
        </w:tc>
      </w:tr>
    </w:tbl>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楷体_GB2312" w:hAnsi="楷体_GB2312" w:eastAsia="楷体_GB2312" w:cs="楷体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楷体_GB2312" w:hAnsi="楷体_GB2312" w:eastAsia="楷体_GB2312" w:cs="楷体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三、专题项目（17项）</w:t>
      </w:r>
    </w:p>
    <w:tbl>
      <w:tblPr>
        <w:tblStyle w:val="3"/>
        <w:tblW w:w="949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12"/>
        <w:gridCol w:w="2450"/>
        <w:gridCol w:w="1687"/>
        <w:gridCol w:w="2600"/>
        <w:gridCol w:w="20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7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b/>
                <w:i w:val="0"/>
                <w:color w:val="000000"/>
                <w:kern w:val="0"/>
                <w:sz w:val="24"/>
                <w:szCs w:val="24"/>
                <w:u w:val="none"/>
                <w:lang w:val="en-US" w:eastAsia="zh-CN" w:bidi="ar"/>
              </w:rPr>
            </w:pPr>
            <w:r>
              <w:rPr>
                <w:rFonts w:hint="eastAsia" w:ascii="仿宋_GB2312" w:hAnsi="宋体" w:eastAsia="仿宋_GB2312" w:cs="仿宋_GB2312"/>
                <w:b/>
                <w:i w:val="0"/>
                <w:color w:val="000000"/>
                <w:kern w:val="0"/>
                <w:sz w:val="24"/>
                <w:szCs w:val="24"/>
                <w:u w:val="none"/>
                <w:lang w:val="en-US" w:eastAsia="zh-CN" w:bidi="ar"/>
              </w:rPr>
              <w:t>序号</w:t>
            </w:r>
          </w:p>
        </w:tc>
        <w:tc>
          <w:tcPr>
            <w:tcW w:w="24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b/>
                <w:i w:val="0"/>
                <w:color w:val="000000"/>
                <w:kern w:val="0"/>
                <w:sz w:val="24"/>
                <w:szCs w:val="24"/>
                <w:u w:val="none"/>
                <w:lang w:val="en-US" w:eastAsia="zh-CN" w:bidi="ar"/>
              </w:rPr>
            </w:pPr>
            <w:r>
              <w:rPr>
                <w:rFonts w:hint="eastAsia" w:ascii="仿宋_GB2312" w:hAnsi="宋体" w:eastAsia="仿宋_GB2312" w:cs="仿宋_GB2312"/>
                <w:b/>
                <w:i w:val="0"/>
                <w:color w:val="000000"/>
                <w:kern w:val="0"/>
                <w:sz w:val="24"/>
                <w:szCs w:val="24"/>
                <w:u w:val="none"/>
                <w:lang w:val="en-US" w:eastAsia="zh-CN" w:bidi="ar"/>
              </w:rPr>
              <w:t>教学主题</w:t>
            </w:r>
          </w:p>
        </w:tc>
        <w:tc>
          <w:tcPr>
            <w:tcW w:w="16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b/>
                <w:i w:val="0"/>
                <w:color w:val="000000"/>
                <w:kern w:val="0"/>
                <w:sz w:val="24"/>
                <w:szCs w:val="24"/>
                <w:u w:val="none"/>
                <w:lang w:val="en-US" w:eastAsia="zh-CN" w:bidi="ar"/>
              </w:rPr>
            </w:pPr>
            <w:r>
              <w:rPr>
                <w:rFonts w:hint="eastAsia" w:ascii="仿宋_GB2312" w:hAnsi="宋体" w:eastAsia="仿宋_GB2312" w:cs="仿宋_GB2312"/>
                <w:b/>
                <w:i w:val="0"/>
                <w:color w:val="000000"/>
                <w:kern w:val="0"/>
                <w:sz w:val="24"/>
                <w:szCs w:val="24"/>
                <w:u w:val="none"/>
                <w:lang w:val="en-US" w:eastAsia="zh-CN" w:bidi="ar"/>
              </w:rPr>
              <w:t>申报单位</w:t>
            </w:r>
          </w:p>
        </w:tc>
        <w:tc>
          <w:tcPr>
            <w:tcW w:w="2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b/>
                <w:i w:val="0"/>
                <w:color w:val="000000"/>
                <w:kern w:val="0"/>
                <w:sz w:val="24"/>
                <w:szCs w:val="24"/>
                <w:u w:val="none"/>
                <w:lang w:val="en-US" w:eastAsia="zh-CN" w:bidi="ar"/>
              </w:rPr>
            </w:pPr>
            <w:r>
              <w:rPr>
                <w:rFonts w:hint="eastAsia" w:ascii="仿宋_GB2312" w:hAnsi="宋体" w:eastAsia="仿宋_GB2312" w:cs="仿宋_GB2312"/>
                <w:b/>
                <w:i w:val="0"/>
                <w:color w:val="000000"/>
                <w:kern w:val="0"/>
                <w:sz w:val="24"/>
                <w:szCs w:val="24"/>
                <w:u w:val="none"/>
                <w:lang w:val="en-US" w:eastAsia="zh-CN" w:bidi="ar"/>
              </w:rPr>
              <w:t>项目名称</w:t>
            </w:r>
          </w:p>
        </w:tc>
        <w:tc>
          <w:tcPr>
            <w:tcW w:w="20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b/>
                <w:i w:val="0"/>
                <w:color w:val="000000"/>
                <w:kern w:val="0"/>
                <w:sz w:val="24"/>
                <w:szCs w:val="24"/>
                <w:u w:val="none"/>
                <w:lang w:val="en-US" w:eastAsia="zh-CN" w:bidi="ar"/>
              </w:rPr>
            </w:pPr>
            <w:r>
              <w:rPr>
                <w:rFonts w:hint="eastAsia" w:ascii="仿宋_GB2312" w:hAnsi="宋体" w:eastAsia="仿宋_GB2312" w:cs="仿宋_GB2312"/>
                <w:b/>
                <w:i w:val="0"/>
                <w:color w:val="000000"/>
                <w:kern w:val="0"/>
                <w:sz w:val="24"/>
                <w:szCs w:val="24"/>
                <w:u w:val="none"/>
                <w:lang w:val="en-US" w:eastAsia="zh-CN" w:bidi="ar"/>
              </w:rPr>
              <w:t>主持人及团队成员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jc w:val="center"/>
        </w:trPr>
        <w:tc>
          <w:tcPr>
            <w:tcW w:w="7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1</w:t>
            </w:r>
          </w:p>
        </w:tc>
        <w:tc>
          <w:tcPr>
            <w:tcW w:w="24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王尽美与马克思主义在山东的传播</w:t>
            </w:r>
          </w:p>
        </w:tc>
        <w:tc>
          <w:tcPr>
            <w:tcW w:w="16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山东大学</w:t>
            </w:r>
          </w:p>
        </w:tc>
        <w:tc>
          <w:tcPr>
            <w:tcW w:w="2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王尽美与马克思主义在山东的传播</w:t>
            </w:r>
          </w:p>
        </w:tc>
        <w:tc>
          <w:tcPr>
            <w:tcW w:w="20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张路园、方艳华、杜恩义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jc w:val="center"/>
        </w:trPr>
        <w:tc>
          <w:tcPr>
            <w:tcW w:w="7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2</w:t>
            </w:r>
          </w:p>
        </w:tc>
        <w:tc>
          <w:tcPr>
            <w:tcW w:w="24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“两弹一星”功勋科学家郭永怀</w:t>
            </w:r>
          </w:p>
        </w:tc>
        <w:tc>
          <w:tcPr>
            <w:tcW w:w="16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山东大学（威海）</w:t>
            </w:r>
          </w:p>
        </w:tc>
        <w:tc>
          <w:tcPr>
            <w:tcW w:w="2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弘扬科学家精神 厚植家国情怀——永不陨落的“两弹”之星郭永怀</w:t>
            </w:r>
          </w:p>
        </w:tc>
        <w:tc>
          <w:tcPr>
            <w:tcW w:w="20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韩巧霞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70" w:hRule="atLeast"/>
          <w:jc w:val="center"/>
        </w:trPr>
        <w:tc>
          <w:tcPr>
            <w:tcW w:w="7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3</w:t>
            </w:r>
          </w:p>
        </w:tc>
        <w:tc>
          <w:tcPr>
            <w:tcW w:w="24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辛弃疾的爱国情怀和担当精神</w:t>
            </w:r>
          </w:p>
        </w:tc>
        <w:tc>
          <w:tcPr>
            <w:tcW w:w="16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山东大学</w:t>
            </w:r>
          </w:p>
        </w:tc>
        <w:tc>
          <w:tcPr>
            <w:tcW w:w="2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一剑一笔书悲愤 一忠一勇显担当——辛弃疾的爱国情怀和担当精神</w:t>
            </w:r>
          </w:p>
        </w:tc>
        <w:tc>
          <w:tcPr>
            <w:tcW w:w="20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刘佳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jc w:val="center"/>
        </w:trPr>
        <w:tc>
          <w:tcPr>
            <w:tcW w:w="7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4</w:t>
            </w:r>
          </w:p>
        </w:tc>
        <w:tc>
          <w:tcPr>
            <w:tcW w:w="24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沂蒙精神</w:t>
            </w:r>
          </w:p>
        </w:tc>
        <w:tc>
          <w:tcPr>
            <w:tcW w:w="16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中国石油大学（华东）</w:t>
            </w:r>
          </w:p>
        </w:tc>
        <w:tc>
          <w:tcPr>
            <w:tcW w:w="2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沂蒙精神及其红色基因的传承</w:t>
            </w:r>
          </w:p>
        </w:tc>
        <w:tc>
          <w:tcPr>
            <w:tcW w:w="20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王克霞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jc w:val="center"/>
        </w:trPr>
        <w:tc>
          <w:tcPr>
            <w:tcW w:w="7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5</w:t>
            </w:r>
          </w:p>
        </w:tc>
        <w:tc>
          <w:tcPr>
            <w:tcW w:w="24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济南战役</w:t>
            </w:r>
          </w:p>
        </w:tc>
        <w:tc>
          <w:tcPr>
            <w:tcW w:w="16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山东师范大学</w:t>
            </w:r>
          </w:p>
        </w:tc>
        <w:tc>
          <w:tcPr>
            <w:tcW w:w="2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战略决战序幕——济南战役</w:t>
            </w:r>
          </w:p>
        </w:tc>
        <w:tc>
          <w:tcPr>
            <w:tcW w:w="20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刘芳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jc w:val="center"/>
        </w:trPr>
        <w:tc>
          <w:tcPr>
            <w:tcW w:w="7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6</w:t>
            </w:r>
          </w:p>
        </w:tc>
        <w:tc>
          <w:tcPr>
            <w:tcW w:w="24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焦裕禄精神</w:t>
            </w:r>
          </w:p>
        </w:tc>
        <w:tc>
          <w:tcPr>
            <w:tcW w:w="16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青岛理工大学</w:t>
            </w:r>
          </w:p>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山东农业工程学院</w:t>
            </w:r>
          </w:p>
        </w:tc>
        <w:tc>
          <w:tcPr>
            <w:tcW w:w="2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 xml:space="preserve"> 弘扬焦裕禄精神，致敬党的好干部</w:t>
            </w:r>
          </w:p>
        </w:tc>
        <w:tc>
          <w:tcPr>
            <w:tcW w:w="20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史倩、刘利品、刘效楠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jc w:val="center"/>
        </w:trPr>
        <w:tc>
          <w:tcPr>
            <w:tcW w:w="7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7</w:t>
            </w:r>
          </w:p>
        </w:tc>
        <w:tc>
          <w:tcPr>
            <w:tcW w:w="24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山东省委重建</w:t>
            </w:r>
          </w:p>
        </w:tc>
        <w:tc>
          <w:tcPr>
            <w:tcW w:w="16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聊城大学</w:t>
            </w:r>
          </w:p>
        </w:tc>
        <w:tc>
          <w:tcPr>
            <w:tcW w:w="2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土地革命时期中共山东省委重建的历程与启示</w:t>
            </w:r>
          </w:p>
        </w:tc>
        <w:tc>
          <w:tcPr>
            <w:tcW w:w="20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王红霞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jc w:val="center"/>
        </w:trPr>
        <w:tc>
          <w:tcPr>
            <w:tcW w:w="7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8</w:t>
            </w:r>
          </w:p>
        </w:tc>
        <w:tc>
          <w:tcPr>
            <w:tcW w:w="24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辛弃疾的爱国情怀和担当精神</w:t>
            </w:r>
          </w:p>
        </w:tc>
        <w:tc>
          <w:tcPr>
            <w:tcW w:w="16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山东财经大学</w:t>
            </w:r>
          </w:p>
        </w:tc>
        <w:tc>
          <w:tcPr>
            <w:tcW w:w="2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辛弃疾的爱国情怀与担当精神</w:t>
            </w:r>
          </w:p>
        </w:tc>
        <w:tc>
          <w:tcPr>
            <w:tcW w:w="20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郑金香、沈大光、张瑞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jc w:val="center"/>
        </w:trPr>
        <w:tc>
          <w:tcPr>
            <w:tcW w:w="7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9</w:t>
            </w:r>
          </w:p>
        </w:tc>
        <w:tc>
          <w:tcPr>
            <w:tcW w:w="24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王杰精神</w:t>
            </w:r>
          </w:p>
        </w:tc>
        <w:tc>
          <w:tcPr>
            <w:tcW w:w="16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济宁医学院</w:t>
            </w:r>
          </w:p>
        </w:tc>
        <w:tc>
          <w:tcPr>
            <w:tcW w:w="2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弘扬王杰精神 夺取战疫胜利</w:t>
            </w:r>
          </w:p>
        </w:tc>
        <w:tc>
          <w:tcPr>
            <w:tcW w:w="20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朱民强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jc w:val="center"/>
        </w:trPr>
        <w:tc>
          <w:tcPr>
            <w:tcW w:w="7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10</w:t>
            </w:r>
          </w:p>
        </w:tc>
        <w:tc>
          <w:tcPr>
            <w:tcW w:w="24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海阳地雷战</w:t>
            </w:r>
          </w:p>
        </w:tc>
        <w:tc>
          <w:tcPr>
            <w:tcW w:w="16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山东工商学院</w:t>
            </w:r>
          </w:p>
        </w:tc>
        <w:tc>
          <w:tcPr>
            <w:tcW w:w="2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海阳地雷战的历史地位、精神内涵与时代价值</w:t>
            </w:r>
          </w:p>
        </w:tc>
        <w:tc>
          <w:tcPr>
            <w:tcW w:w="20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邓云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7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11</w:t>
            </w:r>
          </w:p>
        </w:tc>
        <w:tc>
          <w:tcPr>
            <w:tcW w:w="24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泰山文化</w:t>
            </w:r>
          </w:p>
        </w:tc>
        <w:tc>
          <w:tcPr>
            <w:tcW w:w="16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泰山学院</w:t>
            </w:r>
          </w:p>
        </w:tc>
        <w:tc>
          <w:tcPr>
            <w:tcW w:w="2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仰巍巍泰山铸文化自信</w:t>
            </w:r>
          </w:p>
        </w:tc>
        <w:tc>
          <w:tcPr>
            <w:tcW w:w="20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高振云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jc w:val="center"/>
        </w:trPr>
        <w:tc>
          <w:tcPr>
            <w:tcW w:w="7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12</w:t>
            </w:r>
          </w:p>
        </w:tc>
        <w:tc>
          <w:tcPr>
            <w:tcW w:w="24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从墨子鲁班到大国工匠</w:t>
            </w:r>
          </w:p>
        </w:tc>
        <w:tc>
          <w:tcPr>
            <w:tcW w:w="16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枣庄学院</w:t>
            </w:r>
          </w:p>
        </w:tc>
        <w:tc>
          <w:tcPr>
            <w:tcW w:w="2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从鲁班、墨子到大国工匠</w:t>
            </w:r>
          </w:p>
        </w:tc>
        <w:tc>
          <w:tcPr>
            <w:tcW w:w="20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王壮、尹晶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7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13</w:t>
            </w:r>
          </w:p>
        </w:tc>
        <w:tc>
          <w:tcPr>
            <w:tcW w:w="24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黄河滩区迁建</w:t>
            </w:r>
          </w:p>
        </w:tc>
        <w:tc>
          <w:tcPr>
            <w:tcW w:w="16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菏泽学院</w:t>
            </w:r>
          </w:p>
        </w:tc>
        <w:tc>
          <w:tcPr>
            <w:tcW w:w="2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黄河滩区迁建</w:t>
            </w:r>
          </w:p>
        </w:tc>
        <w:tc>
          <w:tcPr>
            <w:tcW w:w="20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刘康、程慧敏、刘彤彤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jc w:val="center"/>
        </w:trPr>
        <w:tc>
          <w:tcPr>
            <w:tcW w:w="7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14</w:t>
            </w:r>
          </w:p>
        </w:tc>
        <w:tc>
          <w:tcPr>
            <w:tcW w:w="24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《共产党宣言》首译本在广饶</w:t>
            </w:r>
          </w:p>
        </w:tc>
        <w:tc>
          <w:tcPr>
            <w:tcW w:w="16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山东石油化工学院</w:t>
            </w:r>
          </w:p>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中共东营市委党校</w:t>
            </w:r>
          </w:p>
        </w:tc>
        <w:tc>
          <w:tcPr>
            <w:tcW w:w="2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《共产党宣言》首译本在广饶</w:t>
            </w:r>
          </w:p>
        </w:tc>
        <w:tc>
          <w:tcPr>
            <w:tcW w:w="20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尹健、黄鹂、沙斌、刘兆芙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jc w:val="center"/>
        </w:trPr>
        <w:tc>
          <w:tcPr>
            <w:tcW w:w="7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15</w:t>
            </w:r>
          </w:p>
        </w:tc>
        <w:tc>
          <w:tcPr>
            <w:tcW w:w="24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三涧溪村：乡村振兴齐鲁样板</w:t>
            </w:r>
          </w:p>
        </w:tc>
        <w:tc>
          <w:tcPr>
            <w:tcW w:w="16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山东协和学院</w:t>
            </w:r>
          </w:p>
        </w:tc>
        <w:tc>
          <w:tcPr>
            <w:tcW w:w="2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三涧溪村：乡村振兴齐鲁样板</w:t>
            </w:r>
          </w:p>
        </w:tc>
        <w:tc>
          <w:tcPr>
            <w:tcW w:w="20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李晓晓、卢新、毕研田、刘寿广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jc w:val="center"/>
        </w:trPr>
        <w:tc>
          <w:tcPr>
            <w:tcW w:w="7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16</w:t>
            </w:r>
          </w:p>
        </w:tc>
        <w:tc>
          <w:tcPr>
            <w:tcW w:w="24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焦裕禄精神</w:t>
            </w:r>
          </w:p>
        </w:tc>
        <w:tc>
          <w:tcPr>
            <w:tcW w:w="16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淄博师范高等专科学校</w:t>
            </w:r>
          </w:p>
        </w:tc>
        <w:tc>
          <w:tcPr>
            <w:tcW w:w="2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这道光 照亮前行路——传承焦裕禄精神  青春向党为人民</w:t>
            </w:r>
          </w:p>
        </w:tc>
        <w:tc>
          <w:tcPr>
            <w:tcW w:w="20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高纤铷、汤娟、翟晶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jc w:val="center"/>
        </w:trPr>
        <w:tc>
          <w:tcPr>
            <w:tcW w:w="7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17</w:t>
            </w:r>
          </w:p>
        </w:tc>
        <w:tc>
          <w:tcPr>
            <w:tcW w:w="24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王尽美与马克思主义在山东的传播</w:t>
            </w:r>
          </w:p>
        </w:tc>
        <w:tc>
          <w:tcPr>
            <w:tcW w:w="16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潍坊护理职业学院</w:t>
            </w:r>
          </w:p>
        </w:tc>
        <w:tc>
          <w:tcPr>
            <w:tcW w:w="26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光耀齐鲁的“尽美”理想</w:t>
            </w:r>
            <w:bookmarkStart w:id="0" w:name="_GoBack"/>
            <w:bookmarkEnd w:id="0"/>
          </w:p>
        </w:tc>
        <w:tc>
          <w:tcPr>
            <w:tcW w:w="20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季宁、杜彦蝶、黄鑫、王晓燕</w:t>
            </w:r>
          </w:p>
        </w:tc>
      </w:tr>
    </w:tbl>
    <w:p/>
    <w:sectPr>
      <w:pgSz w:w="11900" w:h="16800"/>
      <w:pgMar w:top="1701" w:right="1701" w:bottom="1417" w:left="1701" w:header="851" w:footer="720" w:gutter="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2"/>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26210A"/>
    <w:rsid w:val="003B203E"/>
    <w:rsid w:val="02050EDD"/>
    <w:rsid w:val="393110FE"/>
    <w:rsid w:val="52272143"/>
    <w:rsid w:val="5D6F2784"/>
    <w:rsid w:val="62454D08"/>
    <w:rsid w:val="62837200"/>
    <w:rsid w:val="7226210A"/>
    <w:rsid w:val="7F88068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character" w:customStyle="1" w:styleId="5">
    <w:name w:val="font61"/>
    <w:basedOn w:val="4"/>
    <w:qFormat/>
    <w:uiPriority w:val="0"/>
    <w:rPr>
      <w:rFonts w:hint="eastAsia" w:ascii="仿宋_GB2312" w:eastAsia="仿宋_GB2312" w:cs="仿宋_GB2312"/>
      <w:color w:val="000000"/>
      <w:sz w:val="24"/>
      <w:szCs w:val="24"/>
      <w:u w:val="none"/>
    </w:rPr>
  </w:style>
  <w:style w:type="character" w:customStyle="1" w:styleId="6">
    <w:name w:val="font01"/>
    <w:basedOn w:val="4"/>
    <w:qFormat/>
    <w:uiPriority w:val="0"/>
    <w:rPr>
      <w:rFonts w:hint="eastAsia" w:ascii="宋体" w:hAnsi="宋体" w:eastAsia="宋体" w:cs="宋体"/>
      <w:color w:val="000000"/>
      <w:sz w:val="24"/>
      <w:szCs w:val="24"/>
      <w:u w:val="none"/>
    </w:rPr>
  </w:style>
  <w:style w:type="character" w:customStyle="1" w:styleId="7">
    <w:name w:val="font21"/>
    <w:basedOn w:val="4"/>
    <w:qFormat/>
    <w:uiPriority w:val="0"/>
    <w:rPr>
      <w:rFonts w:ascii="微软雅黑" w:hAnsi="微软雅黑" w:eastAsia="微软雅黑" w:cs="微软雅黑"/>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2023-03-06T01:02:00Z</dcterms:created>
  <dc:creator>c</dc:creator>
  <cp:lastModifiedBy>c</cp:lastModifiedBy>
  <dcterms:modified xsi:type="dcterms:W3CDTF">2023-03-06T01:06:53Z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