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926389" w:rsidRDefault="00BD354F" w:rsidP="003C64A9">
      <w:pPr>
        <w:shd w:val="clear" w:color="auto" w:fill="CCE8CF" w:themeFill="background1"/>
        <w:spacing w:line="560" w:lineRule="exact"/>
        <w:jc w:val="center"/>
        <w:rPr>
          <w:rStyle w:val="title-font1"/>
          <w:rFonts w:asciiTheme="minorEastAsia" w:hAnsiTheme="minorEastAsia" w:cstheme="minorEastAsia"/>
          <w:b w:val="0"/>
          <w:color w:val="auto"/>
          <w:sz w:val="44"/>
          <w:szCs w:val="44"/>
        </w:rPr>
      </w:pPr>
      <w:r w:rsidRPr="00926389">
        <w:rPr>
          <w:rStyle w:val="title-font1"/>
          <w:rFonts w:asciiTheme="minorEastAsia" w:hAnsiTheme="minorEastAsia" w:cstheme="minorEastAsia" w:hint="eastAsia"/>
          <w:b w:val="0"/>
          <w:color w:val="auto"/>
          <w:sz w:val="44"/>
          <w:szCs w:val="44"/>
        </w:rPr>
        <w:t>山东铝业职业学院</w:t>
      </w:r>
    </w:p>
    <w:p w:rsidR="00675D73" w:rsidRPr="00926389" w:rsidRDefault="00BD354F" w:rsidP="003C64A9">
      <w:pPr>
        <w:shd w:val="clear" w:color="auto" w:fill="CCE8CF" w:themeFill="background1"/>
        <w:spacing w:line="560" w:lineRule="exact"/>
        <w:jc w:val="center"/>
        <w:rPr>
          <w:rStyle w:val="title-font1"/>
          <w:rFonts w:asciiTheme="minorEastAsia" w:hAnsiTheme="minorEastAsia" w:cstheme="minorEastAsia"/>
          <w:b w:val="0"/>
          <w:color w:val="auto"/>
          <w:sz w:val="44"/>
          <w:szCs w:val="44"/>
        </w:rPr>
      </w:pPr>
      <w:r w:rsidRPr="00926389">
        <w:rPr>
          <w:rStyle w:val="title-font1"/>
          <w:rFonts w:asciiTheme="minorEastAsia" w:hAnsiTheme="minorEastAsia" w:cstheme="minorEastAsia" w:hint="eastAsia"/>
          <w:b w:val="0"/>
          <w:color w:val="auto"/>
          <w:sz w:val="44"/>
          <w:szCs w:val="44"/>
        </w:rPr>
        <w:t>2020</w:t>
      </w:r>
      <w:r w:rsidR="0049085C" w:rsidRPr="00926389">
        <w:rPr>
          <w:rStyle w:val="title-font1"/>
          <w:rFonts w:asciiTheme="minorEastAsia" w:hAnsiTheme="minorEastAsia" w:cstheme="minorEastAsia" w:hint="eastAsia"/>
          <w:b w:val="0"/>
          <w:color w:val="auto"/>
          <w:sz w:val="44"/>
          <w:szCs w:val="44"/>
        </w:rPr>
        <w:t>年高职</w:t>
      </w:r>
      <w:r w:rsidR="0049085C" w:rsidRPr="00926389">
        <w:rPr>
          <w:rStyle w:val="title-font1"/>
          <w:rFonts w:asciiTheme="minorEastAsia" w:hAnsiTheme="minorEastAsia" w:cstheme="minorEastAsia"/>
          <w:b w:val="0"/>
          <w:color w:val="auto"/>
          <w:sz w:val="44"/>
          <w:szCs w:val="44"/>
        </w:rPr>
        <w:t>（</w:t>
      </w:r>
      <w:r w:rsidR="0049085C" w:rsidRPr="00926389">
        <w:rPr>
          <w:rStyle w:val="title-font1"/>
          <w:rFonts w:asciiTheme="minorEastAsia" w:hAnsiTheme="minorEastAsia" w:cstheme="minorEastAsia" w:hint="eastAsia"/>
          <w:b w:val="0"/>
          <w:color w:val="auto"/>
          <w:sz w:val="44"/>
          <w:szCs w:val="44"/>
        </w:rPr>
        <w:t>专科</w:t>
      </w:r>
      <w:r w:rsidR="0049085C" w:rsidRPr="00926389">
        <w:rPr>
          <w:rStyle w:val="title-font1"/>
          <w:rFonts w:asciiTheme="minorEastAsia" w:hAnsiTheme="minorEastAsia" w:cstheme="minorEastAsia"/>
          <w:b w:val="0"/>
          <w:color w:val="auto"/>
          <w:sz w:val="44"/>
          <w:szCs w:val="44"/>
        </w:rPr>
        <w:t>）</w:t>
      </w:r>
      <w:r w:rsidR="0049085C" w:rsidRPr="00926389">
        <w:rPr>
          <w:rStyle w:val="title-font1"/>
          <w:rFonts w:asciiTheme="minorEastAsia" w:hAnsiTheme="minorEastAsia" w:cstheme="minorEastAsia" w:hint="eastAsia"/>
          <w:b w:val="0"/>
          <w:color w:val="auto"/>
          <w:sz w:val="44"/>
          <w:szCs w:val="44"/>
        </w:rPr>
        <w:t>单独招生和</w:t>
      </w:r>
      <w:r w:rsidRPr="00926389">
        <w:rPr>
          <w:rStyle w:val="title-font1"/>
          <w:rFonts w:asciiTheme="minorEastAsia" w:hAnsiTheme="minorEastAsia" w:cstheme="minorEastAsia" w:hint="eastAsia"/>
          <w:b w:val="0"/>
          <w:color w:val="auto"/>
          <w:sz w:val="44"/>
          <w:szCs w:val="44"/>
        </w:rPr>
        <w:t>综合评价招生章程</w:t>
      </w:r>
    </w:p>
    <w:p w:rsidR="00675D73" w:rsidRPr="00926389" w:rsidRDefault="00675D73" w:rsidP="003C64A9">
      <w:pPr>
        <w:shd w:val="clear" w:color="auto" w:fill="CCE8CF" w:themeFill="background1"/>
        <w:spacing w:line="560" w:lineRule="exact"/>
        <w:jc w:val="center"/>
        <w:rPr>
          <w:rStyle w:val="title-font1"/>
          <w:rFonts w:asciiTheme="minorEastAsia" w:hAnsiTheme="minorEastAsia" w:cstheme="minorEastAsia"/>
          <w:b w:val="0"/>
          <w:color w:val="auto"/>
          <w:sz w:val="44"/>
          <w:szCs w:val="44"/>
        </w:rPr>
      </w:pPr>
    </w:p>
    <w:p w:rsidR="00675D73" w:rsidRPr="00926389" w:rsidRDefault="00BD354F" w:rsidP="003C64A9">
      <w:pPr>
        <w:shd w:val="clear" w:color="auto" w:fill="CCE8CF" w:themeFill="background1"/>
        <w:spacing w:line="560" w:lineRule="exact"/>
        <w:ind w:firstLineChars="200" w:firstLine="640"/>
        <w:rPr>
          <w:rStyle w:val="title-font1"/>
          <w:rFonts w:ascii="黑体" w:eastAsia="黑体" w:hAnsi="黑体" w:cs="黑体"/>
          <w:b w:val="0"/>
          <w:color w:val="auto"/>
          <w:sz w:val="32"/>
          <w:szCs w:val="32"/>
        </w:rPr>
      </w:pPr>
      <w:r w:rsidRPr="00926389">
        <w:rPr>
          <w:rStyle w:val="title-font1"/>
          <w:rFonts w:ascii="黑体" w:eastAsia="黑体" w:hAnsi="黑体" w:cs="黑体" w:hint="eastAsia"/>
          <w:b w:val="0"/>
          <w:color w:val="auto"/>
          <w:sz w:val="32"/>
          <w:szCs w:val="32"/>
        </w:rPr>
        <w:t>一、总则</w:t>
      </w:r>
    </w:p>
    <w:p w:rsidR="00675D73" w:rsidRPr="008F67CE" w:rsidRDefault="00BD354F" w:rsidP="008F67CE">
      <w:pPr>
        <w:widowControl/>
        <w:shd w:val="clear" w:color="auto" w:fill="CCE8CF" w:themeFill="background1"/>
        <w:snapToGrid w:val="0"/>
        <w:spacing w:line="560" w:lineRule="exact"/>
        <w:ind w:firstLineChars="200" w:firstLine="640"/>
        <w:outlineLvl w:val="0"/>
        <w:rPr>
          <w:rFonts w:ascii="仿宋" w:eastAsia="仿宋" w:hAnsi="仿宋" w:cs="仿宋"/>
          <w:sz w:val="32"/>
          <w:szCs w:val="32"/>
          <w:shd w:val="clear" w:color="auto" w:fill="CCE8CF" w:themeFill="background1"/>
        </w:rPr>
      </w:pPr>
      <w:r w:rsidRPr="008F67CE">
        <w:rPr>
          <w:rFonts w:ascii="仿宋" w:eastAsia="仿宋" w:hAnsi="仿宋" w:cs="仿宋" w:hint="eastAsia"/>
          <w:sz w:val="32"/>
          <w:szCs w:val="32"/>
          <w:shd w:val="clear" w:color="auto" w:fill="CCE8CF" w:themeFill="background1"/>
        </w:rPr>
        <w:t>为贯彻落实教育部考试招生制度改革意见，确保学校2020年单独招生和综合评价招生工作的顺利进行，根据山东省有关规定和</w:t>
      </w:r>
      <w:r w:rsidRPr="00926389">
        <w:rPr>
          <w:rFonts w:ascii="仿宋" w:eastAsia="仿宋" w:hAnsi="仿宋" w:cs="仿宋" w:hint="eastAsia"/>
          <w:sz w:val="32"/>
          <w:szCs w:val="32"/>
        </w:rPr>
        <w:t>《山东省教</w:t>
      </w:r>
      <w:bookmarkStart w:id="0" w:name="_GoBack"/>
      <w:r w:rsidRPr="008F67CE">
        <w:rPr>
          <w:rFonts w:ascii="仿宋" w:eastAsia="仿宋" w:hAnsi="仿宋" w:cs="仿宋" w:hint="eastAsia"/>
          <w:sz w:val="32"/>
          <w:szCs w:val="32"/>
          <w:shd w:val="clear" w:color="auto" w:fill="CCE8CF" w:themeFill="background1"/>
        </w:rPr>
        <w:t>育厅关于做好2020年高职（专科）单独招生和综合评价招生工作的通知》要求，坚持公平公正、合理可行、育人为本、从实际出发的原则，结合学校办学及招生工作实际，制定本招生章程。</w:t>
      </w:r>
    </w:p>
    <w:p w:rsidR="00675D73" w:rsidRPr="008F67CE" w:rsidRDefault="00BD354F" w:rsidP="008F67CE">
      <w:pPr>
        <w:widowControl/>
        <w:shd w:val="clear" w:color="auto" w:fill="CCE8CF" w:themeFill="background1"/>
        <w:snapToGrid w:val="0"/>
        <w:spacing w:line="560" w:lineRule="exact"/>
        <w:ind w:leftChars="304" w:left="638"/>
        <w:outlineLvl w:val="0"/>
        <w:rPr>
          <w:rFonts w:ascii="仿宋" w:eastAsia="仿宋" w:hAnsi="仿宋" w:cs="仿宋"/>
          <w:sz w:val="32"/>
          <w:szCs w:val="32"/>
          <w:shd w:val="clear" w:color="auto" w:fill="CCE8CF" w:themeFill="background1"/>
        </w:rPr>
      </w:pPr>
      <w:r w:rsidRPr="008F67CE">
        <w:rPr>
          <w:rFonts w:ascii="仿宋" w:eastAsia="仿宋" w:hAnsi="仿宋" w:cs="仿宋" w:hint="eastAsia"/>
          <w:sz w:val="32"/>
          <w:szCs w:val="32"/>
          <w:shd w:val="clear" w:color="auto" w:fill="CCE8CF" w:themeFill="background1"/>
        </w:rPr>
        <w:t>第一条</w:t>
      </w:r>
      <w:r w:rsidRPr="008F67CE">
        <w:rPr>
          <w:rFonts w:ascii="Calibri" w:eastAsia="仿宋" w:hAnsi="Calibri" w:cs="Calibri"/>
          <w:sz w:val="32"/>
          <w:szCs w:val="32"/>
          <w:shd w:val="clear" w:color="auto" w:fill="CCE8CF" w:themeFill="background1"/>
        </w:rPr>
        <w:t> </w:t>
      </w:r>
      <w:r w:rsidRPr="008F67CE">
        <w:rPr>
          <w:rFonts w:ascii="仿宋" w:eastAsia="仿宋" w:hAnsi="仿宋" w:cs="仿宋" w:hint="eastAsia"/>
          <w:sz w:val="32"/>
          <w:szCs w:val="32"/>
          <w:shd w:val="clear" w:color="auto" w:fill="CCE8CF" w:themeFill="background1"/>
        </w:rPr>
        <w:t>本章程适用于山东铝业职业学院单独招生和</w:t>
      </w:r>
      <w:proofErr w:type="gramStart"/>
      <w:r w:rsidRPr="008F67CE">
        <w:rPr>
          <w:rFonts w:ascii="仿宋" w:eastAsia="仿宋" w:hAnsi="仿宋" w:cs="仿宋" w:hint="eastAsia"/>
          <w:sz w:val="32"/>
          <w:szCs w:val="32"/>
          <w:shd w:val="clear" w:color="auto" w:fill="CCE8CF" w:themeFill="background1"/>
        </w:rPr>
        <w:t>综</w:t>
      </w:r>
      <w:proofErr w:type="gramEnd"/>
    </w:p>
    <w:p w:rsidR="00675D73" w:rsidRPr="008F67CE" w:rsidRDefault="00BD354F" w:rsidP="003C64A9">
      <w:pPr>
        <w:widowControl/>
        <w:shd w:val="clear" w:color="auto" w:fill="CCE8CF" w:themeFill="background1"/>
        <w:snapToGrid w:val="0"/>
        <w:spacing w:line="560" w:lineRule="exact"/>
        <w:outlineLvl w:val="0"/>
        <w:rPr>
          <w:rFonts w:ascii="仿宋" w:eastAsia="仿宋" w:hAnsi="仿宋" w:cs="仿宋"/>
          <w:sz w:val="32"/>
          <w:szCs w:val="32"/>
          <w:shd w:val="clear" w:color="auto" w:fill="CCE8CF" w:themeFill="background1"/>
        </w:rPr>
      </w:pPr>
      <w:proofErr w:type="gramStart"/>
      <w:r w:rsidRPr="008F67CE">
        <w:rPr>
          <w:rFonts w:ascii="仿宋" w:eastAsia="仿宋" w:hAnsi="仿宋" w:cs="仿宋" w:hint="eastAsia"/>
          <w:sz w:val="32"/>
          <w:szCs w:val="32"/>
          <w:shd w:val="clear" w:color="auto" w:fill="CCE8CF" w:themeFill="background1"/>
        </w:rPr>
        <w:t>合评价</w:t>
      </w:r>
      <w:proofErr w:type="gramEnd"/>
      <w:r w:rsidRPr="008F67CE">
        <w:rPr>
          <w:rFonts w:ascii="仿宋" w:eastAsia="仿宋" w:hAnsi="仿宋" w:cs="仿宋" w:hint="eastAsia"/>
          <w:sz w:val="32"/>
          <w:szCs w:val="32"/>
          <w:shd w:val="clear" w:color="auto" w:fill="CCE8CF" w:themeFill="background1"/>
        </w:rPr>
        <w:t>招生工作。</w:t>
      </w:r>
    </w:p>
    <w:bookmarkEnd w:id="0"/>
    <w:p w:rsidR="00675D73" w:rsidRPr="00926389" w:rsidRDefault="00BD354F" w:rsidP="003C64A9">
      <w:pPr>
        <w:widowControl/>
        <w:shd w:val="clear" w:color="auto" w:fill="CCE8CF" w:themeFill="background1"/>
        <w:snapToGrid w:val="0"/>
        <w:spacing w:line="560" w:lineRule="exact"/>
        <w:ind w:firstLineChars="200" w:firstLine="640"/>
        <w:outlineLvl w:val="0"/>
        <w:rPr>
          <w:rFonts w:ascii="仿宋" w:eastAsia="仿宋" w:hAnsi="仿宋" w:cs="仿宋"/>
          <w:sz w:val="32"/>
          <w:szCs w:val="32"/>
        </w:rPr>
      </w:pPr>
      <w:r w:rsidRPr="00926389">
        <w:rPr>
          <w:rFonts w:ascii="仿宋" w:eastAsia="仿宋" w:hAnsi="仿宋" w:cs="仿宋" w:hint="eastAsia"/>
          <w:sz w:val="32"/>
          <w:szCs w:val="32"/>
        </w:rPr>
        <w:t xml:space="preserve">第二条  山东铝业职业学院单独招生和综合评价招生工作贯彻“公平竞争、公正选拔、公开程序，德智体美劳全面考核、综合评价、择优录取”的原则。 </w:t>
      </w:r>
    </w:p>
    <w:p w:rsidR="00675D73" w:rsidRPr="00926389" w:rsidRDefault="00BD354F" w:rsidP="003C64A9">
      <w:pPr>
        <w:widowControl/>
        <w:shd w:val="clear" w:color="auto" w:fill="CCE8CF" w:themeFill="background1"/>
        <w:snapToGrid w:val="0"/>
        <w:spacing w:line="560" w:lineRule="exact"/>
        <w:ind w:firstLineChars="200" w:firstLine="640"/>
        <w:outlineLvl w:val="0"/>
        <w:rPr>
          <w:rFonts w:ascii="仿宋" w:eastAsia="仿宋" w:hAnsi="仿宋" w:cs="仿宋"/>
          <w:kern w:val="0"/>
          <w:sz w:val="32"/>
          <w:szCs w:val="32"/>
        </w:rPr>
      </w:pPr>
      <w:r w:rsidRPr="00926389">
        <w:rPr>
          <w:rFonts w:ascii="仿宋" w:eastAsia="仿宋" w:hAnsi="仿宋" w:cs="仿宋" w:hint="eastAsia"/>
          <w:sz w:val="32"/>
          <w:szCs w:val="32"/>
        </w:rPr>
        <w:t>第三条  山东铝业职业学院单独招生和综合评价招生工作接受纪检监察部门、新闻媒体、考生及其家长以及社会各界的监督。</w:t>
      </w:r>
    </w:p>
    <w:p w:rsidR="00675D73" w:rsidRPr="00926389" w:rsidRDefault="00BD354F" w:rsidP="003C64A9">
      <w:pPr>
        <w:numPr>
          <w:ilvl w:val="0"/>
          <w:numId w:val="1"/>
        </w:numPr>
        <w:shd w:val="clear" w:color="auto" w:fill="CCE8CF" w:themeFill="background1"/>
        <w:spacing w:line="560" w:lineRule="exact"/>
        <w:ind w:firstLineChars="200" w:firstLine="640"/>
        <w:rPr>
          <w:rFonts w:ascii="黑体" w:eastAsia="黑体" w:hAnsi="黑体" w:cs="黑体"/>
          <w:sz w:val="32"/>
          <w:szCs w:val="32"/>
        </w:rPr>
      </w:pPr>
      <w:r w:rsidRPr="00926389">
        <w:rPr>
          <w:rFonts w:ascii="黑体" w:eastAsia="黑体" w:hAnsi="黑体" w:cs="黑体" w:hint="eastAsia"/>
          <w:sz w:val="32"/>
          <w:szCs w:val="32"/>
        </w:rPr>
        <w:t>学校概况</w:t>
      </w:r>
    </w:p>
    <w:p w:rsidR="00675D73" w:rsidRPr="00926389" w:rsidRDefault="00BD354F" w:rsidP="003C64A9">
      <w:pPr>
        <w:pStyle w:val="a5"/>
        <w:shd w:val="clear" w:color="auto" w:fill="CCE8CF" w:themeFill="background1"/>
        <w:spacing w:beforeAutospacing="0" w:afterAutospacing="0" w:line="560" w:lineRule="exact"/>
        <w:ind w:firstLineChars="200" w:firstLine="640"/>
        <w:jc w:val="both"/>
        <w:rPr>
          <w:rFonts w:ascii="仿宋" w:eastAsia="仿宋" w:hAnsi="仿宋" w:cs="仿宋"/>
          <w:sz w:val="32"/>
          <w:szCs w:val="32"/>
        </w:rPr>
      </w:pPr>
      <w:r w:rsidRPr="00926389">
        <w:rPr>
          <w:rFonts w:ascii="仿宋" w:eastAsia="仿宋" w:hAnsi="仿宋" w:cs="仿宋" w:hint="eastAsia"/>
          <w:sz w:val="32"/>
          <w:szCs w:val="32"/>
        </w:rPr>
        <w:t>（一）学校全称：山东铝业职业学院  代码：13859</w:t>
      </w:r>
    </w:p>
    <w:p w:rsidR="00675D73" w:rsidRPr="00926389" w:rsidRDefault="00BD354F" w:rsidP="003C64A9">
      <w:pPr>
        <w:pStyle w:val="a5"/>
        <w:shd w:val="clear" w:color="auto" w:fill="CCE8CF" w:themeFill="background1"/>
        <w:spacing w:beforeAutospacing="0" w:afterAutospacing="0" w:line="560" w:lineRule="exact"/>
        <w:ind w:firstLineChars="200" w:firstLine="640"/>
        <w:jc w:val="both"/>
        <w:rPr>
          <w:rFonts w:ascii="仿宋" w:eastAsia="仿宋" w:hAnsi="仿宋" w:cs="仿宋"/>
          <w:sz w:val="32"/>
          <w:szCs w:val="32"/>
        </w:rPr>
      </w:pPr>
      <w:r w:rsidRPr="00926389">
        <w:rPr>
          <w:rFonts w:ascii="仿宋" w:eastAsia="仿宋" w:hAnsi="仿宋" w:cs="仿宋" w:hint="eastAsia"/>
          <w:sz w:val="32"/>
          <w:szCs w:val="32"/>
        </w:rPr>
        <w:t>（二）校址：山东省淄博市张店区南定</w:t>
      </w:r>
      <w:proofErr w:type="gramStart"/>
      <w:r w:rsidRPr="00926389">
        <w:rPr>
          <w:rFonts w:ascii="仿宋" w:eastAsia="仿宋" w:hAnsi="仿宋" w:cs="仿宋" w:hint="eastAsia"/>
          <w:sz w:val="32"/>
          <w:szCs w:val="32"/>
        </w:rPr>
        <w:t>镇山铝花园路</w:t>
      </w:r>
      <w:proofErr w:type="gramEnd"/>
      <w:r w:rsidRPr="00926389">
        <w:rPr>
          <w:rFonts w:ascii="仿宋" w:eastAsia="仿宋" w:hAnsi="仿宋" w:cs="仿宋" w:hint="eastAsia"/>
          <w:sz w:val="32"/>
          <w:szCs w:val="32"/>
        </w:rPr>
        <w:t>8号</w:t>
      </w:r>
    </w:p>
    <w:p w:rsidR="00675D73" w:rsidRPr="00926389" w:rsidRDefault="00BD354F" w:rsidP="003C64A9">
      <w:pPr>
        <w:pStyle w:val="a5"/>
        <w:shd w:val="clear" w:color="auto" w:fill="CCE8CF" w:themeFill="background1"/>
        <w:spacing w:beforeAutospacing="0" w:afterAutospacing="0" w:line="560" w:lineRule="exact"/>
        <w:ind w:firstLineChars="200" w:firstLine="640"/>
        <w:jc w:val="both"/>
        <w:rPr>
          <w:rFonts w:ascii="仿宋" w:eastAsia="仿宋" w:hAnsi="仿宋" w:cs="仿宋"/>
          <w:sz w:val="32"/>
          <w:szCs w:val="32"/>
        </w:rPr>
      </w:pPr>
      <w:r w:rsidRPr="00926389">
        <w:rPr>
          <w:rFonts w:ascii="仿宋" w:eastAsia="仿宋" w:hAnsi="仿宋" w:cs="仿宋" w:hint="eastAsia"/>
          <w:sz w:val="32"/>
          <w:szCs w:val="32"/>
        </w:rPr>
        <w:lastRenderedPageBreak/>
        <w:t>（三）办学层次、类型：学院是全日制省属公办普通高等职业院校，属于专科层次。2004年7月，经山东省人民政府批准，正式建院。</w:t>
      </w:r>
    </w:p>
    <w:p w:rsidR="00675D73" w:rsidRPr="00926389" w:rsidRDefault="00BD354F" w:rsidP="003C64A9">
      <w:pPr>
        <w:pStyle w:val="a5"/>
        <w:shd w:val="clear" w:color="auto" w:fill="CCE8CF" w:themeFill="background1"/>
        <w:spacing w:beforeAutospacing="0" w:afterAutospacing="0" w:line="560" w:lineRule="exact"/>
        <w:ind w:firstLineChars="200" w:firstLine="640"/>
        <w:jc w:val="both"/>
        <w:rPr>
          <w:rFonts w:ascii="仿宋" w:eastAsia="仿宋" w:hAnsi="仿宋" w:cs="仿宋"/>
          <w:sz w:val="32"/>
          <w:szCs w:val="32"/>
        </w:rPr>
      </w:pPr>
      <w:r w:rsidRPr="00926389">
        <w:rPr>
          <w:rFonts w:ascii="仿宋" w:eastAsia="仿宋" w:hAnsi="仿宋" w:cs="仿宋" w:hint="eastAsia"/>
          <w:sz w:val="32"/>
          <w:szCs w:val="32"/>
        </w:rPr>
        <w:t>（四）办学基本条件</w:t>
      </w:r>
    </w:p>
    <w:p w:rsidR="00675D73" w:rsidRPr="00926389" w:rsidRDefault="00BD354F" w:rsidP="003C64A9">
      <w:pPr>
        <w:pStyle w:val="a5"/>
        <w:shd w:val="clear" w:color="auto" w:fill="CCE8CF" w:themeFill="background1"/>
        <w:spacing w:beforeAutospacing="0" w:afterAutospacing="0" w:line="560" w:lineRule="exact"/>
        <w:ind w:firstLineChars="200" w:firstLine="640"/>
        <w:jc w:val="both"/>
        <w:rPr>
          <w:rFonts w:ascii="仿宋" w:eastAsia="仿宋" w:hAnsi="仿宋" w:cs="仿宋"/>
          <w:sz w:val="32"/>
          <w:szCs w:val="32"/>
        </w:rPr>
      </w:pPr>
      <w:r w:rsidRPr="00926389">
        <w:rPr>
          <w:rFonts w:ascii="仿宋" w:eastAsia="仿宋" w:hAnsi="仿宋" w:cs="仿宋" w:hint="eastAsia"/>
          <w:sz w:val="32"/>
          <w:szCs w:val="32"/>
        </w:rPr>
        <w:t>目前学院地处全国重要的工业基地——淄博市张店区，占地750亩，教学仪器设备总值</w:t>
      </w:r>
      <w:r w:rsidR="007317D5" w:rsidRPr="00926389">
        <w:rPr>
          <w:rFonts w:ascii="仿宋" w:eastAsia="仿宋" w:hAnsi="仿宋" w:cs="仿宋" w:hint="eastAsia"/>
          <w:sz w:val="32"/>
          <w:szCs w:val="32"/>
        </w:rPr>
        <w:t>6563</w:t>
      </w:r>
      <w:r w:rsidRPr="00926389">
        <w:rPr>
          <w:rFonts w:ascii="仿宋" w:eastAsia="仿宋" w:hAnsi="仿宋" w:cs="仿宋" w:hint="eastAsia"/>
          <w:sz w:val="32"/>
          <w:szCs w:val="32"/>
        </w:rPr>
        <w:t>万元，教职工</w:t>
      </w:r>
      <w:r w:rsidR="007317D5" w:rsidRPr="00926389">
        <w:rPr>
          <w:rFonts w:ascii="仿宋" w:eastAsia="仿宋" w:hAnsi="仿宋" w:cs="仿宋"/>
          <w:sz w:val="32"/>
          <w:szCs w:val="32"/>
        </w:rPr>
        <w:t>660</w:t>
      </w:r>
      <w:r w:rsidRPr="00926389">
        <w:rPr>
          <w:rFonts w:ascii="仿宋" w:eastAsia="仿宋" w:hAnsi="仿宋" w:cs="仿宋" w:hint="eastAsia"/>
          <w:sz w:val="32"/>
          <w:szCs w:val="32"/>
        </w:rPr>
        <w:t>人，其中专任教师</w:t>
      </w:r>
      <w:r w:rsidR="007317D5" w:rsidRPr="00926389">
        <w:rPr>
          <w:rFonts w:ascii="仿宋" w:eastAsia="仿宋" w:hAnsi="仿宋" w:cs="仿宋"/>
          <w:sz w:val="32"/>
          <w:szCs w:val="32"/>
        </w:rPr>
        <w:t>516</w:t>
      </w:r>
      <w:r w:rsidRPr="00926389">
        <w:rPr>
          <w:rFonts w:ascii="仿宋" w:eastAsia="仿宋" w:hAnsi="仿宋" w:cs="仿宋" w:hint="eastAsia"/>
          <w:sz w:val="32"/>
          <w:szCs w:val="32"/>
        </w:rPr>
        <w:t>人，对外建立了1300余人的兼职教师资源库。建有智能工业机器人、智能制造加工中心、柔性生产线实训室、化工仿真实验室、ERP实验室、网络系统集成实训室、机械装调实训室、3D打印创客空间等60余个“教、学、做”一体化实验实训室。与山东铝业有限公司、潍坊歌尔声学股份有限公司、青岛三菱重工股份有限公司等200多家协议合作单位联合开展专业对接产业项目的科技项目合作研发。与韩国仁川大学、大真大学、全北大学共建韩国语学堂山东铝业职业学院威海分校，成为学院开展国际交流的里程碑事件，目前双方以1+4和3+2的人才联合培养模式取得实质性进展。</w:t>
      </w:r>
    </w:p>
    <w:p w:rsidR="00675D73" w:rsidRPr="00926389" w:rsidRDefault="00BD354F" w:rsidP="003C64A9">
      <w:pPr>
        <w:pStyle w:val="a5"/>
        <w:shd w:val="clear" w:color="auto" w:fill="CCE8CF" w:themeFill="background1"/>
        <w:spacing w:beforeAutospacing="0" w:afterAutospacing="0" w:line="560" w:lineRule="exact"/>
        <w:ind w:firstLineChars="200" w:firstLine="640"/>
        <w:jc w:val="both"/>
        <w:rPr>
          <w:rFonts w:ascii="仿宋" w:eastAsia="仿宋" w:hAnsi="仿宋" w:cs="仿宋"/>
          <w:sz w:val="32"/>
          <w:szCs w:val="32"/>
        </w:rPr>
      </w:pPr>
      <w:r w:rsidRPr="00926389">
        <w:rPr>
          <w:rFonts w:ascii="仿宋" w:eastAsia="仿宋" w:hAnsi="仿宋" w:cs="仿宋" w:hint="eastAsia"/>
          <w:sz w:val="32"/>
          <w:szCs w:val="32"/>
        </w:rPr>
        <w:t>（五）院系设置</w:t>
      </w:r>
    </w:p>
    <w:p w:rsidR="00675D73" w:rsidRPr="00926389" w:rsidRDefault="00BD354F" w:rsidP="003C64A9">
      <w:pPr>
        <w:pStyle w:val="a5"/>
        <w:shd w:val="clear" w:color="auto" w:fill="CCE8CF" w:themeFill="background1"/>
        <w:spacing w:beforeAutospacing="0" w:afterAutospacing="0" w:line="560" w:lineRule="exact"/>
        <w:ind w:firstLineChars="200" w:firstLine="640"/>
        <w:jc w:val="both"/>
        <w:rPr>
          <w:rFonts w:ascii="仿宋" w:eastAsia="仿宋" w:hAnsi="仿宋" w:cs="仿宋"/>
          <w:sz w:val="32"/>
          <w:szCs w:val="32"/>
        </w:rPr>
      </w:pPr>
      <w:r w:rsidRPr="00926389">
        <w:rPr>
          <w:rFonts w:ascii="仿宋" w:eastAsia="仿宋" w:hAnsi="仿宋" w:cs="仿宋" w:hint="eastAsia"/>
          <w:sz w:val="32"/>
          <w:szCs w:val="32"/>
        </w:rPr>
        <w:t>学院设有互联网学院、汽车工程学院、机械工程学院、工商管理学院、电商学院、大数据与云计算学院、电气工程系、建筑工程系、冶金化工系、基础部、思政部共11个教学部门。开设工业机器人、建筑工程、计算机应用技术、应用化工技术、电气</w:t>
      </w:r>
      <w:r w:rsidRPr="00926389">
        <w:rPr>
          <w:rFonts w:ascii="仿宋" w:eastAsia="仿宋" w:hAnsi="仿宋" w:cs="仿宋" w:hint="eastAsia"/>
          <w:sz w:val="32"/>
          <w:szCs w:val="32"/>
        </w:rPr>
        <w:lastRenderedPageBreak/>
        <w:t>自动化技术、机电一体化技术、电子商务、大数据技术与应用、新能源汽车技术等37个专业。</w:t>
      </w:r>
    </w:p>
    <w:p w:rsidR="00675D73" w:rsidRPr="00926389" w:rsidRDefault="00BD354F" w:rsidP="003C64A9">
      <w:pPr>
        <w:pStyle w:val="a5"/>
        <w:shd w:val="clear" w:color="auto" w:fill="CCE8CF" w:themeFill="background1"/>
        <w:spacing w:beforeAutospacing="0" w:afterAutospacing="0" w:line="560" w:lineRule="exact"/>
        <w:ind w:firstLineChars="200" w:firstLine="640"/>
        <w:jc w:val="both"/>
        <w:rPr>
          <w:rFonts w:ascii="仿宋" w:eastAsia="仿宋" w:hAnsi="仿宋" w:cs="仿宋"/>
          <w:sz w:val="32"/>
          <w:szCs w:val="32"/>
        </w:rPr>
      </w:pPr>
      <w:r w:rsidRPr="00926389">
        <w:rPr>
          <w:rFonts w:ascii="仿宋" w:eastAsia="仿宋" w:hAnsi="仿宋" w:cs="仿宋" w:hint="eastAsia"/>
          <w:sz w:val="32"/>
          <w:szCs w:val="32"/>
        </w:rPr>
        <w:t>（六）历史沿革</w:t>
      </w:r>
    </w:p>
    <w:p w:rsidR="00675D73" w:rsidRPr="00926389" w:rsidRDefault="00BD354F" w:rsidP="003C64A9">
      <w:pPr>
        <w:pStyle w:val="a5"/>
        <w:shd w:val="clear" w:color="auto" w:fill="CCE8CF" w:themeFill="background1"/>
        <w:spacing w:beforeAutospacing="0" w:afterAutospacing="0" w:line="560" w:lineRule="exact"/>
        <w:ind w:firstLineChars="200" w:firstLine="640"/>
        <w:jc w:val="both"/>
        <w:rPr>
          <w:rFonts w:ascii="仿宋" w:eastAsia="仿宋" w:hAnsi="仿宋" w:cs="仿宋"/>
          <w:sz w:val="32"/>
          <w:szCs w:val="32"/>
        </w:rPr>
      </w:pPr>
      <w:r w:rsidRPr="00926389">
        <w:rPr>
          <w:rFonts w:ascii="仿宋" w:eastAsia="仿宋" w:hAnsi="仿宋" w:cs="仿宋" w:hint="eastAsia"/>
          <w:sz w:val="32"/>
          <w:szCs w:val="32"/>
        </w:rPr>
        <w:t>学院始建于1958年，先后经历了五○一厂业余工学院、山东铝厂职工工业大学、山东铝业公司职工大学的历史沿革。学院是教育部首批试办高职院校，于1998年开始招生， 2004年经山东省人民政府批准，教育部备案，正式成为全日制普通高等职业院校。2008年，学院被国家人力资源和社会保障部确认为国家首批“高技能人才培养示范基地”、教育部首批现代学徒制试点院校，同时被批准为山东省首批自学本科试点高职院校。2012年12月，学院被中华全国总工会命名为全国职工教育培训示范点。2019年4月学院主办单位——山东铝业有限公司成为教育部首批24家“产教融合型企业”之一，同时学院被评为“山东省校企一体化合作办学示范院校”、公司被评为“山东省校企一体化合作办学示范企业”，“校企相融、产学互动”办学特色得到上级教育主管部门高度认可。</w:t>
      </w:r>
    </w:p>
    <w:p w:rsidR="00675D73" w:rsidRPr="00926389" w:rsidRDefault="00BD354F" w:rsidP="003C64A9">
      <w:pPr>
        <w:pStyle w:val="a5"/>
        <w:shd w:val="clear" w:color="auto" w:fill="CCE8CF" w:themeFill="background1"/>
        <w:spacing w:beforeAutospacing="0" w:afterAutospacing="0" w:line="560" w:lineRule="exact"/>
        <w:ind w:firstLineChars="200" w:firstLine="640"/>
        <w:jc w:val="both"/>
        <w:rPr>
          <w:rFonts w:ascii="仿宋" w:eastAsia="仿宋" w:hAnsi="仿宋" w:cs="仿宋"/>
          <w:sz w:val="32"/>
          <w:szCs w:val="32"/>
        </w:rPr>
      </w:pPr>
      <w:r w:rsidRPr="00926389">
        <w:rPr>
          <w:rFonts w:ascii="仿宋" w:eastAsia="仿宋" w:hAnsi="仿宋" w:cs="仿宋" w:hint="eastAsia"/>
          <w:sz w:val="32"/>
          <w:szCs w:val="32"/>
        </w:rPr>
        <w:t>（七）办学特色</w:t>
      </w:r>
    </w:p>
    <w:p w:rsidR="00675D73" w:rsidRPr="00926389" w:rsidRDefault="00BD354F" w:rsidP="003C64A9">
      <w:pPr>
        <w:pStyle w:val="a5"/>
        <w:shd w:val="clear" w:color="auto" w:fill="CCE8CF" w:themeFill="background1"/>
        <w:spacing w:beforeAutospacing="0" w:afterAutospacing="0" w:line="560" w:lineRule="exact"/>
        <w:ind w:firstLineChars="200" w:firstLine="640"/>
        <w:jc w:val="both"/>
        <w:rPr>
          <w:rFonts w:ascii="仿宋" w:eastAsia="仿宋" w:hAnsi="仿宋" w:cs="仿宋"/>
          <w:sz w:val="32"/>
          <w:szCs w:val="32"/>
        </w:rPr>
      </w:pPr>
      <w:r w:rsidRPr="00926389">
        <w:rPr>
          <w:rFonts w:ascii="仿宋" w:eastAsia="仿宋" w:hAnsi="仿宋" w:cs="仿宋" w:hint="eastAsia"/>
          <w:sz w:val="32"/>
          <w:szCs w:val="32"/>
        </w:rPr>
        <w:t>学院努力探索行业企业兴办职业教育的规律，发挥校企一体化的办学优势，形成了“5333”的办学特色，“5”指五个相融，即一是教育家与企业家相融，二是师资队伍与企业技术技能、管理人才队伍相融，三是实习实训场地与企业生产线相融，四是高校文化与企业文化相融，五是理论与实践相融。第一个“3”指</w:t>
      </w:r>
      <w:r w:rsidRPr="00926389">
        <w:rPr>
          <w:rFonts w:ascii="仿宋" w:eastAsia="仿宋" w:hAnsi="仿宋" w:cs="仿宋" w:hint="eastAsia"/>
          <w:sz w:val="32"/>
          <w:szCs w:val="32"/>
        </w:rPr>
        <w:lastRenderedPageBreak/>
        <w:t>三个三分之一教学模式，包括三分之一的时间组织课堂理论教学，三分之一的时间开展工学交替育人模式，三分之一的时间进企业开展实践教学。第二个“3”指三个阶段，即在第一学年用三周时间安排学生到企业中根据自己所学专业了解其对应的岗位、工作环境、工作流程、操作设备及技术要求等进行认知实习，在第二学年用三个月的时间，安排学生到企业中拜师学习、跟岗学习，在第三个学年用不低于六个月的时间安排学生到优秀企业中进行顶岗实习。第三个“3”指“三个维度”，即技术技能、职业精神、人文素养。</w:t>
      </w:r>
    </w:p>
    <w:p w:rsidR="00675D73" w:rsidRPr="00926389" w:rsidRDefault="00BD354F" w:rsidP="003C64A9">
      <w:pPr>
        <w:pStyle w:val="a5"/>
        <w:shd w:val="clear" w:color="auto" w:fill="CCE8CF" w:themeFill="background1"/>
        <w:spacing w:beforeAutospacing="0" w:afterAutospacing="0" w:line="560" w:lineRule="exact"/>
        <w:ind w:firstLineChars="200" w:firstLine="640"/>
        <w:jc w:val="both"/>
        <w:rPr>
          <w:rFonts w:ascii="仿宋" w:eastAsia="仿宋" w:hAnsi="仿宋" w:cs="仿宋"/>
          <w:sz w:val="32"/>
          <w:szCs w:val="32"/>
        </w:rPr>
      </w:pPr>
      <w:r w:rsidRPr="00926389">
        <w:rPr>
          <w:rFonts w:ascii="仿宋" w:eastAsia="仿宋" w:hAnsi="仿宋" w:cs="仿宋" w:hint="eastAsia"/>
          <w:sz w:val="32"/>
          <w:szCs w:val="32"/>
        </w:rPr>
        <w:t>（八）办学成就</w:t>
      </w:r>
    </w:p>
    <w:p w:rsidR="00675D73" w:rsidRPr="00926389" w:rsidRDefault="00BD354F" w:rsidP="003C64A9">
      <w:pPr>
        <w:pStyle w:val="a5"/>
        <w:shd w:val="clear" w:color="auto" w:fill="CCE8CF" w:themeFill="background1"/>
        <w:spacing w:beforeAutospacing="0" w:afterAutospacing="0" w:line="560" w:lineRule="exact"/>
        <w:ind w:firstLineChars="200" w:firstLine="640"/>
        <w:jc w:val="both"/>
        <w:rPr>
          <w:rFonts w:ascii="仿宋" w:eastAsia="仿宋" w:hAnsi="仿宋" w:cs="仿宋"/>
          <w:sz w:val="32"/>
          <w:szCs w:val="32"/>
        </w:rPr>
      </w:pPr>
      <w:r w:rsidRPr="00926389">
        <w:rPr>
          <w:rFonts w:ascii="仿宋" w:eastAsia="仿宋" w:hAnsi="仿宋" w:cs="仿宋" w:hint="eastAsia"/>
          <w:sz w:val="32"/>
          <w:szCs w:val="32"/>
        </w:rPr>
        <w:t>建校60多年，学院不断稳定普通高职教育办学规模，积极开展各类职业培训，形成了培训、继续教育、成人学历教育、在校生自考本科教育同步进行的多元化培训办学体系，是中国铝业集团有限公司员工培养培训基地，年均培训3000余人次，为中国铝业集团有限公司及全国有色金属行业企业、省内企事业单位培养了大批专科人才，培训员工50000余人次，为中国有色金属行业和山东省经济发展做出了积极贡献。</w:t>
      </w:r>
    </w:p>
    <w:p w:rsidR="00675D73" w:rsidRPr="00926389" w:rsidRDefault="00BD354F" w:rsidP="003C64A9">
      <w:pPr>
        <w:pStyle w:val="a5"/>
        <w:shd w:val="clear" w:color="auto" w:fill="CCE8CF" w:themeFill="background1"/>
        <w:spacing w:beforeAutospacing="0" w:afterAutospacing="0" w:line="560" w:lineRule="exact"/>
        <w:ind w:firstLineChars="200" w:firstLine="640"/>
        <w:jc w:val="both"/>
        <w:rPr>
          <w:rFonts w:ascii="仿宋" w:eastAsia="仿宋" w:hAnsi="仿宋" w:cs="仿宋"/>
          <w:sz w:val="32"/>
          <w:szCs w:val="32"/>
        </w:rPr>
      </w:pPr>
      <w:r w:rsidRPr="00926389">
        <w:rPr>
          <w:rFonts w:ascii="仿宋" w:eastAsia="仿宋" w:hAnsi="仿宋" w:cs="仿宋" w:hint="eastAsia"/>
          <w:sz w:val="32"/>
          <w:szCs w:val="32"/>
        </w:rPr>
        <w:t>近年来，学院省部级以上科研立项70余项，省部级以上科研成果500余项，公开发表论文600余篇，主编、参编、出版教材及著作百余部，教育部“十一五”规划立项教材1部，获得国家专利22项，建成省级特色专业3个，省级精品课程15门，市</w:t>
      </w:r>
      <w:r w:rsidRPr="00926389">
        <w:rPr>
          <w:rFonts w:ascii="仿宋" w:eastAsia="仿宋" w:hAnsi="仿宋" w:cs="仿宋" w:hint="eastAsia"/>
          <w:sz w:val="32"/>
          <w:szCs w:val="32"/>
        </w:rPr>
        <w:lastRenderedPageBreak/>
        <w:t>级重点专业5个，院级精品课程40余门，省级精品资源共享课5门，国家级骨干专业2门。</w:t>
      </w:r>
    </w:p>
    <w:p w:rsidR="00675D73" w:rsidRPr="00926389" w:rsidRDefault="00BD354F" w:rsidP="003C64A9">
      <w:pPr>
        <w:pStyle w:val="a5"/>
        <w:shd w:val="clear" w:color="auto" w:fill="CCE8CF" w:themeFill="background1"/>
        <w:spacing w:beforeAutospacing="0" w:afterAutospacing="0" w:line="560" w:lineRule="exact"/>
        <w:ind w:firstLineChars="200" w:firstLine="640"/>
        <w:jc w:val="both"/>
        <w:rPr>
          <w:rFonts w:ascii="仿宋" w:eastAsia="仿宋" w:hAnsi="仿宋" w:cs="仿宋"/>
          <w:sz w:val="32"/>
          <w:szCs w:val="32"/>
        </w:rPr>
      </w:pPr>
      <w:r w:rsidRPr="00926389">
        <w:rPr>
          <w:rFonts w:ascii="仿宋" w:eastAsia="仿宋" w:hAnsi="仿宋" w:cs="仿宋" w:hint="eastAsia"/>
          <w:sz w:val="32"/>
          <w:szCs w:val="32"/>
        </w:rPr>
        <w:t>学院先后荣获全国企业管理培训工作先进集体、全国职工教育先进单位、山东省职工教育先进单位、山东省企业教育培训先进单位、全省职业技能鉴定工作先进单位、中国有色金属行业职工教育先进单位、有色金属行业职业技能优秀鉴定站、现代学徒制试点院校、校企一体化合作办学示范院校等荣誉称号。</w:t>
      </w:r>
    </w:p>
    <w:p w:rsidR="00675D73" w:rsidRPr="00926389" w:rsidRDefault="00BD354F" w:rsidP="003C64A9">
      <w:pPr>
        <w:shd w:val="clear" w:color="auto" w:fill="CCE8CF" w:themeFill="background1"/>
        <w:spacing w:line="560" w:lineRule="exact"/>
        <w:ind w:firstLineChars="200" w:firstLine="640"/>
        <w:rPr>
          <w:rFonts w:ascii="黑体" w:eastAsia="黑体" w:hAnsi="黑体" w:cs="黑体"/>
          <w:sz w:val="32"/>
          <w:szCs w:val="32"/>
        </w:rPr>
      </w:pPr>
      <w:r w:rsidRPr="00926389">
        <w:rPr>
          <w:rFonts w:ascii="黑体" w:eastAsia="黑体" w:hAnsi="黑体" w:cs="黑体" w:hint="eastAsia"/>
          <w:sz w:val="32"/>
          <w:szCs w:val="32"/>
        </w:rPr>
        <w:t>三、组织机构</w:t>
      </w:r>
    </w:p>
    <w:p w:rsidR="00675D73" w:rsidRPr="00926389" w:rsidRDefault="00BD354F" w:rsidP="003C64A9">
      <w:pPr>
        <w:pStyle w:val="a5"/>
        <w:shd w:val="clear" w:color="auto" w:fill="CCE8CF" w:themeFill="background1"/>
        <w:spacing w:beforeAutospacing="0" w:afterAutospacing="0" w:line="560" w:lineRule="exact"/>
        <w:ind w:firstLineChars="200" w:firstLine="640"/>
        <w:jc w:val="both"/>
        <w:rPr>
          <w:rFonts w:ascii="仿宋" w:eastAsia="仿宋" w:hAnsi="仿宋" w:cs="仿宋"/>
          <w:sz w:val="32"/>
          <w:szCs w:val="32"/>
        </w:rPr>
      </w:pPr>
      <w:r w:rsidRPr="00926389">
        <w:rPr>
          <w:rFonts w:ascii="仿宋" w:eastAsia="仿宋" w:hAnsi="仿宋" w:cs="仿宋" w:hint="eastAsia"/>
          <w:sz w:val="32"/>
          <w:szCs w:val="32"/>
        </w:rPr>
        <w:t>（一）领导小组</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我院为确保2020年单独招生和综合评价招生工作顺利完成，经学院研究决定成立以院长为组长的招生工作领导小组，全面负责单独招生和综合评价招生考试录取工作，研究制定有关招生工作的规定、实施细则，协调处理招生工作中的有关问题。</w:t>
      </w:r>
    </w:p>
    <w:p w:rsidR="00675D73" w:rsidRPr="00926389" w:rsidRDefault="00BD354F" w:rsidP="003C64A9">
      <w:pPr>
        <w:shd w:val="clear" w:color="auto" w:fill="CCE8CF" w:themeFill="background1"/>
        <w:snapToGrid w:val="0"/>
        <w:spacing w:line="560" w:lineRule="exact"/>
        <w:ind w:firstLineChars="189" w:firstLine="605"/>
        <w:rPr>
          <w:rFonts w:ascii="仿宋" w:eastAsia="仿宋" w:hAnsi="仿宋" w:cs="仿宋"/>
          <w:sz w:val="32"/>
          <w:szCs w:val="32"/>
        </w:rPr>
      </w:pPr>
      <w:r w:rsidRPr="00926389">
        <w:rPr>
          <w:rFonts w:ascii="仿宋" w:eastAsia="仿宋" w:hAnsi="仿宋" w:cs="仿宋" w:hint="eastAsia"/>
          <w:sz w:val="32"/>
          <w:szCs w:val="32"/>
        </w:rPr>
        <w:t>（二）单独招生和综合评价招生工作办公室</w:t>
      </w:r>
    </w:p>
    <w:p w:rsidR="00675D73" w:rsidRPr="00926389" w:rsidRDefault="00BD354F" w:rsidP="003C64A9">
      <w:pPr>
        <w:shd w:val="clear" w:color="auto" w:fill="CCE8CF" w:themeFill="background1"/>
        <w:snapToGrid w:val="0"/>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领导小组下设单独招生和综合评价招生工作办公室，全面负责2020年单独招生和综合评价招生考试工作的组织与协调，单独招生和综合评价招生工作领导小组办公室设在教务科研处办公室，成立履行其相应职能的单独招生和综合评价招生专项工作组：报名组、命题组、网络信息组、财务组、纪检监察保密组、招生录取组、学生工作组。</w:t>
      </w:r>
    </w:p>
    <w:p w:rsidR="00675D73" w:rsidRPr="00926389" w:rsidRDefault="00BD354F" w:rsidP="003C64A9">
      <w:pPr>
        <w:shd w:val="clear" w:color="auto" w:fill="CCE8CF" w:themeFill="background1"/>
        <w:snapToGrid w:val="0"/>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（三）招生工作监督运行机制</w:t>
      </w:r>
    </w:p>
    <w:p w:rsidR="00675D73" w:rsidRPr="00926389" w:rsidRDefault="00BD354F" w:rsidP="003C64A9">
      <w:pPr>
        <w:pStyle w:val="a5"/>
        <w:shd w:val="clear" w:color="auto" w:fill="CCE8CF" w:themeFill="background1"/>
        <w:wordWrap w:val="0"/>
        <w:spacing w:before="0" w:beforeAutospacing="0" w:after="0" w:afterAutospacing="0" w:line="560" w:lineRule="exact"/>
        <w:ind w:firstLineChars="200" w:firstLine="640"/>
        <w:jc w:val="both"/>
        <w:textAlignment w:val="baseline"/>
        <w:rPr>
          <w:rFonts w:ascii="仿宋" w:eastAsia="仿宋" w:hAnsi="仿宋" w:cs="仿宋"/>
          <w:sz w:val="32"/>
          <w:szCs w:val="32"/>
          <w:shd w:val="clear" w:color="auto" w:fill="FFFFFF"/>
        </w:rPr>
      </w:pPr>
      <w:r w:rsidRPr="008F67CE">
        <w:rPr>
          <w:rFonts w:ascii="仿宋" w:eastAsia="仿宋" w:hAnsi="仿宋" w:cs="仿宋" w:hint="eastAsia"/>
          <w:sz w:val="32"/>
          <w:szCs w:val="32"/>
          <w:shd w:val="clear" w:color="auto" w:fill="CCE8CF" w:themeFill="background1"/>
        </w:rPr>
        <w:lastRenderedPageBreak/>
        <w:t>单独招生和综合评价招生考试在学院招生工作领导小组的领导下进行，学院纪检监察小组全程参与监督，自觉接受上级领导部门和社会的监督。建立招生录取工作备案备查制度，加强对报名、考试、录取等关键环节工作的全程监督，及时受理涉及违反招生政策、规定与纪律问题的投诉和举报，予以查</w:t>
      </w:r>
      <w:r w:rsidRPr="00926389">
        <w:rPr>
          <w:rFonts w:ascii="仿宋" w:eastAsia="仿宋" w:hAnsi="仿宋" w:cs="仿宋" w:hint="eastAsia"/>
          <w:sz w:val="32"/>
          <w:szCs w:val="32"/>
        </w:rPr>
        <w:t>处，重大问题向上级党委、纪委、检察部门报告；负责督察各职能部门工作落实情况，并予以通报</w:t>
      </w:r>
      <w:r w:rsidRPr="00926389">
        <w:rPr>
          <w:rFonts w:ascii="仿宋" w:eastAsia="仿宋" w:hAnsi="仿宋" w:cs="仿宋" w:hint="eastAsia"/>
          <w:sz w:val="32"/>
          <w:szCs w:val="32"/>
          <w:shd w:val="clear" w:color="auto" w:fill="FFFFFF"/>
        </w:rPr>
        <w:t>。</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8F67CE">
        <w:rPr>
          <w:rFonts w:ascii="仿宋" w:eastAsia="仿宋" w:hAnsi="仿宋" w:cs="仿宋" w:hint="eastAsia"/>
          <w:sz w:val="32"/>
          <w:szCs w:val="32"/>
          <w:shd w:val="clear" w:color="auto" w:fill="CCE8CF" w:themeFill="background1"/>
        </w:rPr>
        <w:t>进一步加大招生信息公开力度，履行“十公开”要求，按照“严格程序，加强管理，接受监督”的原则，做到报名条件公开，选拔程序公开，录取结果公开，监督机制公开。</w:t>
      </w:r>
    </w:p>
    <w:p w:rsidR="00675D73" w:rsidRPr="00926389" w:rsidRDefault="00BD354F" w:rsidP="003C64A9">
      <w:pPr>
        <w:shd w:val="clear" w:color="auto" w:fill="CCE8CF" w:themeFill="background1"/>
        <w:spacing w:line="560" w:lineRule="exact"/>
        <w:rPr>
          <w:rFonts w:asciiTheme="minorEastAsia" w:hAnsiTheme="minorEastAsia" w:cstheme="minorEastAsia"/>
          <w:sz w:val="32"/>
          <w:szCs w:val="32"/>
        </w:rPr>
      </w:pPr>
      <w:r w:rsidRPr="00926389">
        <w:rPr>
          <w:rFonts w:asciiTheme="minorEastAsia" w:hAnsiTheme="minorEastAsia" w:cstheme="minorEastAsia" w:hint="eastAsia"/>
          <w:sz w:val="32"/>
          <w:szCs w:val="32"/>
        </w:rPr>
        <w:t xml:space="preserve">    </w:t>
      </w:r>
      <w:r w:rsidRPr="00926389">
        <w:rPr>
          <w:rFonts w:ascii="黑体" w:eastAsia="黑体" w:hAnsi="黑体" w:cs="黑体" w:hint="eastAsia"/>
          <w:sz w:val="32"/>
          <w:szCs w:val="32"/>
        </w:rPr>
        <w:t>四、招生计划</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山东铝业职业学院2020年单独招生计划为1325人，</w:t>
      </w:r>
      <w:r w:rsidRPr="00926389">
        <w:rPr>
          <w:rFonts w:ascii="仿宋" w:eastAsia="仿宋" w:hAnsi="仿宋" w:cs="仿宋" w:hint="eastAsia"/>
          <w:sz w:val="32"/>
          <w:szCs w:val="32"/>
        </w:rPr>
        <w:t>综合评价招生计划为1000人</w:t>
      </w:r>
      <w:r w:rsidRPr="00926389">
        <w:rPr>
          <w:rFonts w:ascii="仿宋" w:eastAsia="仿宋" w:hAnsi="仿宋" w:cs="仿宋" w:hint="eastAsia"/>
          <w:kern w:val="0"/>
          <w:sz w:val="32"/>
          <w:szCs w:val="32"/>
        </w:rPr>
        <w:t>。</w:t>
      </w:r>
      <w:r w:rsidRPr="00926389">
        <w:rPr>
          <w:rFonts w:ascii="仿宋" w:eastAsia="仿宋" w:hAnsi="仿宋" w:cs="仿宋" w:hint="eastAsia"/>
          <w:sz w:val="32"/>
          <w:szCs w:val="32"/>
        </w:rPr>
        <w:t>根据发展规划、办学条件、专业发展、生源状况和社会需求分配招生计划。</w:t>
      </w:r>
      <w:r w:rsidRPr="00926389">
        <w:rPr>
          <w:rFonts w:ascii="仿宋" w:eastAsia="仿宋" w:hAnsi="仿宋" w:cs="仿宋" w:hint="eastAsia"/>
          <w:kern w:val="0"/>
          <w:sz w:val="32"/>
          <w:szCs w:val="32"/>
        </w:rPr>
        <w:t xml:space="preserve">分专业招生计划和指导性计划，实际录取按各类别、专业实际报名考试测试成绩合格人数进行调整，招生总计划未完成的部分，将其转入统招计划。各专业分类招生人数如下表： </w:t>
      </w:r>
    </w:p>
    <w:p w:rsidR="00675D73" w:rsidRPr="00926389" w:rsidRDefault="00BD354F" w:rsidP="003C64A9">
      <w:pPr>
        <w:widowControl/>
        <w:shd w:val="clear" w:color="auto" w:fill="CCE8CF" w:themeFill="background1"/>
        <w:spacing w:line="560" w:lineRule="exact"/>
        <w:ind w:firstLineChars="400" w:firstLine="1120"/>
        <w:rPr>
          <w:rFonts w:ascii="仿宋" w:eastAsia="仿宋" w:hAnsi="仿宋" w:cs="仿宋"/>
          <w:b/>
          <w:bCs/>
          <w:kern w:val="0"/>
          <w:sz w:val="32"/>
          <w:szCs w:val="32"/>
        </w:rPr>
      </w:pPr>
      <w:r w:rsidRPr="00926389">
        <w:rPr>
          <w:rFonts w:ascii="仿宋" w:eastAsia="仿宋" w:hAnsi="仿宋" w:cs="仿宋" w:hint="eastAsia"/>
          <w:kern w:val="0"/>
          <w:sz w:val="28"/>
          <w:szCs w:val="28"/>
        </w:rPr>
        <w:t>2020年单独招生</w:t>
      </w:r>
      <w:r w:rsidRPr="00926389">
        <w:rPr>
          <w:rFonts w:ascii="仿宋" w:eastAsia="仿宋" w:hAnsi="仿宋" w:cs="仿宋" w:hint="eastAsia"/>
          <w:sz w:val="28"/>
          <w:szCs w:val="28"/>
        </w:rPr>
        <w:t>和综合评价招生</w:t>
      </w:r>
      <w:r w:rsidRPr="00926389">
        <w:rPr>
          <w:rFonts w:ascii="仿宋" w:eastAsia="仿宋" w:hAnsi="仿宋" w:cs="仿宋" w:hint="eastAsia"/>
          <w:kern w:val="0"/>
          <w:sz w:val="28"/>
          <w:szCs w:val="28"/>
        </w:rPr>
        <w:t>分专业招生计划</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4251"/>
        <w:gridCol w:w="805"/>
        <w:gridCol w:w="844"/>
        <w:gridCol w:w="825"/>
        <w:gridCol w:w="1021"/>
      </w:tblGrid>
      <w:tr w:rsidR="00926389" w:rsidRPr="00926389">
        <w:trPr>
          <w:trHeight w:val="2230"/>
          <w:jc w:val="center"/>
        </w:trPr>
        <w:tc>
          <w:tcPr>
            <w:tcW w:w="554"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序号</w:t>
            </w:r>
          </w:p>
        </w:tc>
        <w:tc>
          <w:tcPr>
            <w:tcW w:w="4251" w:type="dxa"/>
            <w:vAlign w:val="center"/>
          </w:tcPr>
          <w:p w:rsidR="00675D73" w:rsidRPr="00926389" w:rsidRDefault="00BD354F" w:rsidP="003C64A9">
            <w:pPr>
              <w:widowControl/>
              <w:shd w:val="clear" w:color="auto" w:fill="CCE8CF" w:themeFill="background1"/>
              <w:tabs>
                <w:tab w:val="left" w:pos="319"/>
              </w:tabs>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专业名称</w:t>
            </w:r>
          </w:p>
        </w:tc>
        <w:tc>
          <w:tcPr>
            <w:tcW w:w="805" w:type="dxa"/>
            <w:vAlign w:val="center"/>
          </w:tcPr>
          <w:p w:rsidR="00675D73" w:rsidRPr="00926389" w:rsidRDefault="00BD354F" w:rsidP="003C64A9">
            <w:pPr>
              <w:widowControl/>
              <w:shd w:val="clear" w:color="auto" w:fill="CCE8CF" w:themeFill="background1"/>
              <w:tabs>
                <w:tab w:val="left" w:pos="319"/>
              </w:tabs>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单独招生</w:t>
            </w:r>
          </w:p>
        </w:tc>
        <w:tc>
          <w:tcPr>
            <w:tcW w:w="844" w:type="dxa"/>
            <w:vAlign w:val="center"/>
          </w:tcPr>
          <w:p w:rsidR="00675D73" w:rsidRPr="00926389" w:rsidRDefault="00BD354F" w:rsidP="003C64A9">
            <w:pPr>
              <w:widowControl/>
              <w:shd w:val="clear" w:color="auto" w:fill="CCE8CF" w:themeFill="background1"/>
              <w:tabs>
                <w:tab w:val="left" w:pos="319"/>
              </w:tabs>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综合评价招生</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学费</w:t>
            </w:r>
          </w:p>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（元/年）</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学制 （年）</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lastRenderedPageBreak/>
              <w:t>01</w:t>
            </w:r>
          </w:p>
        </w:tc>
        <w:tc>
          <w:tcPr>
            <w:tcW w:w="4251"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t>电子商务（校企合作）</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100</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60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8800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02</w:t>
            </w:r>
          </w:p>
        </w:tc>
        <w:tc>
          <w:tcPr>
            <w:tcW w:w="4251" w:type="dxa"/>
            <w:vAlign w:val="center"/>
          </w:tcPr>
          <w:p w:rsidR="00675D73" w:rsidRPr="00926389" w:rsidRDefault="00BD354F" w:rsidP="003C64A9">
            <w:pPr>
              <w:widowControl/>
              <w:shd w:val="clear" w:color="auto" w:fill="CCE8CF" w:themeFill="background1"/>
              <w:jc w:val="center"/>
              <w:textAlignment w:val="center"/>
              <w:rPr>
                <w:rFonts w:ascii="仿宋" w:eastAsia="仿宋" w:hAnsi="仿宋" w:cs="仿宋"/>
                <w:kern w:val="0"/>
                <w:sz w:val="28"/>
                <w:szCs w:val="28"/>
              </w:rPr>
            </w:pPr>
            <w:r w:rsidRPr="00926389">
              <w:rPr>
                <w:rFonts w:ascii="仿宋" w:eastAsia="仿宋" w:hAnsi="仿宋" w:cs="仿宋" w:hint="eastAsia"/>
                <w:kern w:val="0"/>
                <w:sz w:val="28"/>
                <w:szCs w:val="28"/>
                <w:lang w:bidi="ar"/>
              </w:rPr>
              <w:t>市场营销（校企合作）</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100</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60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8800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t>03</w:t>
            </w:r>
          </w:p>
        </w:tc>
        <w:tc>
          <w:tcPr>
            <w:tcW w:w="4251"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t>投资与理财（校企合作）</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60</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40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8800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04</w:t>
            </w:r>
          </w:p>
        </w:tc>
        <w:tc>
          <w:tcPr>
            <w:tcW w:w="4251"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旅游管理</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60</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40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5000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t>05</w:t>
            </w:r>
          </w:p>
        </w:tc>
        <w:tc>
          <w:tcPr>
            <w:tcW w:w="4251"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t>计算机网络技术（校企合作）</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80</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60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8800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t>06</w:t>
            </w:r>
          </w:p>
        </w:tc>
        <w:tc>
          <w:tcPr>
            <w:tcW w:w="4251"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t>计算机信息管理（校企合作）</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65</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55</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8800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t>07</w:t>
            </w:r>
          </w:p>
        </w:tc>
        <w:tc>
          <w:tcPr>
            <w:tcW w:w="4251"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t>计算机应用技术（校企合作）</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65</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55</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8800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t>08</w:t>
            </w:r>
          </w:p>
        </w:tc>
        <w:tc>
          <w:tcPr>
            <w:tcW w:w="4251"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t>数字媒体应用技术（校企合作）</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80</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60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8800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09</w:t>
            </w:r>
          </w:p>
        </w:tc>
        <w:tc>
          <w:tcPr>
            <w:tcW w:w="4251"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电子商务技术（校企合作）</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80</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60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8800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rPr>
              <w:t>10</w:t>
            </w:r>
          </w:p>
        </w:tc>
        <w:tc>
          <w:tcPr>
            <w:tcW w:w="4251" w:type="dxa"/>
            <w:vAlign w:val="center"/>
          </w:tcPr>
          <w:p w:rsidR="00675D73" w:rsidRPr="00926389" w:rsidRDefault="00BD354F" w:rsidP="003C64A9">
            <w:pPr>
              <w:widowControl/>
              <w:shd w:val="clear" w:color="auto" w:fill="CCE8CF" w:themeFill="background1"/>
              <w:jc w:val="center"/>
              <w:textAlignment w:val="center"/>
              <w:rPr>
                <w:rFonts w:ascii="仿宋" w:eastAsia="仿宋" w:hAnsi="仿宋" w:cs="仿宋"/>
                <w:kern w:val="0"/>
                <w:sz w:val="28"/>
                <w:szCs w:val="28"/>
              </w:rPr>
            </w:pPr>
            <w:r w:rsidRPr="00926389">
              <w:rPr>
                <w:rFonts w:ascii="仿宋" w:eastAsia="仿宋" w:hAnsi="仿宋" w:cs="仿宋" w:hint="eastAsia"/>
                <w:kern w:val="0"/>
                <w:sz w:val="28"/>
                <w:szCs w:val="28"/>
                <w:lang w:bidi="ar"/>
              </w:rPr>
              <w:t>大数据技术与应用（校企合作）</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60</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40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8800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t>11</w:t>
            </w:r>
          </w:p>
        </w:tc>
        <w:tc>
          <w:tcPr>
            <w:tcW w:w="4251" w:type="dxa"/>
            <w:vAlign w:val="center"/>
          </w:tcPr>
          <w:p w:rsidR="00675D73" w:rsidRPr="00926389" w:rsidRDefault="00BD354F" w:rsidP="003C64A9">
            <w:pPr>
              <w:widowControl/>
              <w:shd w:val="clear" w:color="auto" w:fill="CCE8CF" w:themeFill="background1"/>
              <w:jc w:val="center"/>
              <w:textAlignment w:val="center"/>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t>电子竞技运动与管理</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55</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50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5000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rPr>
              <w:t>12</w:t>
            </w:r>
          </w:p>
        </w:tc>
        <w:tc>
          <w:tcPr>
            <w:tcW w:w="4251"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电力系统自动化技术</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50</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40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5000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rPr>
              <w:t>13</w:t>
            </w:r>
          </w:p>
        </w:tc>
        <w:tc>
          <w:tcPr>
            <w:tcW w:w="4251" w:type="dxa"/>
            <w:vAlign w:val="center"/>
          </w:tcPr>
          <w:p w:rsidR="00675D73" w:rsidRPr="00926389" w:rsidRDefault="00BD354F" w:rsidP="003C64A9">
            <w:pPr>
              <w:widowControl/>
              <w:shd w:val="clear" w:color="auto" w:fill="CCE8CF" w:themeFill="background1"/>
              <w:jc w:val="center"/>
              <w:textAlignment w:val="center"/>
              <w:rPr>
                <w:rFonts w:ascii="仿宋" w:eastAsia="仿宋" w:hAnsi="仿宋" w:cs="仿宋"/>
                <w:kern w:val="0"/>
                <w:sz w:val="28"/>
                <w:szCs w:val="28"/>
              </w:rPr>
            </w:pPr>
            <w:r w:rsidRPr="00926389">
              <w:rPr>
                <w:rFonts w:ascii="仿宋" w:eastAsia="仿宋" w:hAnsi="仿宋" w:cs="仿宋" w:hint="eastAsia"/>
                <w:kern w:val="0"/>
                <w:sz w:val="28"/>
                <w:szCs w:val="28"/>
                <w:lang w:bidi="ar"/>
              </w:rPr>
              <w:t>有色冶金技术</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45</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40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5000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rPr>
              <w:t>14</w:t>
            </w:r>
          </w:p>
        </w:tc>
        <w:tc>
          <w:tcPr>
            <w:tcW w:w="4251" w:type="dxa"/>
            <w:vAlign w:val="center"/>
          </w:tcPr>
          <w:p w:rsidR="00675D73" w:rsidRPr="00926389" w:rsidRDefault="00BD354F" w:rsidP="003C64A9">
            <w:pPr>
              <w:widowControl/>
              <w:shd w:val="clear" w:color="auto" w:fill="CCE8CF" w:themeFill="background1"/>
              <w:jc w:val="center"/>
              <w:textAlignment w:val="center"/>
              <w:rPr>
                <w:rFonts w:ascii="仿宋" w:eastAsia="仿宋" w:hAnsi="仿宋" w:cs="仿宋"/>
                <w:kern w:val="0"/>
                <w:sz w:val="28"/>
                <w:szCs w:val="28"/>
              </w:rPr>
            </w:pPr>
            <w:r w:rsidRPr="00926389">
              <w:rPr>
                <w:rFonts w:ascii="仿宋" w:eastAsia="仿宋" w:hAnsi="仿宋" w:cs="仿宋" w:hint="eastAsia"/>
                <w:kern w:val="0"/>
                <w:sz w:val="28"/>
                <w:szCs w:val="28"/>
                <w:lang w:bidi="ar"/>
              </w:rPr>
              <w:t>应用化工技术</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45</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40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5000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rPr>
              <w:t>15</w:t>
            </w:r>
          </w:p>
        </w:tc>
        <w:tc>
          <w:tcPr>
            <w:tcW w:w="4251" w:type="dxa"/>
            <w:vAlign w:val="center"/>
          </w:tcPr>
          <w:p w:rsidR="00675D73" w:rsidRPr="00926389" w:rsidRDefault="00BD354F" w:rsidP="003C64A9">
            <w:pPr>
              <w:widowControl/>
              <w:shd w:val="clear" w:color="auto" w:fill="CCE8CF" w:themeFill="background1"/>
              <w:jc w:val="center"/>
              <w:textAlignment w:val="center"/>
              <w:rPr>
                <w:rFonts w:ascii="仿宋" w:eastAsia="仿宋" w:hAnsi="仿宋" w:cs="仿宋"/>
                <w:kern w:val="0"/>
                <w:sz w:val="28"/>
                <w:szCs w:val="28"/>
              </w:rPr>
            </w:pPr>
            <w:r w:rsidRPr="00926389">
              <w:rPr>
                <w:rFonts w:ascii="仿宋" w:eastAsia="仿宋" w:hAnsi="仿宋" w:cs="仿宋" w:hint="eastAsia"/>
                <w:kern w:val="0"/>
                <w:sz w:val="28"/>
                <w:szCs w:val="28"/>
                <w:lang w:bidi="ar"/>
              </w:rPr>
              <w:t>工业分析技术</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45</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40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5000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rPr>
              <w:t>16</w:t>
            </w:r>
          </w:p>
        </w:tc>
        <w:tc>
          <w:tcPr>
            <w:tcW w:w="4251"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工业机器人技术（校企合作）</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50</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50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8800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17</w:t>
            </w:r>
          </w:p>
        </w:tc>
        <w:tc>
          <w:tcPr>
            <w:tcW w:w="4251"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机电一体化技术（校企合作）</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65</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45</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8800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18</w:t>
            </w:r>
          </w:p>
        </w:tc>
        <w:tc>
          <w:tcPr>
            <w:tcW w:w="4251" w:type="dxa"/>
            <w:vAlign w:val="center"/>
          </w:tcPr>
          <w:p w:rsidR="00675D73" w:rsidRPr="00926389" w:rsidRDefault="00BD354F" w:rsidP="003C64A9">
            <w:pPr>
              <w:widowControl/>
              <w:shd w:val="clear" w:color="auto" w:fill="CCE8CF" w:themeFill="background1"/>
              <w:jc w:val="center"/>
              <w:textAlignment w:val="center"/>
              <w:rPr>
                <w:rFonts w:ascii="仿宋" w:eastAsia="仿宋" w:hAnsi="仿宋" w:cs="仿宋"/>
                <w:kern w:val="0"/>
                <w:sz w:val="28"/>
                <w:szCs w:val="28"/>
              </w:rPr>
            </w:pPr>
            <w:r w:rsidRPr="00926389">
              <w:rPr>
                <w:rFonts w:ascii="仿宋" w:eastAsia="仿宋" w:hAnsi="仿宋" w:cs="仿宋" w:hint="eastAsia"/>
                <w:kern w:val="0"/>
                <w:sz w:val="28"/>
                <w:szCs w:val="28"/>
                <w:lang w:bidi="ar"/>
              </w:rPr>
              <w:t>机械制造与自动化</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50</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40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5000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t>19</w:t>
            </w:r>
          </w:p>
        </w:tc>
        <w:tc>
          <w:tcPr>
            <w:tcW w:w="4251" w:type="dxa"/>
            <w:vAlign w:val="center"/>
          </w:tcPr>
          <w:p w:rsidR="00675D73" w:rsidRPr="00926389" w:rsidRDefault="00BD354F" w:rsidP="003C64A9">
            <w:pPr>
              <w:widowControl/>
              <w:shd w:val="clear" w:color="auto" w:fill="CCE8CF" w:themeFill="background1"/>
              <w:jc w:val="center"/>
              <w:textAlignment w:val="center"/>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t>汽车检测与维修技术（校企合作）</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50</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45</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8800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rPr>
              <w:t>20</w:t>
            </w:r>
          </w:p>
        </w:tc>
        <w:tc>
          <w:tcPr>
            <w:tcW w:w="4251"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工程造价</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70</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40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5000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BD354F" w:rsidP="003C64A9">
            <w:pPr>
              <w:widowControl/>
              <w:shd w:val="clear" w:color="auto" w:fill="CCE8CF" w:themeFill="background1"/>
              <w:spacing w:line="560" w:lineRule="exact"/>
              <w:jc w:val="center"/>
              <w:textAlignment w:val="top"/>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lastRenderedPageBreak/>
              <w:t>21</w:t>
            </w:r>
          </w:p>
        </w:tc>
        <w:tc>
          <w:tcPr>
            <w:tcW w:w="4251" w:type="dxa"/>
            <w:vAlign w:val="center"/>
          </w:tcPr>
          <w:p w:rsidR="00675D73" w:rsidRPr="00926389" w:rsidRDefault="00BD354F" w:rsidP="003C64A9">
            <w:pPr>
              <w:widowControl/>
              <w:shd w:val="clear" w:color="auto" w:fill="CCE8CF" w:themeFill="background1"/>
              <w:jc w:val="center"/>
              <w:textAlignment w:val="center"/>
              <w:rPr>
                <w:rFonts w:ascii="仿宋" w:eastAsia="仿宋" w:hAnsi="仿宋" w:cs="仿宋"/>
                <w:kern w:val="0"/>
                <w:sz w:val="28"/>
                <w:szCs w:val="28"/>
                <w:lang w:bidi="ar"/>
              </w:rPr>
            </w:pPr>
            <w:r w:rsidRPr="00926389">
              <w:rPr>
                <w:rFonts w:ascii="仿宋" w:eastAsia="仿宋" w:hAnsi="仿宋" w:cs="仿宋" w:hint="eastAsia"/>
                <w:kern w:val="0"/>
                <w:sz w:val="28"/>
                <w:szCs w:val="28"/>
                <w:lang w:bidi="ar"/>
              </w:rPr>
              <w:t>幼儿发展与健康管理</w:t>
            </w:r>
          </w:p>
        </w:tc>
        <w:tc>
          <w:tcPr>
            <w:tcW w:w="805"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50</w:t>
            </w:r>
          </w:p>
        </w:tc>
        <w:tc>
          <w:tcPr>
            <w:tcW w:w="844" w:type="dxa"/>
          </w:tcPr>
          <w:p w:rsidR="00675D73" w:rsidRPr="00926389" w:rsidRDefault="00BD354F" w:rsidP="003C64A9">
            <w:pPr>
              <w:widowControl/>
              <w:shd w:val="clear" w:color="auto" w:fill="CCE8CF" w:themeFill="background1"/>
              <w:jc w:val="center"/>
              <w:textAlignment w:val="top"/>
              <w:rPr>
                <w:rFonts w:ascii="仿宋" w:eastAsia="仿宋" w:hAnsi="仿宋" w:cs="仿宋"/>
                <w:kern w:val="0"/>
                <w:sz w:val="28"/>
                <w:szCs w:val="28"/>
              </w:rPr>
            </w:pPr>
            <w:r w:rsidRPr="00926389">
              <w:rPr>
                <w:rFonts w:ascii="仿宋" w:eastAsia="仿宋" w:hAnsi="仿宋" w:cs="仿宋" w:hint="eastAsia"/>
                <w:kern w:val="0"/>
                <w:sz w:val="28"/>
                <w:szCs w:val="28"/>
                <w:lang w:bidi="ar"/>
              </w:rPr>
              <w:t>40</w:t>
            </w:r>
          </w:p>
        </w:tc>
        <w:tc>
          <w:tcPr>
            <w:tcW w:w="82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5000</w:t>
            </w:r>
          </w:p>
        </w:tc>
        <w:tc>
          <w:tcPr>
            <w:tcW w:w="1021"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3</w:t>
            </w:r>
          </w:p>
        </w:tc>
      </w:tr>
      <w:tr w:rsidR="00926389" w:rsidRPr="00926389">
        <w:trPr>
          <w:jc w:val="center"/>
        </w:trPr>
        <w:tc>
          <w:tcPr>
            <w:tcW w:w="554" w:type="dxa"/>
            <w:vAlign w:val="center"/>
          </w:tcPr>
          <w:p w:rsidR="00675D73" w:rsidRPr="00926389" w:rsidRDefault="00675D73" w:rsidP="003C64A9">
            <w:pPr>
              <w:widowControl/>
              <w:shd w:val="clear" w:color="auto" w:fill="CCE8CF" w:themeFill="background1"/>
              <w:spacing w:line="560" w:lineRule="exact"/>
              <w:jc w:val="center"/>
              <w:textAlignment w:val="center"/>
              <w:rPr>
                <w:rFonts w:ascii="仿宋" w:eastAsia="仿宋" w:hAnsi="仿宋" w:cs="仿宋"/>
                <w:kern w:val="0"/>
                <w:sz w:val="28"/>
                <w:szCs w:val="28"/>
                <w:lang w:bidi="ar"/>
              </w:rPr>
            </w:pPr>
          </w:p>
        </w:tc>
        <w:tc>
          <w:tcPr>
            <w:tcW w:w="4251" w:type="dxa"/>
            <w:vAlign w:val="center"/>
          </w:tcPr>
          <w:p w:rsidR="00675D73" w:rsidRPr="00926389" w:rsidRDefault="00675D73" w:rsidP="003C64A9">
            <w:pPr>
              <w:widowControl/>
              <w:shd w:val="clear" w:color="auto" w:fill="CCE8CF" w:themeFill="background1"/>
              <w:spacing w:line="560" w:lineRule="exact"/>
              <w:jc w:val="center"/>
              <w:textAlignment w:val="center"/>
              <w:rPr>
                <w:rFonts w:ascii="仿宋" w:eastAsia="仿宋" w:hAnsi="仿宋" w:cs="仿宋"/>
                <w:kern w:val="0"/>
                <w:sz w:val="28"/>
                <w:szCs w:val="28"/>
                <w:lang w:bidi="ar"/>
              </w:rPr>
            </w:pPr>
          </w:p>
        </w:tc>
        <w:tc>
          <w:tcPr>
            <w:tcW w:w="805"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1325</w:t>
            </w:r>
          </w:p>
        </w:tc>
        <w:tc>
          <w:tcPr>
            <w:tcW w:w="844" w:type="dxa"/>
            <w:vAlign w:val="center"/>
          </w:tcPr>
          <w:p w:rsidR="00675D73" w:rsidRPr="00926389" w:rsidRDefault="00BD354F"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r w:rsidRPr="00926389">
              <w:rPr>
                <w:rFonts w:ascii="仿宋" w:eastAsia="仿宋" w:hAnsi="仿宋" w:cs="仿宋" w:hint="eastAsia"/>
                <w:kern w:val="0"/>
                <w:sz w:val="28"/>
                <w:szCs w:val="28"/>
              </w:rPr>
              <w:t>1000</w:t>
            </w:r>
          </w:p>
        </w:tc>
        <w:tc>
          <w:tcPr>
            <w:tcW w:w="825" w:type="dxa"/>
            <w:vAlign w:val="center"/>
          </w:tcPr>
          <w:p w:rsidR="00675D73" w:rsidRPr="00926389" w:rsidRDefault="00675D73"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p>
        </w:tc>
        <w:tc>
          <w:tcPr>
            <w:tcW w:w="1021" w:type="dxa"/>
            <w:vAlign w:val="center"/>
          </w:tcPr>
          <w:p w:rsidR="00675D73" w:rsidRPr="00926389" w:rsidRDefault="00675D73" w:rsidP="003C64A9">
            <w:pPr>
              <w:widowControl/>
              <w:shd w:val="clear" w:color="auto" w:fill="CCE8CF" w:themeFill="background1"/>
              <w:snapToGrid w:val="0"/>
              <w:spacing w:line="560" w:lineRule="exact"/>
              <w:jc w:val="center"/>
              <w:outlineLvl w:val="0"/>
              <w:rPr>
                <w:rFonts w:ascii="仿宋" w:eastAsia="仿宋" w:hAnsi="仿宋" w:cs="仿宋"/>
                <w:kern w:val="0"/>
                <w:sz w:val="28"/>
                <w:szCs w:val="28"/>
              </w:rPr>
            </w:pPr>
          </w:p>
        </w:tc>
      </w:tr>
    </w:tbl>
    <w:p w:rsidR="00675D73" w:rsidRPr="00926389" w:rsidRDefault="00BD354F" w:rsidP="003C64A9">
      <w:pPr>
        <w:shd w:val="clear" w:color="auto" w:fill="CCE8CF" w:themeFill="background1"/>
        <w:spacing w:line="560" w:lineRule="exact"/>
        <w:rPr>
          <w:rFonts w:ascii="仿宋" w:eastAsia="仿宋" w:hAnsi="仿宋" w:cs="仿宋"/>
          <w:sz w:val="24"/>
        </w:rPr>
      </w:pPr>
      <w:r w:rsidRPr="00926389">
        <w:rPr>
          <w:rFonts w:ascii="仿宋" w:eastAsia="仿宋" w:hAnsi="仿宋" w:cs="仿宋" w:hint="eastAsia"/>
          <w:sz w:val="24"/>
        </w:rPr>
        <w:t>注：最终招生计划以省教育厅公布的为准。</w:t>
      </w:r>
    </w:p>
    <w:p w:rsidR="00675D73" w:rsidRPr="00926389" w:rsidRDefault="00BD354F" w:rsidP="003C64A9">
      <w:pPr>
        <w:shd w:val="clear" w:color="auto" w:fill="CCE8CF" w:themeFill="background1"/>
        <w:spacing w:line="560" w:lineRule="exact"/>
        <w:ind w:firstLineChars="200" w:firstLine="640"/>
        <w:rPr>
          <w:rFonts w:ascii="黑体" w:eastAsia="黑体" w:hAnsi="黑体" w:cs="黑体"/>
          <w:sz w:val="32"/>
          <w:szCs w:val="32"/>
        </w:rPr>
      </w:pPr>
      <w:r w:rsidRPr="00926389">
        <w:rPr>
          <w:rFonts w:ascii="黑体" w:eastAsia="黑体" w:hAnsi="黑体" w:cs="黑体" w:hint="eastAsia"/>
          <w:sz w:val="32"/>
          <w:szCs w:val="32"/>
        </w:rPr>
        <w:t>五、招生类型和招生条件</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（一）招生类型</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单独招生：山东省</w:t>
      </w:r>
      <w:r w:rsidRPr="00926389">
        <w:rPr>
          <w:rFonts w:ascii="仿宋" w:eastAsia="仿宋" w:hAnsi="仿宋" w:cs="仿宋" w:hint="eastAsia"/>
          <w:sz w:val="32"/>
          <w:szCs w:val="32"/>
          <w:shd w:val="clear" w:color="auto" w:fill="FFFFFF"/>
        </w:rPr>
        <w:t>中等职业学校毕业生和往届高中阶段学校毕业生（含退役军人、下岗失业人员、农民工、农民、在岗职工等）</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综合评价招生：山东省</w:t>
      </w:r>
      <w:r w:rsidRPr="00926389">
        <w:rPr>
          <w:rFonts w:ascii="仿宋" w:eastAsia="仿宋" w:hAnsi="仿宋" w:cs="仿宋" w:hint="eastAsia"/>
          <w:sz w:val="32"/>
          <w:szCs w:val="32"/>
          <w:shd w:val="clear" w:color="auto" w:fill="FFFFFF"/>
        </w:rPr>
        <w:t>应届普通高中毕业生</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（二）招生条件</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1.对考生的应试外语语种没有具体限制。</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2.思想政治品德和体检要求，均按照《2020年普通高等学校招生工作规定》、《普通高等学校招生体检工作指导意见》执行。</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3.各专业招收男女生的比例没有限制。</w:t>
      </w:r>
    </w:p>
    <w:p w:rsidR="00675D73" w:rsidRPr="00926389" w:rsidRDefault="00BD354F" w:rsidP="003C64A9">
      <w:pPr>
        <w:pStyle w:val="a5"/>
        <w:shd w:val="clear" w:color="auto" w:fill="CCE8CF" w:themeFill="background1"/>
        <w:spacing w:before="0" w:beforeAutospacing="0" w:after="0" w:afterAutospacing="0" w:line="560" w:lineRule="exact"/>
        <w:ind w:firstLineChars="200" w:firstLine="640"/>
        <w:rPr>
          <w:rFonts w:ascii="仿宋" w:eastAsia="仿宋" w:hAnsi="仿宋" w:cs="仿宋"/>
          <w:sz w:val="32"/>
          <w:szCs w:val="32"/>
          <w:shd w:val="clear" w:color="auto" w:fill="FFFFFF"/>
        </w:rPr>
      </w:pPr>
      <w:r w:rsidRPr="00926389">
        <w:rPr>
          <w:rFonts w:ascii="仿宋" w:eastAsia="仿宋" w:hAnsi="仿宋" w:cs="仿宋" w:hint="eastAsia"/>
          <w:sz w:val="32"/>
          <w:szCs w:val="32"/>
        </w:rPr>
        <w:t>4.</w:t>
      </w:r>
      <w:r w:rsidRPr="00926389">
        <w:rPr>
          <w:rFonts w:ascii="仿宋" w:eastAsia="仿宋" w:hAnsi="仿宋" w:cs="仿宋" w:hint="eastAsia"/>
          <w:sz w:val="32"/>
          <w:szCs w:val="32"/>
          <w:shd w:val="clear" w:color="auto" w:fill="FFFFFF"/>
        </w:rPr>
        <w:t>考生须通过山东省2020年普通高校考试招生（含春季高考和夏季高考）报名后，方可参加单独招生或综合评价招生。未参加高考报名的考生，可根据《山东省教育招生考试院关于山东省2020年普通高校招生考试补报名工作的通知》参加高考补报名。</w:t>
      </w:r>
    </w:p>
    <w:p w:rsidR="00675D73" w:rsidRPr="00926389" w:rsidRDefault="00BD354F" w:rsidP="003C64A9">
      <w:pPr>
        <w:pStyle w:val="a5"/>
        <w:shd w:val="clear" w:color="auto" w:fill="CCE8CF" w:themeFill="background1"/>
        <w:spacing w:before="0" w:beforeAutospacing="0" w:after="0" w:afterAutospacing="0" w:line="560" w:lineRule="exact"/>
        <w:ind w:firstLineChars="200" w:firstLine="640"/>
        <w:rPr>
          <w:rFonts w:ascii="仿宋" w:eastAsia="仿宋" w:hAnsi="仿宋" w:cs="仿宋"/>
          <w:sz w:val="32"/>
          <w:szCs w:val="32"/>
          <w:shd w:val="clear" w:color="auto" w:fill="FFFFFF"/>
        </w:rPr>
      </w:pPr>
      <w:r w:rsidRPr="00926389">
        <w:rPr>
          <w:rFonts w:ascii="仿宋" w:eastAsia="仿宋" w:hAnsi="仿宋" w:cs="仿宋" w:hint="eastAsia"/>
          <w:sz w:val="32"/>
          <w:szCs w:val="32"/>
          <w:shd w:val="clear" w:color="auto" w:fill="FFFFFF"/>
        </w:rPr>
        <w:lastRenderedPageBreak/>
        <w:t>5.参加单独招生或综合评价招生的考生须于2020年5月21日—24日，在省教育招生考试院招生平台（网址：http://wsbm.sdzk.cn/gzdz/）选报高校和专业。</w:t>
      </w:r>
    </w:p>
    <w:p w:rsidR="00675D73" w:rsidRPr="00926389" w:rsidRDefault="00BD354F" w:rsidP="003C64A9">
      <w:pPr>
        <w:widowControl/>
        <w:shd w:val="clear" w:color="auto" w:fill="CCE8CF" w:themeFill="background1"/>
        <w:spacing w:line="560" w:lineRule="exact"/>
        <w:ind w:firstLineChars="200" w:firstLine="640"/>
        <w:rPr>
          <w:rFonts w:ascii="黑体" w:eastAsia="黑体" w:hAnsi="黑体" w:cs="黑体"/>
          <w:kern w:val="0"/>
          <w:sz w:val="32"/>
          <w:szCs w:val="32"/>
        </w:rPr>
      </w:pPr>
      <w:r w:rsidRPr="00926389">
        <w:rPr>
          <w:rFonts w:ascii="黑体" w:eastAsia="黑体" w:hAnsi="黑体" w:cs="黑体" w:hint="eastAsia"/>
          <w:kern w:val="0"/>
          <w:sz w:val="32"/>
          <w:szCs w:val="32"/>
        </w:rPr>
        <w:t>六、考试方法及录取规则</w:t>
      </w:r>
    </w:p>
    <w:p w:rsidR="007317D5" w:rsidRPr="00926389" w:rsidRDefault="007317D5" w:rsidP="003C64A9">
      <w:pPr>
        <w:shd w:val="clear" w:color="auto" w:fill="CCE8CF" w:themeFill="background1"/>
        <w:spacing w:line="560" w:lineRule="exact"/>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（一）单独招生考试</w:t>
      </w:r>
    </w:p>
    <w:p w:rsidR="007317D5" w:rsidRPr="00926389" w:rsidRDefault="007317D5" w:rsidP="003C64A9">
      <w:pPr>
        <w:shd w:val="clear" w:color="auto" w:fill="CCE8CF" w:themeFill="background1"/>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1.</w:t>
      </w:r>
      <w:r w:rsidRPr="00926389">
        <w:rPr>
          <w:rFonts w:ascii="仿宋" w:eastAsia="仿宋" w:hAnsi="仿宋" w:cs="仿宋"/>
          <w:kern w:val="0"/>
          <w:sz w:val="32"/>
          <w:szCs w:val="32"/>
        </w:rPr>
        <w:t>测试时间</w:t>
      </w:r>
      <w:r w:rsidRPr="00926389">
        <w:rPr>
          <w:rFonts w:ascii="仿宋" w:eastAsia="仿宋" w:hAnsi="仿宋" w:cs="仿宋" w:hint="eastAsia"/>
          <w:kern w:val="0"/>
          <w:sz w:val="32"/>
          <w:szCs w:val="32"/>
        </w:rPr>
        <w:t>及地点</w:t>
      </w:r>
      <w:r w:rsidRPr="00926389">
        <w:rPr>
          <w:rFonts w:ascii="仿宋" w:eastAsia="仿宋" w:hAnsi="仿宋" w:cs="仿宋"/>
          <w:kern w:val="0"/>
          <w:sz w:val="32"/>
          <w:szCs w:val="32"/>
        </w:rPr>
        <w:t>：</w:t>
      </w:r>
    </w:p>
    <w:p w:rsidR="007317D5" w:rsidRPr="00926389" w:rsidRDefault="007317D5" w:rsidP="003C64A9">
      <w:pPr>
        <w:shd w:val="clear" w:color="auto" w:fill="CCE8CF" w:themeFill="background1"/>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测试时间：</w:t>
      </w:r>
      <w:r w:rsidRPr="00926389">
        <w:rPr>
          <w:rFonts w:ascii="仿宋" w:eastAsia="仿宋" w:hAnsi="仿宋" w:cs="仿宋"/>
          <w:kern w:val="0"/>
          <w:sz w:val="32"/>
          <w:szCs w:val="32"/>
        </w:rPr>
        <w:t>2020年6月</w:t>
      </w:r>
      <w:r w:rsidRPr="00926389">
        <w:rPr>
          <w:rFonts w:ascii="仿宋" w:eastAsia="仿宋" w:hAnsi="仿宋" w:cs="仿宋" w:hint="eastAsia"/>
          <w:kern w:val="0"/>
          <w:sz w:val="32"/>
          <w:szCs w:val="32"/>
        </w:rPr>
        <w:t>2</w:t>
      </w:r>
      <w:r w:rsidRPr="00926389">
        <w:rPr>
          <w:rFonts w:ascii="仿宋" w:eastAsia="仿宋" w:hAnsi="仿宋" w:cs="仿宋"/>
          <w:kern w:val="0"/>
          <w:sz w:val="32"/>
          <w:szCs w:val="32"/>
        </w:rPr>
        <w:t>日</w:t>
      </w:r>
      <w:r w:rsidRPr="00926389">
        <w:rPr>
          <w:rFonts w:ascii="仿宋" w:eastAsia="仿宋" w:hAnsi="仿宋" w:cs="仿宋" w:hint="eastAsia"/>
          <w:kern w:val="0"/>
          <w:sz w:val="32"/>
          <w:szCs w:val="32"/>
        </w:rPr>
        <w:t>9：00-1</w:t>
      </w:r>
      <w:r w:rsidRPr="00926389">
        <w:rPr>
          <w:rFonts w:ascii="仿宋" w:eastAsia="仿宋" w:hAnsi="仿宋" w:cs="仿宋"/>
          <w:kern w:val="0"/>
          <w:sz w:val="32"/>
          <w:szCs w:val="32"/>
        </w:rPr>
        <w:t>1</w:t>
      </w:r>
      <w:r w:rsidRPr="00926389">
        <w:rPr>
          <w:rFonts w:ascii="仿宋" w:eastAsia="仿宋" w:hAnsi="仿宋" w:cs="仿宋" w:hint="eastAsia"/>
          <w:kern w:val="0"/>
          <w:sz w:val="32"/>
          <w:szCs w:val="32"/>
        </w:rPr>
        <w:t>：</w:t>
      </w:r>
      <w:r w:rsidRPr="00926389">
        <w:rPr>
          <w:rFonts w:ascii="仿宋" w:eastAsia="仿宋" w:hAnsi="仿宋" w:cs="仿宋"/>
          <w:kern w:val="0"/>
          <w:sz w:val="32"/>
          <w:szCs w:val="32"/>
        </w:rPr>
        <w:t>0</w:t>
      </w:r>
      <w:r w:rsidRPr="00926389">
        <w:rPr>
          <w:rFonts w:ascii="仿宋" w:eastAsia="仿宋" w:hAnsi="仿宋" w:cs="仿宋" w:hint="eastAsia"/>
          <w:kern w:val="0"/>
          <w:sz w:val="32"/>
          <w:szCs w:val="32"/>
        </w:rPr>
        <w:t xml:space="preserve">0 </w:t>
      </w:r>
    </w:p>
    <w:p w:rsidR="007317D5" w:rsidRPr="00926389" w:rsidRDefault="007317D5" w:rsidP="003C64A9">
      <w:pPr>
        <w:shd w:val="clear" w:color="auto" w:fill="CCE8CF" w:themeFill="background1"/>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测试</w:t>
      </w:r>
      <w:r w:rsidRPr="00926389">
        <w:rPr>
          <w:rFonts w:ascii="仿宋" w:eastAsia="仿宋" w:hAnsi="仿宋" w:cs="仿宋"/>
          <w:kern w:val="0"/>
          <w:sz w:val="32"/>
          <w:szCs w:val="32"/>
        </w:rPr>
        <w:t>地点</w:t>
      </w:r>
      <w:r w:rsidRPr="00926389">
        <w:rPr>
          <w:rFonts w:ascii="仿宋" w:eastAsia="仿宋" w:hAnsi="仿宋" w:cs="仿宋" w:hint="eastAsia"/>
          <w:kern w:val="0"/>
          <w:sz w:val="32"/>
          <w:szCs w:val="32"/>
        </w:rPr>
        <w:t>：要求有电脑（带摄像头）和智能手机，房间网络通畅</w:t>
      </w:r>
      <w:r w:rsidRPr="00926389">
        <w:rPr>
          <w:rFonts w:ascii="仿宋" w:eastAsia="仿宋" w:hAnsi="仿宋" w:cs="仿宋"/>
          <w:kern w:val="0"/>
          <w:sz w:val="32"/>
          <w:szCs w:val="32"/>
        </w:rPr>
        <w:t>。</w:t>
      </w:r>
    </w:p>
    <w:p w:rsidR="007317D5" w:rsidRPr="00926389" w:rsidRDefault="007317D5" w:rsidP="003C64A9">
      <w:pPr>
        <w:widowControl/>
        <w:shd w:val="clear" w:color="auto" w:fill="CCE8CF" w:themeFill="background1"/>
        <w:spacing w:line="560" w:lineRule="exact"/>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2.</w:t>
      </w:r>
      <w:r w:rsidRPr="00926389">
        <w:rPr>
          <w:rFonts w:ascii="仿宋" w:eastAsia="仿宋" w:hAnsi="仿宋" w:cs="仿宋"/>
          <w:kern w:val="0"/>
          <w:sz w:val="32"/>
          <w:szCs w:val="32"/>
        </w:rPr>
        <w:t>测试</w:t>
      </w:r>
      <w:r w:rsidRPr="00926389">
        <w:rPr>
          <w:rFonts w:ascii="仿宋" w:eastAsia="仿宋" w:hAnsi="仿宋" w:cs="仿宋" w:hint="eastAsia"/>
          <w:kern w:val="0"/>
          <w:sz w:val="32"/>
          <w:szCs w:val="32"/>
        </w:rPr>
        <w:t>方式</w:t>
      </w:r>
      <w:r w:rsidRPr="00926389">
        <w:rPr>
          <w:rFonts w:ascii="仿宋" w:eastAsia="仿宋" w:hAnsi="仿宋" w:cs="仿宋"/>
          <w:kern w:val="0"/>
          <w:sz w:val="32"/>
          <w:szCs w:val="32"/>
        </w:rPr>
        <w:t>：</w:t>
      </w:r>
      <w:r w:rsidRPr="00926389">
        <w:rPr>
          <w:rFonts w:ascii="仿宋" w:eastAsia="仿宋" w:hAnsi="仿宋" w:cs="仿宋" w:hint="eastAsia"/>
          <w:kern w:val="0"/>
          <w:sz w:val="32"/>
          <w:szCs w:val="32"/>
        </w:rPr>
        <w:t>采用网络考试系统进行。</w:t>
      </w:r>
    </w:p>
    <w:p w:rsidR="007317D5" w:rsidRPr="00926389" w:rsidRDefault="007317D5" w:rsidP="003C64A9">
      <w:pPr>
        <w:shd w:val="clear" w:color="auto" w:fill="CCE8CF" w:themeFill="background1"/>
        <w:spacing w:line="560" w:lineRule="exact"/>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3.学校测试内容：</w:t>
      </w:r>
    </w:p>
    <w:p w:rsidR="007317D5" w:rsidRPr="00926389" w:rsidRDefault="007317D5" w:rsidP="003C64A9">
      <w:pPr>
        <w:shd w:val="clear" w:color="auto" w:fill="CCE8CF" w:themeFill="background1"/>
        <w:spacing w:line="560" w:lineRule="exact"/>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（1）综合能力：包括文化素质、通识知识、语言理解和表达能力、综合分析能力等内</w:t>
      </w:r>
      <w:r w:rsidRPr="00926389">
        <w:rPr>
          <w:rFonts w:ascii="仿宋" w:eastAsia="仿宋" w:hAnsi="仿宋" w:cs="仿宋" w:hint="eastAsia"/>
          <w:sz w:val="32"/>
          <w:szCs w:val="32"/>
        </w:rPr>
        <w:t>容</w:t>
      </w:r>
      <w:r w:rsidRPr="00926389">
        <w:rPr>
          <w:rFonts w:ascii="仿宋" w:eastAsia="仿宋" w:hAnsi="仿宋" w:cs="仿宋" w:hint="eastAsia"/>
          <w:kern w:val="0"/>
          <w:sz w:val="32"/>
          <w:szCs w:val="32"/>
        </w:rPr>
        <w:t>。</w:t>
      </w:r>
    </w:p>
    <w:p w:rsidR="007317D5" w:rsidRPr="00926389" w:rsidRDefault="007317D5" w:rsidP="003C64A9">
      <w:pPr>
        <w:shd w:val="clear" w:color="auto" w:fill="CCE8CF" w:themeFill="background1"/>
        <w:spacing w:line="560" w:lineRule="exact"/>
        <w:ind w:firstLineChars="133" w:firstLine="426"/>
        <w:rPr>
          <w:rFonts w:ascii="仿宋" w:eastAsia="仿宋" w:hAnsi="仿宋" w:cs="仿宋"/>
          <w:sz w:val="32"/>
          <w:szCs w:val="32"/>
        </w:rPr>
      </w:pPr>
      <w:r w:rsidRPr="00926389">
        <w:rPr>
          <w:rFonts w:ascii="仿宋" w:eastAsia="仿宋" w:hAnsi="仿宋" w:cs="仿宋" w:hint="eastAsia"/>
          <w:sz w:val="32"/>
          <w:szCs w:val="32"/>
        </w:rPr>
        <w:t>（2）专业技能</w:t>
      </w:r>
      <w:r w:rsidRPr="00926389">
        <w:rPr>
          <w:rFonts w:ascii="仿宋" w:eastAsia="仿宋" w:hAnsi="仿宋" w:cs="仿宋" w:hint="eastAsia"/>
          <w:kern w:val="0"/>
          <w:sz w:val="32"/>
          <w:szCs w:val="32"/>
        </w:rPr>
        <w:t>：</w:t>
      </w:r>
      <w:r w:rsidRPr="00926389">
        <w:rPr>
          <w:rFonts w:ascii="仿宋" w:eastAsia="仿宋" w:hAnsi="仿宋" w:cs="仿宋" w:hint="eastAsia"/>
          <w:sz w:val="32"/>
          <w:szCs w:val="32"/>
        </w:rPr>
        <w:t>主要考察学生专业的基础知识、专业技能熟悉及掌握程度、学习志向与兴趣、个人爱好特长、未来就业打算及学生对所选专业相关素质的展示等。</w:t>
      </w:r>
    </w:p>
    <w:p w:rsidR="007317D5" w:rsidRPr="00926389" w:rsidRDefault="007317D5" w:rsidP="003C64A9">
      <w:pPr>
        <w:shd w:val="clear" w:color="auto" w:fill="CCE8CF" w:themeFill="background1"/>
        <w:spacing w:line="560" w:lineRule="exact"/>
        <w:ind w:firstLineChars="133" w:firstLine="426"/>
        <w:rPr>
          <w:rFonts w:ascii="仿宋" w:eastAsia="仿宋" w:hAnsi="仿宋" w:cs="仿宋"/>
          <w:sz w:val="32"/>
          <w:szCs w:val="32"/>
        </w:rPr>
      </w:pPr>
      <w:r w:rsidRPr="00926389">
        <w:rPr>
          <w:rFonts w:ascii="仿宋" w:eastAsia="仿宋" w:hAnsi="仿宋" w:cs="仿宋" w:hint="eastAsia"/>
          <w:sz w:val="32"/>
          <w:szCs w:val="32"/>
        </w:rPr>
        <w:t>（二）综合评价招生考试</w:t>
      </w:r>
    </w:p>
    <w:p w:rsidR="007317D5" w:rsidRPr="00926389" w:rsidRDefault="007317D5" w:rsidP="003C64A9">
      <w:pPr>
        <w:shd w:val="clear" w:color="auto" w:fill="CCE8CF" w:themeFill="background1"/>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1.</w:t>
      </w:r>
      <w:r w:rsidRPr="00926389">
        <w:rPr>
          <w:rFonts w:ascii="仿宋" w:eastAsia="仿宋" w:hAnsi="仿宋" w:cs="仿宋"/>
          <w:kern w:val="0"/>
          <w:sz w:val="32"/>
          <w:szCs w:val="32"/>
        </w:rPr>
        <w:t>测试时间</w:t>
      </w:r>
      <w:r w:rsidRPr="00926389">
        <w:rPr>
          <w:rFonts w:ascii="仿宋" w:eastAsia="仿宋" w:hAnsi="仿宋" w:cs="仿宋" w:hint="eastAsia"/>
          <w:kern w:val="0"/>
          <w:sz w:val="32"/>
          <w:szCs w:val="32"/>
        </w:rPr>
        <w:t>及地点</w:t>
      </w:r>
      <w:r w:rsidRPr="00926389">
        <w:rPr>
          <w:rFonts w:ascii="仿宋" w:eastAsia="仿宋" w:hAnsi="仿宋" w:cs="仿宋"/>
          <w:kern w:val="0"/>
          <w:sz w:val="32"/>
          <w:szCs w:val="32"/>
        </w:rPr>
        <w:t>：</w:t>
      </w:r>
    </w:p>
    <w:p w:rsidR="007317D5" w:rsidRPr="00926389" w:rsidRDefault="007317D5" w:rsidP="003C64A9">
      <w:pPr>
        <w:shd w:val="clear" w:color="auto" w:fill="CCE8CF" w:themeFill="background1"/>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素质测试：</w:t>
      </w:r>
      <w:r w:rsidRPr="00926389">
        <w:rPr>
          <w:rFonts w:ascii="仿宋" w:eastAsia="仿宋" w:hAnsi="仿宋" w:cs="仿宋"/>
          <w:kern w:val="0"/>
          <w:sz w:val="32"/>
          <w:szCs w:val="32"/>
        </w:rPr>
        <w:t>2020年6月2日</w:t>
      </w:r>
      <w:r w:rsidRPr="00926389">
        <w:rPr>
          <w:rFonts w:ascii="仿宋" w:eastAsia="仿宋" w:hAnsi="仿宋" w:cs="仿宋" w:hint="eastAsia"/>
          <w:kern w:val="0"/>
          <w:sz w:val="32"/>
          <w:szCs w:val="32"/>
        </w:rPr>
        <w:t>9：00-1</w:t>
      </w:r>
      <w:r w:rsidRPr="00926389">
        <w:rPr>
          <w:rFonts w:ascii="仿宋" w:eastAsia="仿宋" w:hAnsi="仿宋" w:cs="仿宋"/>
          <w:kern w:val="0"/>
          <w:sz w:val="32"/>
          <w:szCs w:val="32"/>
        </w:rPr>
        <w:t>1</w:t>
      </w:r>
      <w:r w:rsidRPr="00926389">
        <w:rPr>
          <w:rFonts w:ascii="仿宋" w:eastAsia="仿宋" w:hAnsi="仿宋" w:cs="仿宋" w:hint="eastAsia"/>
          <w:kern w:val="0"/>
          <w:sz w:val="32"/>
          <w:szCs w:val="32"/>
        </w:rPr>
        <w:t>：</w:t>
      </w:r>
      <w:r w:rsidRPr="00926389">
        <w:rPr>
          <w:rFonts w:ascii="仿宋" w:eastAsia="仿宋" w:hAnsi="仿宋" w:cs="仿宋"/>
          <w:kern w:val="0"/>
          <w:sz w:val="32"/>
          <w:szCs w:val="32"/>
        </w:rPr>
        <w:t>0</w:t>
      </w:r>
      <w:r w:rsidRPr="00926389">
        <w:rPr>
          <w:rFonts w:ascii="仿宋" w:eastAsia="仿宋" w:hAnsi="仿宋" w:cs="仿宋" w:hint="eastAsia"/>
          <w:kern w:val="0"/>
          <w:sz w:val="32"/>
          <w:szCs w:val="32"/>
        </w:rPr>
        <w:t>0</w:t>
      </w:r>
      <w:r w:rsidRPr="00926389">
        <w:rPr>
          <w:rFonts w:ascii="仿宋" w:eastAsia="仿宋" w:hAnsi="仿宋" w:cs="仿宋"/>
          <w:kern w:val="0"/>
          <w:sz w:val="32"/>
          <w:szCs w:val="32"/>
        </w:rPr>
        <w:t>。</w:t>
      </w:r>
    </w:p>
    <w:p w:rsidR="007317D5" w:rsidRPr="00926389" w:rsidRDefault="007317D5" w:rsidP="003C64A9">
      <w:pPr>
        <w:shd w:val="clear" w:color="auto" w:fill="CCE8CF" w:themeFill="background1"/>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测试</w:t>
      </w:r>
      <w:r w:rsidRPr="00926389">
        <w:rPr>
          <w:rFonts w:ascii="仿宋" w:eastAsia="仿宋" w:hAnsi="仿宋" w:cs="仿宋"/>
          <w:kern w:val="0"/>
          <w:sz w:val="32"/>
          <w:szCs w:val="32"/>
        </w:rPr>
        <w:t>地点</w:t>
      </w:r>
      <w:r w:rsidRPr="00926389">
        <w:rPr>
          <w:rFonts w:ascii="仿宋" w:eastAsia="仿宋" w:hAnsi="仿宋" w:cs="仿宋" w:hint="eastAsia"/>
          <w:kern w:val="0"/>
          <w:sz w:val="32"/>
          <w:szCs w:val="32"/>
        </w:rPr>
        <w:t>：要求有电脑（带摄像头）和智能手机，房间网络通畅</w:t>
      </w:r>
      <w:r w:rsidRPr="00926389">
        <w:rPr>
          <w:rFonts w:ascii="仿宋" w:eastAsia="仿宋" w:hAnsi="仿宋" w:cs="仿宋"/>
          <w:kern w:val="0"/>
          <w:sz w:val="32"/>
          <w:szCs w:val="32"/>
        </w:rPr>
        <w:t>。</w:t>
      </w:r>
    </w:p>
    <w:p w:rsidR="007317D5" w:rsidRPr="00926389" w:rsidRDefault="007317D5" w:rsidP="003C64A9">
      <w:pPr>
        <w:widowControl/>
        <w:shd w:val="clear" w:color="auto" w:fill="CCE8CF" w:themeFill="background1"/>
        <w:spacing w:line="560" w:lineRule="exact"/>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lastRenderedPageBreak/>
        <w:t>2.</w:t>
      </w:r>
      <w:r w:rsidRPr="00926389">
        <w:rPr>
          <w:rFonts w:ascii="仿宋" w:eastAsia="仿宋" w:hAnsi="仿宋" w:cs="仿宋"/>
          <w:kern w:val="0"/>
          <w:sz w:val="32"/>
          <w:szCs w:val="32"/>
        </w:rPr>
        <w:t>测试</w:t>
      </w:r>
      <w:r w:rsidRPr="00926389">
        <w:rPr>
          <w:rFonts w:ascii="仿宋" w:eastAsia="仿宋" w:hAnsi="仿宋" w:cs="仿宋" w:hint="eastAsia"/>
          <w:kern w:val="0"/>
          <w:sz w:val="32"/>
          <w:szCs w:val="32"/>
        </w:rPr>
        <w:t>方式</w:t>
      </w:r>
      <w:r w:rsidRPr="00926389">
        <w:rPr>
          <w:rFonts w:ascii="仿宋" w:eastAsia="仿宋" w:hAnsi="仿宋" w:cs="仿宋"/>
          <w:kern w:val="0"/>
          <w:sz w:val="32"/>
          <w:szCs w:val="32"/>
        </w:rPr>
        <w:t>：</w:t>
      </w:r>
      <w:r w:rsidRPr="00926389">
        <w:rPr>
          <w:rFonts w:ascii="仿宋" w:eastAsia="仿宋" w:hAnsi="仿宋" w:cs="仿宋" w:hint="eastAsia"/>
          <w:kern w:val="0"/>
          <w:sz w:val="32"/>
          <w:szCs w:val="32"/>
        </w:rPr>
        <w:t>采用网络考试系统进行。</w:t>
      </w:r>
    </w:p>
    <w:p w:rsidR="007317D5" w:rsidRPr="00926389" w:rsidRDefault="007317D5" w:rsidP="003C64A9">
      <w:pPr>
        <w:widowControl/>
        <w:shd w:val="clear" w:color="auto" w:fill="CCE8CF" w:themeFill="background1"/>
        <w:spacing w:line="560" w:lineRule="exact"/>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3.学校考核</w:t>
      </w:r>
      <w:r w:rsidRPr="00926389">
        <w:rPr>
          <w:rFonts w:ascii="仿宋" w:eastAsia="仿宋" w:hAnsi="仿宋" w:cs="仿宋"/>
          <w:kern w:val="0"/>
          <w:sz w:val="32"/>
          <w:szCs w:val="32"/>
        </w:rPr>
        <w:t>包括综合素质评价</w:t>
      </w:r>
      <w:r w:rsidRPr="00926389">
        <w:rPr>
          <w:rFonts w:ascii="仿宋" w:eastAsia="仿宋" w:hAnsi="仿宋" w:cs="仿宋" w:hint="eastAsia"/>
          <w:kern w:val="0"/>
          <w:sz w:val="32"/>
          <w:szCs w:val="32"/>
        </w:rPr>
        <w:t>和</w:t>
      </w:r>
      <w:r w:rsidRPr="00926389">
        <w:rPr>
          <w:rFonts w:ascii="仿宋" w:eastAsia="仿宋" w:hAnsi="仿宋" w:cs="仿宋"/>
          <w:kern w:val="0"/>
          <w:sz w:val="32"/>
          <w:szCs w:val="32"/>
        </w:rPr>
        <w:t>素质测试。</w:t>
      </w:r>
    </w:p>
    <w:p w:rsidR="007317D5" w:rsidRPr="00926389" w:rsidRDefault="007317D5" w:rsidP="003C64A9">
      <w:pPr>
        <w:shd w:val="clear" w:color="auto" w:fill="CCE8CF" w:themeFill="background1"/>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（1）</w:t>
      </w:r>
      <w:r w:rsidRPr="00926389">
        <w:rPr>
          <w:rFonts w:ascii="仿宋" w:eastAsia="仿宋" w:hAnsi="仿宋" w:cs="仿宋"/>
          <w:kern w:val="0"/>
          <w:sz w:val="32"/>
          <w:szCs w:val="32"/>
        </w:rPr>
        <w:t>高中综合素质评价</w:t>
      </w:r>
      <w:r w:rsidRPr="00926389">
        <w:rPr>
          <w:rFonts w:ascii="仿宋" w:eastAsia="仿宋" w:hAnsi="仿宋" w:cs="仿宋" w:hint="eastAsia"/>
          <w:kern w:val="0"/>
          <w:sz w:val="32"/>
          <w:szCs w:val="32"/>
        </w:rPr>
        <w:t>:</w:t>
      </w:r>
    </w:p>
    <w:p w:rsidR="007317D5" w:rsidRPr="00926389" w:rsidRDefault="007317D5" w:rsidP="003C64A9">
      <w:pPr>
        <w:shd w:val="clear" w:color="auto" w:fill="CCE8CF" w:themeFill="background1"/>
        <w:ind w:firstLineChars="133" w:firstLine="426"/>
        <w:rPr>
          <w:rFonts w:ascii="仿宋" w:eastAsia="仿宋" w:hAnsi="仿宋" w:cs="仿宋"/>
          <w:kern w:val="0"/>
          <w:sz w:val="32"/>
          <w:szCs w:val="32"/>
        </w:rPr>
      </w:pPr>
      <w:r w:rsidRPr="00926389">
        <w:rPr>
          <w:rFonts w:ascii="仿宋" w:eastAsia="仿宋" w:hAnsi="仿宋" w:cs="仿宋"/>
          <w:kern w:val="0"/>
          <w:sz w:val="32"/>
          <w:szCs w:val="32"/>
        </w:rPr>
        <w:t>学校依据普通高中学生综合素质评价表呈现的内容，组织有关职能部门、纪检部门和专业教师组成的专家组，</w:t>
      </w:r>
      <w:r w:rsidRPr="00926389">
        <w:rPr>
          <w:rFonts w:ascii="仿宋" w:eastAsia="仿宋" w:hAnsi="仿宋" w:cs="仿宋" w:hint="eastAsia"/>
          <w:kern w:val="0"/>
          <w:sz w:val="32"/>
          <w:szCs w:val="32"/>
        </w:rPr>
        <w:t>对考生的高中阶段学生综合素质档案材料进行研究分析，对考生综合素质情况做出客观评价，并根据评分标准赋予一定分值。</w:t>
      </w:r>
    </w:p>
    <w:p w:rsidR="007317D5" w:rsidRPr="00926389" w:rsidRDefault="007317D5" w:rsidP="003C64A9">
      <w:pPr>
        <w:shd w:val="clear" w:color="auto" w:fill="CCE8CF" w:themeFill="background1"/>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（2）</w:t>
      </w:r>
      <w:r w:rsidRPr="00926389">
        <w:rPr>
          <w:rFonts w:ascii="仿宋" w:eastAsia="仿宋" w:hAnsi="仿宋" w:cs="仿宋"/>
          <w:kern w:val="0"/>
          <w:sz w:val="32"/>
          <w:szCs w:val="32"/>
        </w:rPr>
        <w:t>素质测试</w:t>
      </w:r>
    </w:p>
    <w:p w:rsidR="007317D5" w:rsidRPr="00926389" w:rsidRDefault="007317D5" w:rsidP="003C64A9">
      <w:pPr>
        <w:shd w:val="clear" w:color="auto" w:fill="CCE8CF" w:themeFill="background1"/>
        <w:ind w:firstLineChars="133" w:firstLine="426"/>
        <w:rPr>
          <w:rFonts w:ascii="仿宋" w:eastAsia="仿宋" w:hAnsi="仿宋" w:cs="仿宋"/>
          <w:kern w:val="0"/>
          <w:sz w:val="32"/>
          <w:szCs w:val="32"/>
        </w:rPr>
      </w:pPr>
      <w:r w:rsidRPr="00926389">
        <w:rPr>
          <w:rFonts w:ascii="仿宋" w:eastAsia="仿宋" w:hAnsi="仿宋" w:cs="仿宋"/>
          <w:kern w:val="0"/>
          <w:sz w:val="32"/>
          <w:szCs w:val="32"/>
        </w:rPr>
        <w:t>素质测试主要考核综合能力、职业潜质等。</w:t>
      </w:r>
      <w:r w:rsidRPr="00926389">
        <w:rPr>
          <w:rFonts w:ascii="仿宋" w:eastAsia="仿宋" w:hAnsi="仿宋" w:cs="仿宋" w:hint="eastAsia"/>
          <w:kern w:val="0"/>
          <w:sz w:val="32"/>
          <w:szCs w:val="32"/>
        </w:rPr>
        <w:t>综合能力</w:t>
      </w:r>
      <w:r w:rsidRPr="00926389">
        <w:rPr>
          <w:rFonts w:ascii="仿宋" w:eastAsia="仿宋" w:hAnsi="仿宋" w:cs="仿宋"/>
          <w:kern w:val="0"/>
          <w:sz w:val="32"/>
          <w:szCs w:val="32"/>
        </w:rPr>
        <w:t>主要</w:t>
      </w:r>
      <w:r w:rsidRPr="00926389">
        <w:rPr>
          <w:rFonts w:ascii="仿宋" w:eastAsia="仿宋" w:hAnsi="仿宋" w:cs="仿宋" w:hint="eastAsia"/>
          <w:kern w:val="0"/>
          <w:sz w:val="32"/>
          <w:szCs w:val="32"/>
        </w:rPr>
        <w:t>考察考生的道德品质、交流与合作能力、解决问题能力和创新能力等；职业潜质主要考察考生</w:t>
      </w:r>
      <w:r w:rsidRPr="00926389">
        <w:rPr>
          <w:rFonts w:ascii="仿宋" w:eastAsia="仿宋" w:hAnsi="仿宋" w:cs="仿宋"/>
          <w:kern w:val="0"/>
          <w:sz w:val="32"/>
          <w:szCs w:val="32"/>
        </w:rPr>
        <w:t>对专业的了解程度、</w:t>
      </w:r>
      <w:r w:rsidRPr="00926389">
        <w:rPr>
          <w:rFonts w:ascii="仿宋" w:eastAsia="仿宋" w:hAnsi="仿宋" w:cs="仿宋" w:hint="eastAsia"/>
          <w:kern w:val="0"/>
          <w:sz w:val="32"/>
          <w:szCs w:val="32"/>
        </w:rPr>
        <w:t>兴趣爱好、职业价值观、</w:t>
      </w:r>
      <w:r w:rsidRPr="00926389">
        <w:rPr>
          <w:rFonts w:ascii="仿宋" w:eastAsia="仿宋" w:hAnsi="仿宋" w:cs="仿宋"/>
          <w:kern w:val="0"/>
          <w:sz w:val="32"/>
          <w:szCs w:val="32"/>
        </w:rPr>
        <w:t>职业性格与报考专业（</w:t>
      </w:r>
      <w:r w:rsidRPr="00926389">
        <w:rPr>
          <w:rFonts w:ascii="仿宋" w:eastAsia="仿宋" w:hAnsi="仿宋" w:cs="仿宋" w:hint="eastAsia"/>
          <w:kern w:val="0"/>
          <w:sz w:val="32"/>
          <w:szCs w:val="32"/>
        </w:rPr>
        <w:t>职业）</w:t>
      </w:r>
      <w:r w:rsidRPr="00926389">
        <w:rPr>
          <w:rFonts w:ascii="仿宋" w:eastAsia="仿宋" w:hAnsi="仿宋" w:cs="仿宋"/>
          <w:kern w:val="0"/>
          <w:sz w:val="32"/>
          <w:szCs w:val="32"/>
        </w:rPr>
        <w:t>的匹配程度，考生学习及将来从事对应职业所应具备的潜能等。</w:t>
      </w:r>
    </w:p>
    <w:p w:rsidR="007317D5" w:rsidRPr="00926389" w:rsidRDefault="007317D5" w:rsidP="003C64A9">
      <w:pPr>
        <w:shd w:val="clear" w:color="auto" w:fill="CCE8CF" w:themeFill="background1"/>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（3）学校考核</w:t>
      </w:r>
      <w:r w:rsidRPr="00926389">
        <w:rPr>
          <w:rFonts w:ascii="仿宋" w:eastAsia="仿宋" w:hAnsi="仿宋" w:cs="仿宋"/>
          <w:kern w:val="0"/>
          <w:sz w:val="32"/>
          <w:szCs w:val="32"/>
        </w:rPr>
        <w:t>成绩</w:t>
      </w:r>
      <w:r w:rsidRPr="00926389">
        <w:rPr>
          <w:rFonts w:ascii="仿宋" w:eastAsia="仿宋" w:hAnsi="仿宋" w:cs="仿宋" w:hint="eastAsia"/>
          <w:kern w:val="0"/>
          <w:sz w:val="32"/>
          <w:szCs w:val="32"/>
        </w:rPr>
        <w:t>评定</w:t>
      </w:r>
    </w:p>
    <w:p w:rsidR="007317D5" w:rsidRPr="00926389" w:rsidRDefault="007317D5" w:rsidP="003C64A9">
      <w:pPr>
        <w:shd w:val="clear" w:color="auto" w:fill="CCE8CF" w:themeFill="background1"/>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学校考核</w:t>
      </w:r>
      <w:r w:rsidRPr="00926389">
        <w:rPr>
          <w:rFonts w:ascii="仿宋" w:eastAsia="仿宋" w:hAnsi="仿宋" w:cs="仿宋"/>
          <w:kern w:val="0"/>
          <w:sz w:val="32"/>
          <w:szCs w:val="32"/>
        </w:rPr>
        <w:t>成绩=高中综合素质评价</w:t>
      </w:r>
      <w:r w:rsidRPr="00926389">
        <w:rPr>
          <w:rFonts w:ascii="仿宋" w:eastAsia="仿宋" w:hAnsi="仿宋" w:cs="仿宋" w:hint="eastAsia"/>
          <w:kern w:val="0"/>
          <w:sz w:val="32"/>
          <w:szCs w:val="32"/>
        </w:rPr>
        <w:t>占5</w:t>
      </w:r>
      <w:r w:rsidRPr="00926389">
        <w:rPr>
          <w:rFonts w:ascii="仿宋" w:eastAsia="仿宋" w:hAnsi="仿宋" w:cs="仿宋"/>
          <w:kern w:val="0"/>
          <w:sz w:val="32"/>
          <w:szCs w:val="32"/>
        </w:rPr>
        <w:t>%+素质测试</w:t>
      </w:r>
      <w:r w:rsidRPr="00926389">
        <w:rPr>
          <w:rFonts w:ascii="仿宋" w:eastAsia="仿宋" w:hAnsi="仿宋" w:cs="仿宋" w:hint="eastAsia"/>
          <w:kern w:val="0"/>
          <w:sz w:val="32"/>
          <w:szCs w:val="32"/>
        </w:rPr>
        <w:t>占95</w:t>
      </w:r>
      <w:r w:rsidRPr="00926389">
        <w:rPr>
          <w:rFonts w:ascii="仿宋" w:eastAsia="仿宋" w:hAnsi="仿宋" w:cs="仿宋"/>
          <w:kern w:val="0"/>
          <w:sz w:val="32"/>
          <w:szCs w:val="32"/>
        </w:rPr>
        <w:t>%。</w:t>
      </w:r>
    </w:p>
    <w:p w:rsidR="007317D5" w:rsidRPr="00926389" w:rsidRDefault="007317D5" w:rsidP="003C64A9">
      <w:pPr>
        <w:widowControl/>
        <w:shd w:val="clear" w:color="auto" w:fill="CCE8CF" w:themeFill="background1"/>
        <w:spacing w:line="560" w:lineRule="exact"/>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4.考生综合成绩评定</w:t>
      </w:r>
    </w:p>
    <w:p w:rsidR="007317D5" w:rsidRPr="00926389" w:rsidRDefault="007317D5" w:rsidP="003C64A9">
      <w:pPr>
        <w:widowControl/>
        <w:shd w:val="clear" w:color="auto" w:fill="CCE8CF" w:themeFill="background1"/>
        <w:spacing w:line="560" w:lineRule="exact"/>
        <w:ind w:firstLineChars="133" w:firstLine="426"/>
        <w:rPr>
          <w:rFonts w:ascii="仿宋" w:eastAsia="仿宋" w:hAnsi="仿宋" w:cs="仿宋"/>
          <w:kern w:val="0"/>
          <w:sz w:val="32"/>
          <w:szCs w:val="32"/>
        </w:rPr>
      </w:pPr>
      <w:r w:rsidRPr="00926389">
        <w:rPr>
          <w:rFonts w:ascii="仿宋" w:eastAsia="仿宋" w:hAnsi="仿宋" w:cs="仿宋" w:hint="eastAsia"/>
          <w:kern w:val="0"/>
          <w:sz w:val="32"/>
          <w:szCs w:val="32"/>
        </w:rPr>
        <w:t>考生综合成绩=学业水平成绩（占60%）+学校测试</w:t>
      </w:r>
      <w:r w:rsidRPr="00926389">
        <w:rPr>
          <w:rFonts w:ascii="仿宋" w:eastAsia="仿宋" w:hAnsi="仿宋" w:cs="仿宋"/>
          <w:kern w:val="0"/>
          <w:sz w:val="32"/>
          <w:szCs w:val="32"/>
        </w:rPr>
        <w:t>成绩</w:t>
      </w:r>
      <w:r w:rsidRPr="00926389">
        <w:rPr>
          <w:rFonts w:ascii="仿宋" w:eastAsia="仿宋" w:hAnsi="仿宋" w:cs="仿宋" w:hint="eastAsia"/>
          <w:kern w:val="0"/>
          <w:sz w:val="32"/>
          <w:szCs w:val="32"/>
        </w:rPr>
        <w:t>（占40%）。</w:t>
      </w:r>
    </w:p>
    <w:p w:rsidR="007317D5" w:rsidRPr="00926389" w:rsidRDefault="007317D5" w:rsidP="003C64A9">
      <w:pPr>
        <w:widowControl/>
        <w:shd w:val="clear" w:color="auto" w:fill="CCE8CF" w:themeFill="background1"/>
        <w:spacing w:line="560" w:lineRule="exact"/>
        <w:ind w:firstLineChars="133" w:firstLine="426"/>
        <w:rPr>
          <w:rFonts w:ascii="仿宋" w:eastAsia="仿宋" w:hAnsi="仿宋" w:cs="仿宋"/>
          <w:bCs/>
          <w:kern w:val="0"/>
          <w:sz w:val="32"/>
          <w:szCs w:val="32"/>
        </w:rPr>
      </w:pPr>
      <w:r w:rsidRPr="00926389">
        <w:rPr>
          <w:rFonts w:ascii="仿宋" w:eastAsia="仿宋" w:hAnsi="仿宋" w:cs="仿宋" w:hint="eastAsia"/>
          <w:kern w:val="0"/>
          <w:sz w:val="32"/>
          <w:szCs w:val="32"/>
        </w:rPr>
        <w:t>其中学业</w:t>
      </w:r>
      <w:r w:rsidRPr="00926389">
        <w:rPr>
          <w:rFonts w:ascii="仿宋" w:eastAsia="仿宋" w:hAnsi="仿宋" w:cs="仿宋"/>
          <w:kern w:val="0"/>
          <w:sz w:val="32"/>
          <w:szCs w:val="32"/>
        </w:rPr>
        <w:t>水平成绩=</w:t>
      </w:r>
      <w:r w:rsidRPr="00926389">
        <w:rPr>
          <w:rFonts w:ascii="仿宋" w:eastAsia="仿宋" w:hAnsi="仿宋" w:cs="仿宋" w:hint="eastAsia"/>
          <w:kern w:val="0"/>
          <w:sz w:val="32"/>
          <w:szCs w:val="32"/>
        </w:rPr>
        <w:t>（政治+语文+数学+物理+化学+外语+历史+地理+生物+信息技术）/10。</w:t>
      </w:r>
    </w:p>
    <w:p w:rsidR="00675D73" w:rsidRPr="00926389" w:rsidRDefault="00BD354F" w:rsidP="003C64A9">
      <w:pPr>
        <w:widowControl/>
        <w:shd w:val="clear" w:color="auto" w:fill="CCE8CF" w:themeFill="background1"/>
        <w:autoSpaceDE w:val="0"/>
        <w:spacing w:line="560" w:lineRule="exact"/>
        <w:ind w:firstLineChars="200" w:firstLine="640"/>
        <w:rPr>
          <w:rFonts w:ascii="仿宋" w:eastAsia="仿宋" w:hAnsi="仿宋" w:cs="仿宋"/>
          <w:bCs/>
          <w:kern w:val="0"/>
          <w:sz w:val="32"/>
          <w:szCs w:val="32"/>
        </w:rPr>
      </w:pPr>
      <w:r w:rsidRPr="00926389">
        <w:rPr>
          <w:rFonts w:ascii="仿宋" w:eastAsia="仿宋" w:hAnsi="仿宋" w:cs="仿宋" w:hint="eastAsia"/>
          <w:bCs/>
          <w:kern w:val="0"/>
          <w:sz w:val="32"/>
          <w:szCs w:val="32"/>
        </w:rPr>
        <w:t>（三）录取规则</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lastRenderedPageBreak/>
        <w:t xml:space="preserve">1.录取原则：根据教育部和山东省招生考试委员会要求，实行由学校负责，山东省教育招生考试院监督的体制，按公平、公正的原则，择优录取。 </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 xml:space="preserve">2.先确定统一最低录取资格线，再分专业按考生志愿从高分到低分顺序录取。 </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3.第一志愿未录取满额的专业，从第二专业志愿考生中从高分到低分递补录取；若第二志愿仍未录取满额，调整专业招生计划录取。</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 xml:space="preserve">4.确定预录名单：录取组根据考生考试成绩及考生身体状况提出预录名单，由院单独招生和综合评价招生工作领导小组审核后报院长办公会确定。 </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 xml:space="preserve">5.公示预录名单：在规定时间内学院单独招生和综合评价招生工作领导小组将预录考生名单在我院招生信息网公示。 </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 xml:space="preserve">6.在规定时间内将预录考生名单报山东省教育招生考试院并办理录取手续，公布正式录取名单，发放录取通知书。 </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7.已被我院单独招生和综合评价招生录取的考生，不能再参加山东省2020年春季、夏季普通高等学校招生统一考试及录取。</w:t>
      </w:r>
    </w:p>
    <w:p w:rsidR="00675D73" w:rsidRPr="00926389" w:rsidRDefault="00BD354F" w:rsidP="003C64A9">
      <w:pPr>
        <w:widowControl/>
        <w:shd w:val="clear" w:color="auto" w:fill="CCE8CF" w:themeFill="background1"/>
        <w:autoSpaceDE w:val="0"/>
        <w:spacing w:line="560" w:lineRule="exact"/>
        <w:ind w:firstLineChars="200" w:firstLine="640"/>
        <w:rPr>
          <w:rFonts w:ascii="仿宋" w:eastAsia="仿宋" w:hAnsi="仿宋" w:cs="仿宋"/>
          <w:bCs/>
          <w:kern w:val="0"/>
          <w:sz w:val="32"/>
          <w:szCs w:val="32"/>
        </w:rPr>
      </w:pPr>
      <w:r w:rsidRPr="00926389">
        <w:rPr>
          <w:rFonts w:ascii="仿宋" w:eastAsia="仿宋" w:hAnsi="仿宋" w:cs="仿宋" w:hint="eastAsia"/>
          <w:bCs/>
          <w:kern w:val="0"/>
          <w:sz w:val="32"/>
          <w:szCs w:val="32"/>
        </w:rPr>
        <w:t xml:space="preserve">8.技能大赛获奖免试政策 </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在校期间参加全国及全省职业院校技能大赛获得三等奖及以上奖项的中等职业学校应届毕业生，或具有高级工及以上职业资格、且获得县级以上劳动模范（含同等荣誉）称号并具有中等职业教育学历的在职在岗人员，可直接向我校提出录取申请，经</w:t>
      </w:r>
      <w:r w:rsidRPr="00926389">
        <w:rPr>
          <w:rFonts w:ascii="仿宋" w:eastAsia="仿宋" w:hAnsi="仿宋" w:cs="仿宋" w:hint="eastAsia"/>
          <w:kern w:val="0"/>
          <w:sz w:val="32"/>
          <w:szCs w:val="32"/>
        </w:rPr>
        <w:lastRenderedPageBreak/>
        <w:t>学校同意并公示无异议后，报省教育招生考试院审核，办理录取手续，直接进入我校对应专业学习。</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获奖考生于单招考试前联系我院招生办公室进行报名，所报专业类别应与获奖专业相同或相近。考生申请时，需提交技能大赛获奖证书扫描件以及加盖所在职业学校公章的证明信扫描件，相关原件后续开学时再次复审。</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黑体" w:eastAsia="黑体" w:hAnsi="黑体" w:cs="黑体" w:hint="eastAsia"/>
          <w:sz w:val="32"/>
          <w:szCs w:val="32"/>
        </w:rPr>
        <w:t>七、单独招生考试</w:t>
      </w:r>
      <w:r w:rsidRPr="00926389">
        <w:rPr>
          <w:rFonts w:ascii="黑体" w:eastAsia="黑体" w:hAnsi="黑体" w:cs="黑体" w:hint="eastAsia"/>
          <w:sz w:val="32"/>
          <w:szCs w:val="32"/>
          <w:shd w:val="clear" w:color="auto" w:fill="FFFFFF"/>
        </w:rPr>
        <w:t>往届高中阶段学校毕业生类教学安排</w:t>
      </w:r>
    </w:p>
    <w:p w:rsidR="00675D73" w:rsidRPr="00926389" w:rsidRDefault="00BD354F" w:rsidP="003C64A9">
      <w:pPr>
        <w:shd w:val="clear" w:color="auto" w:fill="CCE8CF" w:themeFill="background1"/>
        <w:ind w:firstLineChars="200" w:firstLine="640"/>
        <w:rPr>
          <w:rFonts w:ascii="仿宋" w:eastAsia="仿宋" w:hAnsi="仿宋" w:cs="仿宋"/>
          <w:kern w:val="0"/>
          <w:sz w:val="32"/>
          <w:szCs w:val="32"/>
        </w:rPr>
      </w:pPr>
      <w:r w:rsidRPr="00926389">
        <w:rPr>
          <w:rFonts w:ascii="仿宋" w:eastAsia="仿宋" w:hAnsi="仿宋" w:cs="仿宋" w:hint="eastAsia"/>
          <w:sz w:val="32"/>
          <w:szCs w:val="32"/>
          <w:shd w:val="clear" w:color="auto" w:fill="FFFFFF"/>
        </w:rPr>
        <w:t>往届高中阶段学校毕业生包含退役军人、下岗失业人员、农民工、农民、在岗职工等，此类学生学制为3年，修业年限为三年专科。</w:t>
      </w:r>
    </w:p>
    <w:p w:rsidR="00675D73" w:rsidRPr="00926389" w:rsidRDefault="00BD354F" w:rsidP="003C64A9">
      <w:pPr>
        <w:numPr>
          <w:ilvl w:val="0"/>
          <w:numId w:val="2"/>
        </w:numPr>
        <w:shd w:val="clear" w:color="auto" w:fill="CCE8CF" w:themeFill="background1"/>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时间安排</w:t>
      </w:r>
    </w:p>
    <w:p w:rsidR="00675D73" w:rsidRPr="00926389" w:rsidRDefault="00BD354F" w:rsidP="003C64A9">
      <w:pPr>
        <w:shd w:val="clear" w:color="auto" w:fill="CCE8CF" w:themeFill="background1"/>
        <w:ind w:firstLineChars="200" w:firstLine="640"/>
        <w:rPr>
          <w:rFonts w:ascii="宋体" w:hAnsi="宋体"/>
          <w:sz w:val="28"/>
          <w:szCs w:val="28"/>
        </w:rPr>
      </w:pPr>
      <w:r w:rsidRPr="00926389">
        <w:rPr>
          <w:rFonts w:ascii="仿宋" w:eastAsia="仿宋" w:hAnsi="仿宋" w:cs="仿宋" w:hint="eastAsia"/>
          <w:kern w:val="0"/>
          <w:sz w:val="32"/>
          <w:szCs w:val="32"/>
        </w:rPr>
        <w:t>共计3个学年，6个学期完成全部教学任务，每个学期2</w:t>
      </w:r>
      <w:r w:rsidRPr="00926389">
        <w:rPr>
          <w:rFonts w:ascii="仿宋" w:eastAsia="仿宋" w:hAnsi="仿宋" w:cs="仿宋"/>
          <w:kern w:val="0"/>
          <w:sz w:val="32"/>
          <w:szCs w:val="32"/>
        </w:rPr>
        <w:t>4</w:t>
      </w:r>
      <w:r w:rsidRPr="00926389">
        <w:rPr>
          <w:rFonts w:ascii="仿宋" w:eastAsia="仿宋" w:hAnsi="仿宋" w:cs="仿宋" w:hint="eastAsia"/>
          <w:kern w:val="0"/>
          <w:sz w:val="32"/>
          <w:szCs w:val="32"/>
        </w:rPr>
        <w:t>周（一学年合计4</w:t>
      </w:r>
      <w:r w:rsidRPr="00926389">
        <w:rPr>
          <w:rFonts w:ascii="仿宋" w:eastAsia="仿宋" w:hAnsi="仿宋" w:cs="仿宋"/>
          <w:kern w:val="0"/>
          <w:sz w:val="32"/>
          <w:szCs w:val="32"/>
        </w:rPr>
        <w:t>8</w:t>
      </w:r>
      <w:r w:rsidRPr="00926389">
        <w:rPr>
          <w:rFonts w:ascii="仿宋" w:eastAsia="仿宋" w:hAnsi="仿宋" w:cs="仿宋" w:hint="eastAsia"/>
          <w:kern w:val="0"/>
          <w:sz w:val="32"/>
          <w:szCs w:val="32"/>
        </w:rPr>
        <w:t>周），每学期分3个阶段，如下表：</w:t>
      </w:r>
    </w:p>
    <w:p w:rsidR="00675D73" w:rsidRPr="00926389" w:rsidRDefault="00BD354F" w:rsidP="003C64A9">
      <w:pPr>
        <w:shd w:val="clear" w:color="auto" w:fill="CCE8CF" w:themeFill="background1"/>
        <w:spacing w:line="360" w:lineRule="auto"/>
        <w:ind w:firstLineChars="200" w:firstLine="560"/>
        <w:jc w:val="center"/>
        <w:rPr>
          <w:rFonts w:ascii="宋体" w:hAnsi="宋体"/>
          <w:sz w:val="28"/>
          <w:szCs w:val="28"/>
        </w:rPr>
      </w:pPr>
      <w:r w:rsidRPr="00926389">
        <w:rPr>
          <w:rFonts w:ascii="宋体" w:hAnsi="宋体" w:hint="eastAsia"/>
          <w:sz w:val="28"/>
          <w:szCs w:val="28"/>
        </w:rPr>
        <w:t xml:space="preserve">  </w:t>
      </w:r>
    </w:p>
    <w:p w:rsidR="00675D73" w:rsidRPr="00926389" w:rsidRDefault="00675D73" w:rsidP="003C64A9">
      <w:pPr>
        <w:shd w:val="clear" w:color="auto" w:fill="CCE8CF" w:themeFill="background1"/>
        <w:spacing w:line="360" w:lineRule="auto"/>
        <w:ind w:firstLineChars="200" w:firstLine="560"/>
        <w:jc w:val="center"/>
        <w:rPr>
          <w:rFonts w:ascii="宋体" w:hAnsi="宋体"/>
          <w:sz w:val="28"/>
          <w:szCs w:val="28"/>
        </w:rPr>
      </w:pPr>
    </w:p>
    <w:p w:rsidR="00675D73" w:rsidRPr="00926389" w:rsidRDefault="00BD354F" w:rsidP="003C64A9">
      <w:pPr>
        <w:shd w:val="clear" w:color="auto" w:fill="CCE8CF" w:themeFill="background1"/>
        <w:spacing w:line="360" w:lineRule="auto"/>
        <w:ind w:firstLineChars="200" w:firstLine="560"/>
        <w:jc w:val="center"/>
        <w:rPr>
          <w:rFonts w:ascii="宋体" w:hAnsi="宋体"/>
          <w:sz w:val="28"/>
          <w:szCs w:val="28"/>
        </w:rPr>
      </w:pPr>
      <w:r w:rsidRPr="00926389">
        <w:rPr>
          <w:rFonts w:ascii="宋体" w:hAnsi="宋体" w:hint="eastAsia"/>
          <w:sz w:val="28"/>
          <w:szCs w:val="28"/>
        </w:rPr>
        <w:t>教学任务阶段划分表</w:t>
      </w:r>
    </w:p>
    <w:tbl>
      <w:tblPr>
        <w:tblW w:w="0" w:type="auto"/>
        <w:tblLayout w:type="fixed"/>
        <w:tblLook w:val="04A0" w:firstRow="1" w:lastRow="0" w:firstColumn="1" w:lastColumn="0" w:noHBand="0" w:noVBand="1"/>
      </w:tblPr>
      <w:tblGrid>
        <w:gridCol w:w="321"/>
        <w:gridCol w:w="321"/>
        <w:gridCol w:w="321"/>
        <w:gridCol w:w="321"/>
        <w:gridCol w:w="321"/>
        <w:gridCol w:w="321"/>
        <w:gridCol w:w="321"/>
        <w:gridCol w:w="321"/>
        <w:gridCol w:w="321"/>
        <w:gridCol w:w="426"/>
        <w:gridCol w:w="426"/>
        <w:gridCol w:w="426"/>
        <w:gridCol w:w="426"/>
        <w:gridCol w:w="426"/>
        <w:gridCol w:w="426"/>
        <w:gridCol w:w="426"/>
        <w:gridCol w:w="426"/>
        <w:gridCol w:w="426"/>
        <w:gridCol w:w="426"/>
        <w:gridCol w:w="426"/>
        <w:gridCol w:w="426"/>
        <w:gridCol w:w="426"/>
        <w:gridCol w:w="426"/>
        <w:gridCol w:w="426"/>
      </w:tblGrid>
      <w:tr w:rsidR="00926389" w:rsidRPr="00926389">
        <w:trPr>
          <w:trHeight w:val="441"/>
        </w:trPr>
        <w:tc>
          <w:tcPr>
            <w:tcW w:w="321" w:type="dxa"/>
            <w:tcBorders>
              <w:top w:val="single" w:sz="4" w:space="0" w:color="auto"/>
              <w:left w:val="single" w:sz="4" w:space="0" w:color="auto"/>
              <w:bottom w:val="nil"/>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1</w:t>
            </w:r>
          </w:p>
        </w:tc>
        <w:tc>
          <w:tcPr>
            <w:tcW w:w="321" w:type="dxa"/>
            <w:tcBorders>
              <w:top w:val="single" w:sz="4" w:space="0" w:color="auto"/>
              <w:left w:val="nil"/>
              <w:bottom w:val="nil"/>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2</w:t>
            </w:r>
          </w:p>
        </w:tc>
        <w:tc>
          <w:tcPr>
            <w:tcW w:w="321" w:type="dxa"/>
            <w:tcBorders>
              <w:top w:val="single" w:sz="4" w:space="0" w:color="auto"/>
              <w:left w:val="nil"/>
              <w:bottom w:val="nil"/>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3</w:t>
            </w:r>
          </w:p>
        </w:tc>
        <w:tc>
          <w:tcPr>
            <w:tcW w:w="321" w:type="dxa"/>
            <w:tcBorders>
              <w:top w:val="single" w:sz="4" w:space="0" w:color="auto"/>
              <w:left w:val="nil"/>
              <w:bottom w:val="nil"/>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4</w:t>
            </w:r>
          </w:p>
        </w:tc>
        <w:tc>
          <w:tcPr>
            <w:tcW w:w="321" w:type="dxa"/>
            <w:tcBorders>
              <w:top w:val="single" w:sz="4" w:space="0" w:color="auto"/>
              <w:left w:val="nil"/>
              <w:bottom w:val="nil"/>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5</w:t>
            </w:r>
          </w:p>
        </w:tc>
        <w:tc>
          <w:tcPr>
            <w:tcW w:w="321" w:type="dxa"/>
            <w:tcBorders>
              <w:top w:val="single" w:sz="4" w:space="0" w:color="auto"/>
              <w:left w:val="nil"/>
              <w:bottom w:val="nil"/>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6</w:t>
            </w:r>
          </w:p>
        </w:tc>
        <w:tc>
          <w:tcPr>
            <w:tcW w:w="321" w:type="dxa"/>
            <w:tcBorders>
              <w:top w:val="single" w:sz="4" w:space="0" w:color="auto"/>
              <w:left w:val="nil"/>
              <w:bottom w:val="nil"/>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7</w:t>
            </w:r>
          </w:p>
        </w:tc>
        <w:tc>
          <w:tcPr>
            <w:tcW w:w="321" w:type="dxa"/>
            <w:tcBorders>
              <w:top w:val="single" w:sz="4" w:space="0" w:color="auto"/>
              <w:left w:val="nil"/>
              <w:bottom w:val="nil"/>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8</w:t>
            </w:r>
          </w:p>
        </w:tc>
        <w:tc>
          <w:tcPr>
            <w:tcW w:w="321" w:type="dxa"/>
            <w:tcBorders>
              <w:top w:val="single" w:sz="4" w:space="0" w:color="auto"/>
              <w:left w:val="nil"/>
              <w:bottom w:val="single" w:sz="4" w:space="0" w:color="auto"/>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9</w:t>
            </w:r>
          </w:p>
        </w:tc>
        <w:tc>
          <w:tcPr>
            <w:tcW w:w="426" w:type="dxa"/>
            <w:tcBorders>
              <w:top w:val="single" w:sz="4" w:space="0" w:color="auto"/>
              <w:left w:val="nil"/>
              <w:bottom w:val="single" w:sz="4" w:space="0" w:color="auto"/>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10</w:t>
            </w:r>
          </w:p>
        </w:tc>
        <w:tc>
          <w:tcPr>
            <w:tcW w:w="426" w:type="dxa"/>
            <w:tcBorders>
              <w:top w:val="single" w:sz="4" w:space="0" w:color="auto"/>
              <w:left w:val="nil"/>
              <w:bottom w:val="single" w:sz="4" w:space="0" w:color="auto"/>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11</w:t>
            </w:r>
          </w:p>
        </w:tc>
        <w:tc>
          <w:tcPr>
            <w:tcW w:w="426" w:type="dxa"/>
            <w:tcBorders>
              <w:top w:val="single" w:sz="4" w:space="0" w:color="auto"/>
              <w:left w:val="nil"/>
              <w:bottom w:val="single" w:sz="4" w:space="0" w:color="auto"/>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12</w:t>
            </w:r>
          </w:p>
        </w:tc>
        <w:tc>
          <w:tcPr>
            <w:tcW w:w="426" w:type="dxa"/>
            <w:tcBorders>
              <w:top w:val="single" w:sz="4" w:space="0" w:color="auto"/>
              <w:left w:val="nil"/>
              <w:bottom w:val="single" w:sz="4" w:space="0" w:color="auto"/>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13</w:t>
            </w:r>
          </w:p>
        </w:tc>
        <w:tc>
          <w:tcPr>
            <w:tcW w:w="426" w:type="dxa"/>
            <w:tcBorders>
              <w:top w:val="single" w:sz="4" w:space="0" w:color="auto"/>
              <w:left w:val="nil"/>
              <w:bottom w:val="single" w:sz="4" w:space="0" w:color="auto"/>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14</w:t>
            </w:r>
          </w:p>
        </w:tc>
        <w:tc>
          <w:tcPr>
            <w:tcW w:w="426" w:type="dxa"/>
            <w:tcBorders>
              <w:top w:val="single" w:sz="4" w:space="0" w:color="auto"/>
              <w:left w:val="nil"/>
              <w:bottom w:val="single" w:sz="4" w:space="0" w:color="auto"/>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15</w:t>
            </w:r>
          </w:p>
        </w:tc>
        <w:tc>
          <w:tcPr>
            <w:tcW w:w="426" w:type="dxa"/>
            <w:tcBorders>
              <w:top w:val="single" w:sz="4" w:space="0" w:color="auto"/>
              <w:left w:val="nil"/>
              <w:bottom w:val="single" w:sz="4" w:space="0" w:color="auto"/>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16</w:t>
            </w:r>
          </w:p>
        </w:tc>
        <w:tc>
          <w:tcPr>
            <w:tcW w:w="426" w:type="dxa"/>
            <w:tcBorders>
              <w:top w:val="single" w:sz="4" w:space="0" w:color="auto"/>
              <w:left w:val="nil"/>
              <w:bottom w:val="single" w:sz="4" w:space="0" w:color="auto"/>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17</w:t>
            </w:r>
          </w:p>
        </w:tc>
        <w:tc>
          <w:tcPr>
            <w:tcW w:w="426" w:type="dxa"/>
            <w:tcBorders>
              <w:top w:val="single" w:sz="4" w:space="0" w:color="auto"/>
              <w:left w:val="nil"/>
              <w:bottom w:val="single" w:sz="4" w:space="0" w:color="auto"/>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18</w:t>
            </w:r>
          </w:p>
        </w:tc>
        <w:tc>
          <w:tcPr>
            <w:tcW w:w="426" w:type="dxa"/>
            <w:tcBorders>
              <w:top w:val="single" w:sz="4" w:space="0" w:color="auto"/>
              <w:left w:val="nil"/>
              <w:bottom w:val="single" w:sz="4" w:space="0" w:color="auto"/>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19</w:t>
            </w:r>
          </w:p>
        </w:tc>
        <w:tc>
          <w:tcPr>
            <w:tcW w:w="426" w:type="dxa"/>
            <w:tcBorders>
              <w:top w:val="single" w:sz="4" w:space="0" w:color="auto"/>
              <w:left w:val="nil"/>
              <w:bottom w:val="single" w:sz="4" w:space="0" w:color="auto"/>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20</w:t>
            </w:r>
          </w:p>
        </w:tc>
        <w:tc>
          <w:tcPr>
            <w:tcW w:w="426" w:type="dxa"/>
            <w:tcBorders>
              <w:top w:val="single" w:sz="4" w:space="0" w:color="auto"/>
              <w:left w:val="nil"/>
              <w:bottom w:val="single" w:sz="4" w:space="0" w:color="auto"/>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21</w:t>
            </w:r>
          </w:p>
        </w:tc>
        <w:tc>
          <w:tcPr>
            <w:tcW w:w="426" w:type="dxa"/>
            <w:tcBorders>
              <w:top w:val="single" w:sz="4" w:space="0" w:color="auto"/>
              <w:left w:val="nil"/>
              <w:bottom w:val="single" w:sz="4" w:space="0" w:color="auto"/>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22</w:t>
            </w:r>
          </w:p>
        </w:tc>
        <w:tc>
          <w:tcPr>
            <w:tcW w:w="426" w:type="dxa"/>
            <w:tcBorders>
              <w:top w:val="single" w:sz="4" w:space="0" w:color="auto"/>
              <w:left w:val="nil"/>
              <w:bottom w:val="single" w:sz="4" w:space="0" w:color="auto"/>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23</w:t>
            </w:r>
          </w:p>
        </w:tc>
        <w:tc>
          <w:tcPr>
            <w:tcW w:w="426" w:type="dxa"/>
            <w:tcBorders>
              <w:top w:val="single" w:sz="4" w:space="0" w:color="auto"/>
              <w:left w:val="nil"/>
              <w:bottom w:val="single" w:sz="4" w:space="0" w:color="auto"/>
              <w:right w:val="single" w:sz="4" w:space="0" w:color="auto"/>
            </w:tcBorders>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5"/>
                <w:szCs w:val="15"/>
              </w:rPr>
            </w:pPr>
            <w:r w:rsidRPr="00926389">
              <w:rPr>
                <w:rFonts w:ascii="等线" w:eastAsia="等线" w:hAnsi="等线" w:hint="eastAsia"/>
                <w:kern w:val="0"/>
                <w:sz w:val="15"/>
                <w:szCs w:val="15"/>
              </w:rPr>
              <w:t>24</w:t>
            </w:r>
          </w:p>
        </w:tc>
      </w:tr>
      <w:tr w:rsidR="00926389" w:rsidRPr="00926389">
        <w:trPr>
          <w:trHeight w:val="469"/>
        </w:trPr>
        <w:tc>
          <w:tcPr>
            <w:tcW w:w="2568" w:type="dxa"/>
            <w:gridSpan w:val="8"/>
            <w:tcBorders>
              <w:top w:val="single" w:sz="8" w:space="0" w:color="auto"/>
              <w:left w:val="single" w:sz="8" w:space="0" w:color="auto"/>
              <w:bottom w:val="single" w:sz="8" w:space="0" w:color="auto"/>
              <w:right w:val="single" w:sz="8" w:space="0" w:color="000000"/>
            </w:tcBorders>
            <w:shd w:val="clear" w:color="000000" w:fill="8497B0"/>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8"/>
                <w:szCs w:val="18"/>
              </w:rPr>
            </w:pPr>
            <w:r w:rsidRPr="00926389">
              <w:rPr>
                <w:rFonts w:ascii="等线" w:eastAsia="等线" w:hAnsi="等线" w:hint="eastAsia"/>
                <w:kern w:val="0"/>
                <w:sz w:val="18"/>
                <w:szCs w:val="18"/>
              </w:rPr>
              <w:t>第一阶段</w:t>
            </w:r>
          </w:p>
        </w:tc>
        <w:tc>
          <w:tcPr>
            <w:tcW w:w="321"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r>
      <w:tr w:rsidR="00926389" w:rsidRPr="00926389">
        <w:trPr>
          <w:trHeight w:val="479"/>
        </w:trPr>
        <w:tc>
          <w:tcPr>
            <w:tcW w:w="321" w:type="dxa"/>
            <w:tcBorders>
              <w:top w:val="nil"/>
              <w:left w:val="single" w:sz="4" w:space="0" w:color="auto"/>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21"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21"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21"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21"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21"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21"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21"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303" w:type="dxa"/>
            <w:gridSpan w:val="8"/>
            <w:tcBorders>
              <w:top w:val="single" w:sz="4" w:space="0" w:color="auto"/>
              <w:left w:val="nil"/>
              <w:bottom w:val="single" w:sz="4" w:space="0" w:color="auto"/>
              <w:right w:val="single" w:sz="4" w:space="0" w:color="000000"/>
            </w:tcBorders>
            <w:shd w:val="clear" w:color="000000" w:fill="8497B0"/>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8"/>
                <w:szCs w:val="18"/>
              </w:rPr>
            </w:pPr>
            <w:r w:rsidRPr="00926389">
              <w:rPr>
                <w:rFonts w:ascii="等线" w:eastAsia="等线" w:hAnsi="等线" w:hint="eastAsia"/>
                <w:kern w:val="0"/>
                <w:sz w:val="18"/>
                <w:szCs w:val="18"/>
              </w:rPr>
              <w:t>第二阶段</w:t>
            </w: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r>
      <w:tr w:rsidR="00926389" w:rsidRPr="00926389">
        <w:trPr>
          <w:trHeight w:val="371"/>
        </w:trPr>
        <w:tc>
          <w:tcPr>
            <w:tcW w:w="321" w:type="dxa"/>
            <w:tcBorders>
              <w:top w:val="nil"/>
              <w:left w:val="single" w:sz="4" w:space="0" w:color="auto"/>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21"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21"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21"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21"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21"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21"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21"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21"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rsidR="00675D73" w:rsidRPr="00926389" w:rsidRDefault="00675D73" w:rsidP="003C64A9">
            <w:pPr>
              <w:widowControl/>
              <w:shd w:val="clear" w:color="auto" w:fill="CCE8CF" w:themeFill="background1"/>
              <w:spacing w:line="360" w:lineRule="auto"/>
              <w:jc w:val="left"/>
              <w:rPr>
                <w:rFonts w:ascii="等线" w:eastAsia="等线" w:hAnsi="等线"/>
                <w:kern w:val="0"/>
                <w:sz w:val="18"/>
                <w:szCs w:val="18"/>
              </w:rPr>
            </w:pPr>
          </w:p>
        </w:tc>
        <w:tc>
          <w:tcPr>
            <w:tcW w:w="3408" w:type="dxa"/>
            <w:gridSpan w:val="8"/>
            <w:tcBorders>
              <w:top w:val="single" w:sz="4" w:space="0" w:color="auto"/>
              <w:left w:val="nil"/>
              <w:bottom w:val="single" w:sz="4" w:space="0" w:color="auto"/>
              <w:right w:val="single" w:sz="4" w:space="0" w:color="000000"/>
            </w:tcBorders>
            <w:shd w:val="clear" w:color="000000" w:fill="8497B0"/>
            <w:noWrap/>
            <w:vAlign w:val="center"/>
          </w:tcPr>
          <w:p w:rsidR="00675D73" w:rsidRPr="00926389" w:rsidRDefault="00BD354F" w:rsidP="003C64A9">
            <w:pPr>
              <w:widowControl/>
              <w:shd w:val="clear" w:color="auto" w:fill="CCE8CF" w:themeFill="background1"/>
              <w:spacing w:line="360" w:lineRule="auto"/>
              <w:jc w:val="center"/>
              <w:rPr>
                <w:rFonts w:ascii="等线" w:eastAsia="等线" w:hAnsi="等线"/>
                <w:kern w:val="0"/>
                <w:sz w:val="18"/>
                <w:szCs w:val="18"/>
              </w:rPr>
            </w:pPr>
            <w:r w:rsidRPr="00926389">
              <w:rPr>
                <w:rFonts w:ascii="等线" w:eastAsia="等线" w:hAnsi="等线" w:hint="eastAsia"/>
                <w:kern w:val="0"/>
                <w:sz w:val="18"/>
                <w:szCs w:val="18"/>
              </w:rPr>
              <w:t>第三阶段</w:t>
            </w:r>
          </w:p>
        </w:tc>
      </w:tr>
    </w:tbl>
    <w:p w:rsidR="00675D73" w:rsidRPr="00926389" w:rsidRDefault="00675D73" w:rsidP="003C64A9">
      <w:pPr>
        <w:shd w:val="clear" w:color="auto" w:fill="CCE8CF" w:themeFill="background1"/>
        <w:spacing w:line="360" w:lineRule="auto"/>
        <w:ind w:firstLineChars="200" w:firstLine="560"/>
        <w:rPr>
          <w:rFonts w:ascii="宋体" w:hAnsi="宋体"/>
          <w:sz w:val="28"/>
          <w:szCs w:val="28"/>
        </w:rPr>
      </w:pPr>
    </w:p>
    <w:p w:rsidR="00675D73" w:rsidRPr="00926389" w:rsidRDefault="00BD354F" w:rsidP="003C64A9">
      <w:pPr>
        <w:shd w:val="clear" w:color="auto" w:fill="CCE8CF" w:themeFill="background1"/>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lastRenderedPageBreak/>
        <w:t>（二）教学形式</w:t>
      </w:r>
    </w:p>
    <w:p w:rsidR="00675D73" w:rsidRPr="00926389" w:rsidRDefault="00BD354F" w:rsidP="003C64A9">
      <w:pPr>
        <w:shd w:val="clear" w:color="auto" w:fill="CCE8CF" w:themeFill="background1"/>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1.线上分散教学：借助学院网络教学平台提供的课程资源，学生按照要求进行网络学习，完成学习课时，并通过课程网络平台提交作业，教师定期线上辅导。</w:t>
      </w:r>
    </w:p>
    <w:p w:rsidR="00675D73" w:rsidRPr="00926389" w:rsidRDefault="00BD354F" w:rsidP="003C64A9">
      <w:pPr>
        <w:shd w:val="clear" w:color="auto" w:fill="CCE8CF" w:themeFill="background1"/>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2.线上集中授课：借助课程系统，利用周六日及晚上时间，教师组织学生线上集中授课，统计学生出勤，与学生在线互动，并通过课程网络平台提交作业。</w:t>
      </w:r>
    </w:p>
    <w:p w:rsidR="00675D73" w:rsidRPr="00926389" w:rsidRDefault="00BD354F" w:rsidP="003C64A9">
      <w:pPr>
        <w:shd w:val="clear" w:color="auto" w:fill="CCE8CF" w:themeFill="background1"/>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3.教学点集中授课：开设淄博、威海</w:t>
      </w:r>
      <w:r w:rsidRPr="00926389">
        <w:rPr>
          <w:rFonts w:ascii="仿宋" w:eastAsia="仿宋" w:hAnsi="仿宋" w:cs="仿宋"/>
          <w:kern w:val="0"/>
          <w:sz w:val="32"/>
          <w:szCs w:val="32"/>
        </w:rPr>
        <w:t>2</w:t>
      </w:r>
      <w:r w:rsidRPr="00926389">
        <w:rPr>
          <w:rFonts w:ascii="仿宋" w:eastAsia="仿宋" w:hAnsi="仿宋" w:cs="仿宋" w:hint="eastAsia"/>
          <w:kern w:val="0"/>
          <w:sz w:val="32"/>
          <w:szCs w:val="32"/>
        </w:rPr>
        <w:t>个教学点，借助当地教学资源开展线下集中授课、集中辅导、实训教学与测评考试。</w:t>
      </w:r>
    </w:p>
    <w:p w:rsidR="00675D73" w:rsidRPr="00926389" w:rsidRDefault="00BD354F" w:rsidP="003C64A9">
      <w:pPr>
        <w:shd w:val="clear" w:color="auto" w:fill="CCE8CF" w:themeFill="background1"/>
        <w:ind w:firstLineChars="200" w:firstLine="640"/>
        <w:rPr>
          <w:rFonts w:ascii="仿宋" w:eastAsia="仿宋" w:hAnsi="仿宋" w:cs="仿宋"/>
          <w:sz w:val="32"/>
          <w:szCs w:val="32"/>
          <w:shd w:val="clear" w:color="auto" w:fill="FFFFFF"/>
        </w:rPr>
      </w:pPr>
      <w:r w:rsidRPr="00926389">
        <w:rPr>
          <w:rFonts w:ascii="仿宋" w:eastAsia="仿宋" w:hAnsi="仿宋" w:cs="仿宋" w:hint="eastAsia"/>
          <w:kern w:val="0"/>
          <w:sz w:val="32"/>
          <w:szCs w:val="32"/>
        </w:rPr>
        <w:t>4.实践教学：结合学生特点，与企业合作，采用“师带徒”模式开展实践教学，完成实践环节的教学任务。</w:t>
      </w:r>
    </w:p>
    <w:p w:rsidR="00675D73" w:rsidRPr="00926389" w:rsidRDefault="00BD354F" w:rsidP="003C64A9">
      <w:pPr>
        <w:shd w:val="clear" w:color="auto" w:fill="CCE8CF" w:themeFill="background1"/>
        <w:spacing w:line="560" w:lineRule="exact"/>
        <w:ind w:firstLineChars="200" w:firstLine="640"/>
        <w:rPr>
          <w:rFonts w:ascii="黑体" w:eastAsia="黑体" w:hAnsi="黑体" w:cs="黑体"/>
          <w:sz w:val="32"/>
          <w:szCs w:val="32"/>
        </w:rPr>
      </w:pPr>
      <w:r w:rsidRPr="00926389">
        <w:rPr>
          <w:rFonts w:ascii="黑体" w:eastAsia="黑体" w:hAnsi="黑体" w:cs="黑体" w:hint="eastAsia"/>
          <w:sz w:val="32"/>
          <w:szCs w:val="32"/>
        </w:rPr>
        <w:t>八、收费退费及资助政策</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（一）收费项目</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1.单独招生类</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bCs/>
          <w:kern w:val="0"/>
          <w:sz w:val="32"/>
          <w:szCs w:val="32"/>
        </w:rPr>
      </w:pPr>
      <w:r w:rsidRPr="00926389">
        <w:rPr>
          <w:rFonts w:ascii="仿宋" w:eastAsia="仿宋" w:hAnsi="仿宋" w:cs="仿宋" w:hint="eastAsia"/>
          <w:sz w:val="32"/>
          <w:szCs w:val="32"/>
        </w:rPr>
        <w:t>报名考试费：</w:t>
      </w:r>
      <w:r w:rsidRPr="00926389">
        <w:rPr>
          <w:rFonts w:ascii="仿宋" w:eastAsia="仿宋" w:hAnsi="仿宋" w:cs="仿宋" w:hint="eastAsia"/>
          <w:bCs/>
          <w:kern w:val="0"/>
          <w:sz w:val="32"/>
          <w:szCs w:val="32"/>
        </w:rPr>
        <w:t>按照</w:t>
      </w:r>
      <w:r w:rsidRPr="00926389">
        <w:rPr>
          <w:rFonts w:ascii="仿宋" w:eastAsia="仿宋" w:hAnsi="仿宋" w:cs="仿宋" w:hint="eastAsia"/>
          <w:kern w:val="0"/>
          <w:sz w:val="32"/>
          <w:szCs w:val="32"/>
        </w:rPr>
        <w:t>山东省教育厅</w:t>
      </w:r>
      <w:r w:rsidRPr="00926389">
        <w:rPr>
          <w:rFonts w:ascii="仿宋" w:eastAsia="仿宋" w:hAnsi="仿宋" w:cs="仿宋" w:hint="eastAsia"/>
          <w:bCs/>
          <w:kern w:val="0"/>
          <w:sz w:val="32"/>
          <w:szCs w:val="32"/>
        </w:rPr>
        <w:t>相关文件执行。</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2.综合评价类</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bCs/>
          <w:kern w:val="0"/>
          <w:sz w:val="32"/>
          <w:szCs w:val="32"/>
        </w:rPr>
      </w:pPr>
      <w:r w:rsidRPr="00926389">
        <w:rPr>
          <w:rFonts w:ascii="仿宋" w:eastAsia="仿宋" w:hAnsi="仿宋" w:cs="仿宋" w:hint="eastAsia"/>
          <w:sz w:val="32"/>
          <w:szCs w:val="32"/>
        </w:rPr>
        <w:t>报名考试费：</w:t>
      </w:r>
      <w:r w:rsidRPr="00926389">
        <w:rPr>
          <w:rFonts w:ascii="仿宋" w:eastAsia="仿宋" w:hAnsi="仿宋" w:cs="仿宋" w:hint="eastAsia"/>
          <w:bCs/>
          <w:kern w:val="0"/>
          <w:sz w:val="32"/>
          <w:szCs w:val="32"/>
        </w:rPr>
        <w:t>按照</w:t>
      </w:r>
      <w:r w:rsidRPr="00926389">
        <w:rPr>
          <w:rFonts w:ascii="仿宋" w:eastAsia="仿宋" w:hAnsi="仿宋" w:cs="仿宋" w:hint="eastAsia"/>
          <w:kern w:val="0"/>
          <w:sz w:val="32"/>
          <w:szCs w:val="32"/>
        </w:rPr>
        <w:t>山东省教育厅</w:t>
      </w:r>
      <w:r w:rsidRPr="00926389">
        <w:rPr>
          <w:rFonts w:ascii="仿宋" w:eastAsia="仿宋" w:hAnsi="仿宋" w:cs="仿宋" w:hint="eastAsia"/>
          <w:bCs/>
          <w:kern w:val="0"/>
          <w:sz w:val="32"/>
          <w:szCs w:val="32"/>
        </w:rPr>
        <w:t>相关文件执行。</w:t>
      </w:r>
    </w:p>
    <w:p w:rsidR="00675D73" w:rsidRPr="00926389" w:rsidRDefault="00BD354F" w:rsidP="003C64A9">
      <w:pPr>
        <w:numPr>
          <w:ilvl w:val="0"/>
          <w:numId w:val="3"/>
        </w:num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退费及奖助贷、绿色通道</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shd w:val="clear" w:color="auto" w:fill="FFFFFF"/>
        </w:rPr>
      </w:pPr>
      <w:r w:rsidRPr="00926389">
        <w:rPr>
          <w:rFonts w:ascii="仿宋" w:eastAsia="仿宋" w:hAnsi="仿宋" w:cs="仿宋" w:hint="eastAsia"/>
          <w:sz w:val="32"/>
          <w:szCs w:val="32"/>
          <w:shd w:val="clear" w:color="auto" w:fill="FFFFFF"/>
        </w:rPr>
        <w:t>1.退费按照《山东省高等学校收费管理办法》（鲁政办字〔2018〕98 号）有关规定执行。</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2.奖学金、助学金：我院学生可申请国家奖学金、国家励志</w:t>
      </w:r>
      <w:r w:rsidRPr="00926389">
        <w:rPr>
          <w:rFonts w:ascii="仿宋" w:eastAsia="仿宋" w:hAnsi="仿宋" w:cs="仿宋" w:hint="eastAsia"/>
          <w:sz w:val="32"/>
          <w:szCs w:val="32"/>
        </w:rPr>
        <w:lastRenderedPageBreak/>
        <w:t>奖学金、省政府奖学金，其中国家奖学金为8000元/生·年，国家励志奖学金为5000元/生·年，省政府奖学金为6000元/生·年。学院设有奖学金：一等1000元/生·年，二等600元/生·年，三等200元/生·年。家庭经济困难学生（约占学生总数14%）可享受国家助学金，资助标准为2000—4000元/生·年，同时可申请国家励志奖学金。学院积极为经济困难学生提供勤工助学岗位。</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3.国家助学贷款</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家庭经济困难学生可申请办理国家助学贷款，解决学费与住宿费，每人每年最高不超过8000元，在校期间利息由国家承担，还款期限原则上按学制加13年确定，最长不超过20年。国家助学贷款包括生源地信用助学贷款与校园地国家助学贷款，家庭经济困难学生可向户籍所在县（市、区）的学生资助管理机构咨询办理生源地信用助学贷款，或向高校学生资助部门咨询办理校园地区国家助学贷款。</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4.绿色通道</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家庭经济特别困难的新生如暂时筹集不齐学费和住宿费，可在开学报到期间，通过高校开设的“绿色通道”先办理入学手续。入学后，高校资助部门根据学生具体情况开展困难认定，采取不同措施给予资助。</w:t>
      </w:r>
    </w:p>
    <w:p w:rsidR="00675D73" w:rsidRPr="00926389" w:rsidRDefault="00BD354F" w:rsidP="003C64A9">
      <w:pPr>
        <w:shd w:val="clear" w:color="auto" w:fill="CCE8CF" w:themeFill="background1"/>
        <w:spacing w:line="560" w:lineRule="exact"/>
        <w:rPr>
          <w:rFonts w:ascii="黑体" w:eastAsia="黑体" w:hAnsi="黑体" w:cs="黑体"/>
          <w:sz w:val="32"/>
          <w:szCs w:val="32"/>
        </w:rPr>
      </w:pPr>
      <w:r w:rsidRPr="00926389">
        <w:rPr>
          <w:rFonts w:asciiTheme="majorEastAsia" w:eastAsiaTheme="majorEastAsia" w:hAnsiTheme="majorEastAsia" w:cstheme="majorEastAsia" w:hint="eastAsia"/>
          <w:sz w:val="32"/>
          <w:szCs w:val="32"/>
        </w:rPr>
        <w:t xml:space="preserve">    </w:t>
      </w:r>
      <w:r w:rsidRPr="00926389">
        <w:rPr>
          <w:rFonts w:ascii="黑体" w:eastAsia="黑体" w:hAnsi="黑体" w:cs="黑体" w:hint="eastAsia"/>
          <w:sz w:val="32"/>
          <w:szCs w:val="32"/>
        </w:rPr>
        <w:t>九、资格复查及证书颁发</w:t>
      </w:r>
    </w:p>
    <w:p w:rsidR="00675D73" w:rsidRPr="00926389" w:rsidRDefault="00BD354F" w:rsidP="003C64A9">
      <w:pPr>
        <w:widowControl/>
        <w:shd w:val="clear" w:color="auto" w:fill="CCE8CF" w:themeFill="background1"/>
        <w:autoSpaceDE w:val="0"/>
        <w:spacing w:line="560" w:lineRule="exact"/>
        <w:ind w:firstLineChars="200" w:firstLine="640"/>
        <w:rPr>
          <w:rFonts w:ascii="仿宋" w:eastAsia="仿宋" w:hAnsi="仿宋" w:cs="仿宋"/>
          <w:bCs/>
          <w:kern w:val="0"/>
          <w:sz w:val="32"/>
          <w:szCs w:val="32"/>
        </w:rPr>
      </w:pPr>
      <w:r w:rsidRPr="00926389">
        <w:rPr>
          <w:rFonts w:ascii="仿宋" w:eastAsia="仿宋" w:hAnsi="仿宋" w:cs="仿宋" w:hint="eastAsia"/>
          <w:bCs/>
          <w:kern w:val="0"/>
          <w:sz w:val="32"/>
          <w:szCs w:val="32"/>
        </w:rPr>
        <w:t xml:space="preserve">（一）新生报到和入学资格复查 </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lastRenderedPageBreak/>
        <w:t xml:space="preserve">1.根据省教育招生考试院批准的录取名单寄发录取通知书，报到时间与春季、夏季统一招生考试录取新生相同。 </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 xml:space="preserve">2.入学后，学院在三个月内按照规定进行政治、文化、健康等方面的入学资格复查。对复查中发现的在报名和考试过程中弄虚作假或有其他违纪违规行为的考生，将报山东省教育招生考试院，取消其入学资格。 </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 xml:space="preserve">3.通过单独招生和综合评价招生录取的新生，与春季、夏季统一招生考试录取的新生享受完全相同的待遇。 </w:t>
      </w:r>
    </w:p>
    <w:p w:rsidR="00675D73" w:rsidRPr="00926389" w:rsidRDefault="00BD354F" w:rsidP="003C64A9">
      <w:pPr>
        <w:widowControl/>
        <w:shd w:val="clear" w:color="auto" w:fill="CCE8CF" w:themeFill="background1"/>
        <w:autoSpaceDE w:val="0"/>
        <w:spacing w:line="560" w:lineRule="exact"/>
        <w:ind w:firstLineChars="200" w:firstLine="640"/>
        <w:rPr>
          <w:rFonts w:ascii="仿宋" w:eastAsia="仿宋" w:hAnsi="仿宋" w:cs="仿宋"/>
          <w:bCs/>
          <w:kern w:val="0"/>
          <w:sz w:val="32"/>
          <w:szCs w:val="32"/>
        </w:rPr>
      </w:pPr>
      <w:r w:rsidRPr="00926389">
        <w:rPr>
          <w:rFonts w:ascii="仿宋" w:eastAsia="仿宋" w:hAnsi="仿宋" w:cs="仿宋" w:hint="eastAsia"/>
          <w:bCs/>
          <w:kern w:val="0"/>
          <w:sz w:val="32"/>
          <w:szCs w:val="32"/>
        </w:rPr>
        <w:t>（二）学历证书</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颁发学历证书的学校名称：山东铝业职业学院。</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证书种类：普通高等教育专科学历证书。</w:t>
      </w:r>
    </w:p>
    <w:p w:rsidR="00675D73" w:rsidRPr="00926389" w:rsidRDefault="00BD354F" w:rsidP="003C64A9">
      <w:pPr>
        <w:shd w:val="clear" w:color="auto" w:fill="CCE8CF" w:themeFill="background1"/>
        <w:spacing w:line="560" w:lineRule="exact"/>
        <w:ind w:left="640"/>
        <w:rPr>
          <w:rFonts w:ascii="黑体" w:eastAsia="黑体" w:hAnsi="黑体" w:cs="黑体"/>
          <w:sz w:val="32"/>
          <w:szCs w:val="32"/>
        </w:rPr>
      </w:pPr>
      <w:r w:rsidRPr="00926389">
        <w:rPr>
          <w:rFonts w:ascii="黑体" w:eastAsia="黑体" w:hAnsi="黑体" w:cs="黑体" w:hint="eastAsia"/>
          <w:sz w:val="32"/>
          <w:szCs w:val="32"/>
        </w:rPr>
        <w:t>十、附则</w:t>
      </w:r>
    </w:p>
    <w:p w:rsidR="00675D73" w:rsidRPr="00926389" w:rsidRDefault="00BD354F" w:rsidP="003C64A9">
      <w:pPr>
        <w:widowControl/>
        <w:shd w:val="clear" w:color="auto" w:fill="CCE8CF" w:themeFill="background1"/>
        <w:autoSpaceDE w:val="0"/>
        <w:spacing w:line="560" w:lineRule="exact"/>
        <w:ind w:firstLineChars="200" w:firstLine="640"/>
        <w:rPr>
          <w:rFonts w:ascii="仿宋" w:eastAsia="仿宋" w:hAnsi="仿宋" w:cs="仿宋"/>
          <w:bCs/>
          <w:kern w:val="0"/>
          <w:sz w:val="32"/>
          <w:szCs w:val="32"/>
        </w:rPr>
      </w:pPr>
      <w:r w:rsidRPr="00926389">
        <w:rPr>
          <w:rFonts w:ascii="仿宋" w:eastAsia="仿宋" w:hAnsi="仿宋" w:cs="仿宋" w:hint="eastAsia"/>
          <w:bCs/>
          <w:kern w:val="0"/>
          <w:sz w:val="32"/>
          <w:szCs w:val="32"/>
        </w:rPr>
        <w:t xml:space="preserve">（一）咨询方式 </w:t>
      </w:r>
    </w:p>
    <w:p w:rsidR="00675D73" w:rsidRPr="00926389" w:rsidRDefault="00BD354F" w:rsidP="003C64A9">
      <w:p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学院官网：</w:t>
      </w:r>
      <w:hyperlink r:id="rId8" w:history="1">
        <w:r w:rsidRPr="00926389">
          <w:rPr>
            <w:rStyle w:val="a7"/>
            <w:rFonts w:ascii="仿宋" w:eastAsia="仿宋" w:hAnsi="仿宋" w:cs="仿宋" w:hint="eastAsia"/>
            <w:color w:val="auto"/>
            <w:sz w:val="32"/>
            <w:szCs w:val="32"/>
          </w:rPr>
          <w:t>https://www.shlzhj.net/</w:t>
        </w:r>
      </w:hyperlink>
    </w:p>
    <w:p w:rsidR="00675D73" w:rsidRPr="00926389" w:rsidRDefault="00BD354F" w:rsidP="003C64A9">
      <w:pPr>
        <w:shd w:val="clear" w:color="auto" w:fill="CCE8CF" w:themeFill="background1"/>
        <w:spacing w:line="560" w:lineRule="exact"/>
        <w:ind w:firstLineChars="200" w:firstLine="640"/>
        <w:rPr>
          <w:rFonts w:ascii="仿宋" w:eastAsia="仿宋" w:hAnsi="仿宋" w:cs="仿宋"/>
          <w:b/>
          <w:bCs/>
          <w:sz w:val="32"/>
          <w:szCs w:val="32"/>
        </w:rPr>
      </w:pPr>
      <w:r w:rsidRPr="00926389">
        <w:rPr>
          <w:rFonts w:ascii="仿宋" w:eastAsia="仿宋" w:hAnsi="仿宋" w:cs="仿宋" w:hint="eastAsia"/>
          <w:sz w:val="32"/>
          <w:szCs w:val="32"/>
        </w:rPr>
        <w:t>学院招生网：http://223.99.220.116:13088/</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咨询热线：0631—3793001  3793002</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kern w:val="0"/>
          <w:sz w:val="32"/>
          <w:szCs w:val="32"/>
        </w:rPr>
        <w:t>学校地址：</w:t>
      </w:r>
      <w:r w:rsidRPr="00926389">
        <w:rPr>
          <w:rFonts w:ascii="仿宋" w:eastAsia="仿宋" w:hAnsi="仿宋" w:cs="仿宋" w:hint="eastAsia"/>
          <w:sz w:val="32"/>
          <w:szCs w:val="32"/>
        </w:rPr>
        <w:t>山东省威海市南海新区金海路118号</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kern w:val="0"/>
          <w:sz w:val="32"/>
          <w:szCs w:val="32"/>
        </w:rPr>
      </w:pPr>
      <w:r w:rsidRPr="00926389">
        <w:rPr>
          <w:rFonts w:ascii="仿宋" w:eastAsia="仿宋" w:hAnsi="仿宋" w:cs="仿宋" w:hint="eastAsia"/>
          <w:kern w:val="0"/>
          <w:sz w:val="32"/>
          <w:szCs w:val="32"/>
        </w:rPr>
        <w:t>邮    编：264200</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kern w:val="0"/>
          <w:sz w:val="32"/>
          <w:szCs w:val="32"/>
        </w:rPr>
        <w:t>E-mail: 2022827391@qq.com</w:t>
      </w:r>
    </w:p>
    <w:p w:rsidR="00675D73" w:rsidRPr="00926389" w:rsidRDefault="00BD354F" w:rsidP="003C64A9">
      <w:pPr>
        <w:shd w:val="clear" w:color="auto" w:fill="CCE8CF" w:themeFill="background1"/>
        <w:spacing w:line="560" w:lineRule="exact"/>
        <w:ind w:left="640"/>
        <w:rPr>
          <w:rFonts w:ascii="仿宋" w:eastAsia="仿宋" w:hAnsi="仿宋" w:cs="仿宋"/>
          <w:bCs/>
          <w:sz w:val="32"/>
          <w:szCs w:val="32"/>
        </w:rPr>
      </w:pPr>
      <w:r w:rsidRPr="00926389">
        <w:rPr>
          <w:rFonts w:ascii="仿宋" w:eastAsia="仿宋" w:hAnsi="仿宋" w:cs="仿宋" w:hint="eastAsia"/>
          <w:kern w:val="0"/>
          <w:sz w:val="32"/>
          <w:szCs w:val="32"/>
        </w:rPr>
        <w:t>（二）申诉渠道</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sz w:val="32"/>
          <w:szCs w:val="32"/>
          <w:shd w:val="clear" w:color="auto" w:fill="FFFFFF"/>
        </w:rPr>
      </w:pPr>
      <w:r w:rsidRPr="00926389">
        <w:rPr>
          <w:rFonts w:ascii="仿宋" w:eastAsia="仿宋" w:hAnsi="仿宋" w:cs="仿宋" w:hint="eastAsia"/>
          <w:sz w:val="32"/>
          <w:szCs w:val="32"/>
          <w:shd w:val="clear" w:color="auto" w:fill="FFFFFF"/>
        </w:rPr>
        <w:lastRenderedPageBreak/>
        <w:t>我院单独招生和综合评价招生考试全程接受学校纪检监察部门及社会监督，</w:t>
      </w:r>
      <w:r w:rsidRPr="00926389">
        <w:rPr>
          <w:rFonts w:ascii="仿宋" w:eastAsia="仿宋" w:hAnsi="仿宋" w:cs="仿宋" w:hint="eastAsia"/>
          <w:bCs/>
          <w:sz w:val="32"/>
          <w:szCs w:val="32"/>
          <w:shd w:val="clear" w:color="auto" w:fill="FFFFFF"/>
        </w:rPr>
        <w:t>考生对考试成绩或录取有疑问的，可向</w:t>
      </w:r>
      <w:r w:rsidRPr="00926389">
        <w:rPr>
          <w:rFonts w:ascii="仿宋" w:eastAsia="仿宋" w:hAnsi="仿宋" w:cs="仿宋" w:hint="eastAsia"/>
          <w:sz w:val="32"/>
          <w:szCs w:val="32"/>
          <w:shd w:val="clear" w:color="auto" w:fill="FFFFFF"/>
        </w:rPr>
        <w:t>纪检监察部门</w:t>
      </w:r>
      <w:r w:rsidRPr="00926389">
        <w:rPr>
          <w:rFonts w:ascii="仿宋" w:eastAsia="仿宋" w:hAnsi="仿宋" w:cs="仿宋" w:hint="eastAsia"/>
          <w:bCs/>
          <w:sz w:val="32"/>
          <w:szCs w:val="32"/>
          <w:shd w:val="clear" w:color="auto" w:fill="FFFFFF"/>
        </w:rPr>
        <w:t>反应相关问题，</w:t>
      </w:r>
      <w:r w:rsidRPr="00926389">
        <w:rPr>
          <w:rFonts w:ascii="仿宋" w:eastAsia="仿宋" w:hAnsi="仿宋" w:cs="仿宋" w:hint="eastAsia"/>
          <w:sz w:val="32"/>
          <w:szCs w:val="32"/>
          <w:shd w:val="clear" w:color="auto" w:fill="FFFFFF"/>
        </w:rPr>
        <w:t>监督电话：0631-3793094</w:t>
      </w:r>
    </w:p>
    <w:p w:rsidR="00675D73" w:rsidRPr="00926389" w:rsidRDefault="00BD354F" w:rsidP="003C64A9">
      <w:pPr>
        <w:widowControl/>
        <w:numPr>
          <w:ilvl w:val="0"/>
          <w:numId w:val="3"/>
        </w:num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其它</w:t>
      </w:r>
    </w:p>
    <w:p w:rsidR="00675D73" w:rsidRPr="00926389" w:rsidRDefault="00BD354F" w:rsidP="003C64A9">
      <w:pPr>
        <w:widowControl/>
        <w:numPr>
          <w:ilvl w:val="0"/>
          <w:numId w:val="4"/>
        </w:num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学校不委托任何机构和个人办理招生相关事宜。对以我院名义进行非法招生宣传等活动的机构或个人，学校保留依法追究其责任的权利。</w:t>
      </w:r>
    </w:p>
    <w:p w:rsidR="00675D73" w:rsidRPr="00926389" w:rsidRDefault="00BD354F" w:rsidP="003C64A9">
      <w:pPr>
        <w:widowControl/>
        <w:numPr>
          <w:ilvl w:val="0"/>
          <w:numId w:val="4"/>
        </w:numPr>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本章程若有与上级有关政策不一致之处，以上级政策为准。未尽事宜，按上级有关规定执行。</w:t>
      </w:r>
    </w:p>
    <w:p w:rsidR="00675D73" w:rsidRPr="00926389" w:rsidRDefault="00BD354F" w:rsidP="003C64A9">
      <w:pPr>
        <w:widowControl/>
        <w:shd w:val="clear" w:color="auto" w:fill="CCE8CF" w:themeFill="background1"/>
        <w:spacing w:line="560" w:lineRule="exact"/>
        <w:ind w:firstLineChars="200" w:firstLine="640"/>
        <w:rPr>
          <w:rFonts w:ascii="仿宋" w:eastAsia="仿宋" w:hAnsi="仿宋" w:cs="仿宋"/>
          <w:sz w:val="32"/>
          <w:szCs w:val="32"/>
        </w:rPr>
      </w:pPr>
      <w:r w:rsidRPr="00926389">
        <w:rPr>
          <w:rFonts w:ascii="仿宋" w:eastAsia="仿宋" w:hAnsi="仿宋" w:cs="仿宋" w:hint="eastAsia"/>
          <w:sz w:val="32"/>
          <w:szCs w:val="32"/>
        </w:rPr>
        <w:t>3. 本章程由山东铝业职业学院招生办公室负责解释。</w:t>
      </w:r>
    </w:p>
    <w:p w:rsidR="00675D73" w:rsidRPr="00926389" w:rsidRDefault="00675D73" w:rsidP="003C64A9">
      <w:pPr>
        <w:shd w:val="clear" w:color="auto" w:fill="CCE8CF" w:themeFill="background1"/>
        <w:spacing w:line="560" w:lineRule="exact"/>
        <w:ind w:firstLineChars="200" w:firstLine="640"/>
        <w:rPr>
          <w:rFonts w:ascii="仿宋" w:eastAsia="仿宋" w:hAnsi="仿宋" w:cs="仿宋"/>
          <w:sz w:val="32"/>
          <w:szCs w:val="32"/>
        </w:rPr>
      </w:pPr>
    </w:p>
    <w:sectPr w:rsidR="00675D73" w:rsidRPr="00926389">
      <w:footerReference w:type="default" r:id="rId9"/>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1E" w:rsidRDefault="00982C1E">
      <w:r>
        <w:separator/>
      </w:r>
    </w:p>
  </w:endnote>
  <w:endnote w:type="continuationSeparator" w:id="0">
    <w:p w:rsidR="00982C1E" w:rsidRDefault="0098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73" w:rsidRDefault="00BD354F">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75D73" w:rsidRDefault="00BD354F">
                          <w:pPr>
                            <w:pStyle w:val="a3"/>
                          </w:pPr>
                          <w:r>
                            <w:rPr>
                              <w:rFonts w:hint="eastAsia"/>
                            </w:rPr>
                            <w:fldChar w:fldCharType="begin"/>
                          </w:r>
                          <w:r>
                            <w:rPr>
                              <w:rFonts w:hint="eastAsia"/>
                            </w:rPr>
                            <w:instrText xml:space="preserve"> PAGE  \* MERGEFORMAT </w:instrText>
                          </w:r>
                          <w:r>
                            <w:rPr>
                              <w:rFonts w:hint="eastAsia"/>
                            </w:rPr>
                            <w:fldChar w:fldCharType="separate"/>
                          </w:r>
                          <w:r w:rsidR="008F67CE">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p w:rsidR="00675D73" w:rsidRDefault="00BD354F">
                    <w:pPr>
                      <w:pStyle w:val="a3"/>
                    </w:pPr>
                    <w:r>
                      <w:rPr>
                        <w:rFonts w:hint="eastAsia"/>
                      </w:rPr>
                      <w:fldChar w:fldCharType="begin"/>
                    </w:r>
                    <w:r>
                      <w:rPr>
                        <w:rFonts w:hint="eastAsia"/>
                      </w:rPr>
                      <w:instrText xml:space="preserve"> PAGE  \* MERGEFORMAT </w:instrText>
                    </w:r>
                    <w:r>
                      <w:rPr>
                        <w:rFonts w:hint="eastAsia"/>
                      </w:rPr>
                      <w:fldChar w:fldCharType="separate"/>
                    </w:r>
                    <w:r w:rsidR="008F67CE">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1E" w:rsidRDefault="00982C1E">
      <w:r>
        <w:separator/>
      </w:r>
    </w:p>
  </w:footnote>
  <w:footnote w:type="continuationSeparator" w:id="0">
    <w:p w:rsidR="00982C1E" w:rsidRDefault="00982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0DA7B5"/>
    <w:multiLevelType w:val="singleLevel"/>
    <w:tmpl w:val="850DA7B5"/>
    <w:lvl w:ilvl="0">
      <w:start w:val="1"/>
      <w:numFmt w:val="decimal"/>
      <w:suff w:val="space"/>
      <w:lvlText w:val="%1."/>
      <w:lvlJc w:val="left"/>
    </w:lvl>
  </w:abstractNum>
  <w:abstractNum w:abstractNumId="1">
    <w:nsid w:val="BE00943E"/>
    <w:multiLevelType w:val="singleLevel"/>
    <w:tmpl w:val="BE00943E"/>
    <w:lvl w:ilvl="0">
      <w:start w:val="1"/>
      <w:numFmt w:val="chineseCounting"/>
      <w:suff w:val="nothing"/>
      <w:lvlText w:val="（%1）"/>
      <w:lvlJc w:val="left"/>
      <w:rPr>
        <w:rFonts w:hint="eastAsia"/>
      </w:rPr>
    </w:lvl>
  </w:abstractNum>
  <w:abstractNum w:abstractNumId="2">
    <w:nsid w:val="E3C7A302"/>
    <w:multiLevelType w:val="singleLevel"/>
    <w:tmpl w:val="E3C7A302"/>
    <w:lvl w:ilvl="0">
      <w:start w:val="2"/>
      <w:numFmt w:val="chineseCounting"/>
      <w:suff w:val="nothing"/>
      <w:lvlText w:val="（%1）"/>
      <w:lvlJc w:val="left"/>
      <w:rPr>
        <w:rFonts w:hint="eastAsia"/>
      </w:rPr>
    </w:lvl>
  </w:abstractNum>
  <w:abstractNum w:abstractNumId="3">
    <w:nsid w:val="F7A84199"/>
    <w:multiLevelType w:val="singleLevel"/>
    <w:tmpl w:val="F7A84199"/>
    <w:lvl w:ilvl="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73"/>
    <w:rsid w:val="00015222"/>
    <w:rsid w:val="00065B3A"/>
    <w:rsid w:val="0017170C"/>
    <w:rsid w:val="001D142D"/>
    <w:rsid w:val="003446EA"/>
    <w:rsid w:val="00346D31"/>
    <w:rsid w:val="003941AD"/>
    <w:rsid w:val="003C64A9"/>
    <w:rsid w:val="0049085C"/>
    <w:rsid w:val="004D0103"/>
    <w:rsid w:val="00675D73"/>
    <w:rsid w:val="007317D5"/>
    <w:rsid w:val="008D34E9"/>
    <w:rsid w:val="008F67CE"/>
    <w:rsid w:val="00926389"/>
    <w:rsid w:val="00982C1E"/>
    <w:rsid w:val="009A603D"/>
    <w:rsid w:val="009E77AA"/>
    <w:rsid w:val="00B01DAF"/>
    <w:rsid w:val="00BD354F"/>
    <w:rsid w:val="00F70DB1"/>
    <w:rsid w:val="010D2B4E"/>
    <w:rsid w:val="01625B5D"/>
    <w:rsid w:val="01865862"/>
    <w:rsid w:val="02510A57"/>
    <w:rsid w:val="026B5CF8"/>
    <w:rsid w:val="02A00EE8"/>
    <w:rsid w:val="02B52C32"/>
    <w:rsid w:val="02CC68F3"/>
    <w:rsid w:val="02E5762F"/>
    <w:rsid w:val="03590234"/>
    <w:rsid w:val="03780630"/>
    <w:rsid w:val="03C27AC5"/>
    <w:rsid w:val="03C7728E"/>
    <w:rsid w:val="03F502A8"/>
    <w:rsid w:val="042C64B7"/>
    <w:rsid w:val="05163609"/>
    <w:rsid w:val="05203D97"/>
    <w:rsid w:val="05420F8F"/>
    <w:rsid w:val="060916EE"/>
    <w:rsid w:val="064608F5"/>
    <w:rsid w:val="065F3DF2"/>
    <w:rsid w:val="06691212"/>
    <w:rsid w:val="06E82240"/>
    <w:rsid w:val="070E051A"/>
    <w:rsid w:val="0735703B"/>
    <w:rsid w:val="078F2E18"/>
    <w:rsid w:val="07F11FE7"/>
    <w:rsid w:val="08256134"/>
    <w:rsid w:val="089108CB"/>
    <w:rsid w:val="08A31597"/>
    <w:rsid w:val="091E7723"/>
    <w:rsid w:val="093C13DA"/>
    <w:rsid w:val="094F3751"/>
    <w:rsid w:val="09F50F99"/>
    <w:rsid w:val="0A6E34A7"/>
    <w:rsid w:val="0A975999"/>
    <w:rsid w:val="0ABD4CB6"/>
    <w:rsid w:val="0AD9765C"/>
    <w:rsid w:val="0B511D82"/>
    <w:rsid w:val="0BA72177"/>
    <w:rsid w:val="0C2731C5"/>
    <w:rsid w:val="0C327A58"/>
    <w:rsid w:val="0DF40BFB"/>
    <w:rsid w:val="0E3B5C17"/>
    <w:rsid w:val="0E8A621D"/>
    <w:rsid w:val="0E9156AD"/>
    <w:rsid w:val="0EB43EEC"/>
    <w:rsid w:val="0EBA1A4F"/>
    <w:rsid w:val="0EDC550B"/>
    <w:rsid w:val="0F0F4AB8"/>
    <w:rsid w:val="0F1C37E4"/>
    <w:rsid w:val="0F646C8C"/>
    <w:rsid w:val="0F6836AD"/>
    <w:rsid w:val="0FA7225C"/>
    <w:rsid w:val="0FEB3C04"/>
    <w:rsid w:val="109E03E6"/>
    <w:rsid w:val="10B21885"/>
    <w:rsid w:val="10BA3515"/>
    <w:rsid w:val="10DF2CE1"/>
    <w:rsid w:val="10E17570"/>
    <w:rsid w:val="11984D51"/>
    <w:rsid w:val="123C5D75"/>
    <w:rsid w:val="13420080"/>
    <w:rsid w:val="1359471D"/>
    <w:rsid w:val="13857248"/>
    <w:rsid w:val="144B0FF1"/>
    <w:rsid w:val="14565A51"/>
    <w:rsid w:val="14A37B51"/>
    <w:rsid w:val="14B842BD"/>
    <w:rsid w:val="14EE26D4"/>
    <w:rsid w:val="14FA0AB5"/>
    <w:rsid w:val="150C5D58"/>
    <w:rsid w:val="15845D76"/>
    <w:rsid w:val="15B02649"/>
    <w:rsid w:val="1640644E"/>
    <w:rsid w:val="169A1BB5"/>
    <w:rsid w:val="16C561D4"/>
    <w:rsid w:val="16F81178"/>
    <w:rsid w:val="179F26B3"/>
    <w:rsid w:val="181C37E7"/>
    <w:rsid w:val="18CF5BAD"/>
    <w:rsid w:val="18ED0BA7"/>
    <w:rsid w:val="192E6F32"/>
    <w:rsid w:val="19B37259"/>
    <w:rsid w:val="19F3694D"/>
    <w:rsid w:val="1A3258FC"/>
    <w:rsid w:val="1A3825A2"/>
    <w:rsid w:val="1AE3535F"/>
    <w:rsid w:val="1AF448C7"/>
    <w:rsid w:val="1B7E2A16"/>
    <w:rsid w:val="1B8870FA"/>
    <w:rsid w:val="1BC81011"/>
    <w:rsid w:val="1C7242D8"/>
    <w:rsid w:val="1CB43EE3"/>
    <w:rsid w:val="1CE05420"/>
    <w:rsid w:val="1D01236F"/>
    <w:rsid w:val="1D43464E"/>
    <w:rsid w:val="1DF35FB4"/>
    <w:rsid w:val="1E0D7CAB"/>
    <w:rsid w:val="1E730819"/>
    <w:rsid w:val="1EAF46A3"/>
    <w:rsid w:val="1EB86F63"/>
    <w:rsid w:val="1F253E8C"/>
    <w:rsid w:val="1F963388"/>
    <w:rsid w:val="1FE844CE"/>
    <w:rsid w:val="20D50ECA"/>
    <w:rsid w:val="20EF0D42"/>
    <w:rsid w:val="20F96565"/>
    <w:rsid w:val="21062FFB"/>
    <w:rsid w:val="218465AF"/>
    <w:rsid w:val="22343B67"/>
    <w:rsid w:val="226D0A8A"/>
    <w:rsid w:val="227B616E"/>
    <w:rsid w:val="230B4D7A"/>
    <w:rsid w:val="234466B3"/>
    <w:rsid w:val="23491AED"/>
    <w:rsid w:val="23CC66AE"/>
    <w:rsid w:val="23EC7747"/>
    <w:rsid w:val="24FC4A18"/>
    <w:rsid w:val="2520143C"/>
    <w:rsid w:val="258D5391"/>
    <w:rsid w:val="25912634"/>
    <w:rsid w:val="259B4FE9"/>
    <w:rsid w:val="25A40776"/>
    <w:rsid w:val="268765E1"/>
    <w:rsid w:val="2694020A"/>
    <w:rsid w:val="270A2E0D"/>
    <w:rsid w:val="27260494"/>
    <w:rsid w:val="27395E7F"/>
    <w:rsid w:val="27456EDC"/>
    <w:rsid w:val="277147CC"/>
    <w:rsid w:val="27E32623"/>
    <w:rsid w:val="28367A5A"/>
    <w:rsid w:val="286F24BE"/>
    <w:rsid w:val="291D7A9A"/>
    <w:rsid w:val="298C642D"/>
    <w:rsid w:val="29C73919"/>
    <w:rsid w:val="2A070D30"/>
    <w:rsid w:val="2A4D41FB"/>
    <w:rsid w:val="2AA375CA"/>
    <w:rsid w:val="2AF144B8"/>
    <w:rsid w:val="2B14304B"/>
    <w:rsid w:val="2B3D6822"/>
    <w:rsid w:val="2C1870B7"/>
    <w:rsid w:val="2C1D7BB6"/>
    <w:rsid w:val="2C2B0237"/>
    <w:rsid w:val="2C552F69"/>
    <w:rsid w:val="2C8E4903"/>
    <w:rsid w:val="2D035439"/>
    <w:rsid w:val="2D7A1243"/>
    <w:rsid w:val="2DDD532A"/>
    <w:rsid w:val="2DF67F77"/>
    <w:rsid w:val="2E093251"/>
    <w:rsid w:val="2E7E703D"/>
    <w:rsid w:val="2EF92A4C"/>
    <w:rsid w:val="2EFF2326"/>
    <w:rsid w:val="2F093A52"/>
    <w:rsid w:val="2F1A772B"/>
    <w:rsid w:val="303E71FF"/>
    <w:rsid w:val="309E6194"/>
    <w:rsid w:val="31021A8B"/>
    <w:rsid w:val="3126211E"/>
    <w:rsid w:val="313675DC"/>
    <w:rsid w:val="31736B86"/>
    <w:rsid w:val="31F43BCB"/>
    <w:rsid w:val="324961DC"/>
    <w:rsid w:val="32684BC9"/>
    <w:rsid w:val="32C95F19"/>
    <w:rsid w:val="32E02E28"/>
    <w:rsid w:val="3360054D"/>
    <w:rsid w:val="34174359"/>
    <w:rsid w:val="34320F60"/>
    <w:rsid w:val="34327A94"/>
    <w:rsid w:val="34342C87"/>
    <w:rsid w:val="34483639"/>
    <w:rsid w:val="34C352FD"/>
    <w:rsid w:val="35384448"/>
    <w:rsid w:val="353B512C"/>
    <w:rsid w:val="3556534A"/>
    <w:rsid w:val="357E5DFA"/>
    <w:rsid w:val="358A0C6C"/>
    <w:rsid w:val="36142A12"/>
    <w:rsid w:val="36343701"/>
    <w:rsid w:val="364D3DEB"/>
    <w:rsid w:val="365224A8"/>
    <w:rsid w:val="365E648B"/>
    <w:rsid w:val="379C6607"/>
    <w:rsid w:val="37B72B16"/>
    <w:rsid w:val="37B86CB2"/>
    <w:rsid w:val="38112C38"/>
    <w:rsid w:val="388D71A1"/>
    <w:rsid w:val="39274434"/>
    <w:rsid w:val="39770077"/>
    <w:rsid w:val="3AA077C4"/>
    <w:rsid w:val="3ADB79A3"/>
    <w:rsid w:val="3AF633F1"/>
    <w:rsid w:val="3B010F3C"/>
    <w:rsid w:val="3B407A71"/>
    <w:rsid w:val="3B4500B7"/>
    <w:rsid w:val="3B5123ED"/>
    <w:rsid w:val="3C557E09"/>
    <w:rsid w:val="3D192B40"/>
    <w:rsid w:val="3D512404"/>
    <w:rsid w:val="3E09135F"/>
    <w:rsid w:val="3E0C1CDC"/>
    <w:rsid w:val="3EC0676A"/>
    <w:rsid w:val="3EEA6867"/>
    <w:rsid w:val="3F0F11FE"/>
    <w:rsid w:val="3FE63A9B"/>
    <w:rsid w:val="401E6789"/>
    <w:rsid w:val="40223AAF"/>
    <w:rsid w:val="406C6F55"/>
    <w:rsid w:val="408C4FDC"/>
    <w:rsid w:val="412E036C"/>
    <w:rsid w:val="41873B7E"/>
    <w:rsid w:val="419C2E07"/>
    <w:rsid w:val="41C1366A"/>
    <w:rsid w:val="41E93111"/>
    <w:rsid w:val="427E2EAD"/>
    <w:rsid w:val="429B0E3A"/>
    <w:rsid w:val="42CA7B83"/>
    <w:rsid w:val="43195997"/>
    <w:rsid w:val="43A02838"/>
    <w:rsid w:val="43E66E94"/>
    <w:rsid w:val="43FA55E8"/>
    <w:rsid w:val="4418233F"/>
    <w:rsid w:val="442D02CB"/>
    <w:rsid w:val="44475CC6"/>
    <w:rsid w:val="444B28AC"/>
    <w:rsid w:val="446F3448"/>
    <w:rsid w:val="454E73E8"/>
    <w:rsid w:val="460C7C21"/>
    <w:rsid w:val="46255CA5"/>
    <w:rsid w:val="46A54A8C"/>
    <w:rsid w:val="46C40F79"/>
    <w:rsid w:val="47A34734"/>
    <w:rsid w:val="47B16789"/>
    <w:rsid w:val="47D83A76"/>
    <w:rsid w:val="486C740A"/>
    <w:rsid w:val="4890328C"/>
    <w:rsid w:val="48E43B18"/>
    <w:rsid w:val="495423D0"/>
    <w:rsid w:val="4A31366B"/>
    <w:rsid w:val="4A745389"/>
    <w:rsid w:val="4A8412C9"/>
    <w:rsid w:val="4ACD3F1D"/>
    <w:rsid w:val="4B202E0E"/>
    <w:rsid w:val="4B5501C2"/>
    <w:rsid w:val="4B5F52A6"/>
    <w:rsid w:val="4C2C0330"/>
    <w:rsid w:val="4C426ADF"/>
    <w:rsid w:val="4C6D02ED"/>
    <w:rsid w:val="4C7E6D82"/>
    <w:rsid w:val="4C904FD5"/>
    <w:rsid w:val="4CB80BFA"/>
    <w:rsid w:val="4CD7683A"/>
    <w:rsid w:val="4CFD708E"/>
    <w:rsid w:val="4E2D7EA6"/>
    <w:rsid w:val="4E3267A6"/>
    <w:rsid w:val="4ED21367"/>
    <w:rsid w:val="4F207194"/>
    <w:rsid w:val="4F323C5F"/>
    <w:rsid w:val="4F6B3865"/>
    <w:rsid w:val="5045098A"/>
    <w:rsid w:val="50EF0A54"/>
    <w:rsid w:val="518B71B1"/>
    <w:rsid w:val="519504AB"/>
    <w:rsid w:val="52B204A7"/>
    <w:rsid w:val="52B82285"/>
    <w:rsid w:val="52E2406F"/>
    <w:rsid w:val="53306B7D"/>
    <w:rsid w:val="53392146"/>
    <w:rsid w:val="53BC7E89"/>
    <w:rsid w:val="54AF0B81"/>
    <w:rsid w:val="54DC4BF9"/>
    <w:rsid w:val="55B26D27"/>
    <w:rsid w:val="5661160C"/>
    <w:rsid w:val="5688534C"/>
    <w:rsid w:val="5747042F"/>
    <w:rsid w:val="575A2860"/>
    <w:rsid w:val="5761579F"/>
    <w:rsid w:val="57DB7BC6"/>
    <w:rsid w:val="58C37510"/>
    <w:rsid w:val="58D37D2A"/>
    <w:rsid w:val="590E50F9"/>
    <w:rsid w:val="59213BDB"/>
    <w:rsid w:val="593927B3"/>
    <w:rsid w:val="5A353148"/>
    <w:rsid w:val="5A8E5DA6"/>
    <w:rsid w:val="5AAC35B6"/>
    <w:rsid w:val="5B040E04"/>
    <w:rsid w:val="5B5E06B5"/>
    <w:rsid w:val="5B6813D2"/>
    <w:rsid w:val="5B9E3C8E"/>
    <w:rsid w:val="5BB15E1D"/>
    <w:rsid w:val="5BD41FC0"/>
    <w:rsid w:val="5BD430B3"/>
    <w:rsid w:val="5C3E2BEF"/>
    <w:rsid w:val="5C4B4421"/>
    <w:rsid w:val="5C5A3C2F"/>
    <w:rsid w:val="5C6D5B31"/>
    <w:rsid w:val="5D87283E"/>
    <w:rsid w:val="5DAA6B85"/>
    <w:rsid w:val="5DB7036F"/>
    <w:rsid w:val="5DD7303A"/>
    <w:rsid w:val="5E143D90"/>
    <w:rsid w:val="5E4741CC"/>
    <w:rsid w:val="5EA511D1"/>
    <w:rsid w:val="5F7A3185"/>
    <w:rsid w:val="5FAC57CA"/>
    <w:rsid w:val="5FCB32D6"/>
    <w:rsid w:val="602D24FE"/>
    <w:rsid w:val="613211D4"/>
    <w:rsid w:val="61C10391"/>
    <w:rsid w:val="61C20053"/>
    <w:rsid w:val="62573A47"/>
    <w:rsid w:val="626F0A8F"/>
    <w:rsid w:val="62B4026E"/>
    <w:rsid w:val="62BD7CCC"/>
    <w:rsid w:val="62F615A6"/>
    <w:rsid w:val="63077384"/>
    <w:rsid w:val="6313072D"/>
    <w:rsid w:val="638F2624"/>
    <w:rsid w:val="63E444BD"/>
    <w:rsid w:val="645A423A"/>
    <w:rsid w:val="64671DCD"/>
    <w:rsid w:val="647579BF"/>
    <w:rsid w:val="65892F87"/>
    <w:rsid w:val="65A32ED1"/>
    <w:rsid w:val="65B52294"/>
    <w:rsid w:val="65EE639E"/>
    <w:rsid w:val="661A2AF3"/>
    <w:rsid w:val="66346737"/>
    <w:rsid w:val="66745BC9"/>
    <w:rsid w:val="670A3DDD"/>
    <w:rsid w:val="67A46722"/>
    <w:rsid w:val="67E44F68"/>
    <w:rsid w:val="68223A7D"/>
    <w:rsid w:val="682F211D"/>
    <w:rsid w:val="68850BF5"/>
    <w:rsid w:val="693917BE"/>
    <w:rsid w:val="693969C3"/>
    <w:rsid w:val="697870DF"/>
    <w:rsid w:val="69B71B62"/>
    <w:rsid w:val="69EB6B9B"/>
    <w:rsid w:val="69ED5FF5"/>
    <w:rsid w:val="6A027B46"/>
    <w:rsid w:val="6B1F6230"/>
    <w:rsid w:val="6BE618E8"/>
    <w:rsid w:val="6BEC7866"/>
    <w:rsid w:val="6C0511C1"/>
    <w:rsid w:val="6CBA54D7"/>
    <w:rsid w:val="6CE91A50"/>
    <w:rsid w:val="6D7861B0"/>
    <w:rsid w:val="6D8E42EC"/>
    <w:rsid w:val="6DA5650A"/>
    <w:rsid w:val="6E843410"/>
    <w:rsid w:val="6EB40C93"/>
    <w:rsid w:val="6EEA36BE"/>
    <w:rsid w:val="6F1867EF"/>
    <w:rsid w:val="6F2838A3"/>
    <w:rsid w:val="6FBC5D71"/>
    <w:rsid w:val="6FEF4C1B"/>
    <w:rsid w:val="703F6069"/>
    <w:rsid w:val="70665773"/>
    <w:rsid w:val="70AF7865"/>
    <w:rsid w:val="70C87285"/>
    <w:rsid w:val="71280D95"/>
    <w:rsid w:val="717A326D"/>
    <w:rsid w:val="71C95417"/>
    <w:rsid w:val="722F5EBE"/>
    <w:rsid w:val="7230735C"/>
    <w:rsid w:val="725778C9"/>
    <w:rsid w:val="72753EF4"/>
    <w:rsid w:val="72FE5343"/>
    <w:rsid w:val="736A57B8"/>
    <w:rsid w:val="73847D1E"/>
    <w:rsid w:val="73C25D59"/>
    <w:rsid w:val="73D23848"/>
    <w:rsid w:val="73F8790D"/>
    <w:rsid w:val="744312F8"/>
    <w:rsid w:val="751E3822"/>
    <w:rsid w:val="75FF7B1D"/>
    <w:rsid w:val="76C63A65"/>
    <w:rsid w:val="77E1753D"/>
    <w:rsid w:val="77E70878"/>
    <w:rsid w:val="77F141EE"/>
    <w:rsid w:val="781B61C0"/>
    <w:rsid w:val="78A13033"/>
    <w:rsid w:val="78EA5258"/>
    <w:rsid w:val="79203708"/>
    <w:rsid w:val="79C45385"/>
    <w:rsid w:val="79E3624F"/>
    <w:rsid w:val="7A2D34C6"/>
    <w:rsid w:val="7AEE2E8D"/>
    <w:rsid w:val="7B286312"/>
    <w:rsid w:val="7B3271AA"/>
    <w:rsid w:val="7B6E429A"/>
    <w:rsid w:val="7BA16949"/>
    <w:rsid w:val="7BC862F5"/>
    <w:rsid w:val="7BC91D72"/>
    <w:rsid w:val="7BFD68F1"/>
    <w:rsid w:val="7C1B587E"/>
    <w:rsid w:val="7C9F23B7"/>
    <w:rsid w:val="7CB11446"/>
    <w:rsid w:val="7D75696C"/>
    <w:rsid w:val="7DDD6A03"/>
    <w:rsid w:val="7DF67CA9"/>
    <w:rsid w:val="7E077ABD"/>
    <w:rsid w:val="7E706570"/>
    <w:rsid w:val="7EDB5890"/>
    <w:rsid w:val="7EE915B5"/>
    <w:rsid w:val="7F2F3C13"/>
    <w:rsid w:val="7F563CD5"/>
    <w:rsid w:val="7F6B26DE"/>
    <w:rsid w:val="7F9A762F"/>
    <w:rsid w:val="7FA34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AFC15A-3992-4D42-A11E-351C5162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character" w:styleId="a6">
    <w:name w:val="Strong"/>
    <w:qFormat/>
    <w:rPr>
      <w:b/>
      <w:bCs/>
    </w:rPr>
  </w:style>
  <w:style w:type="character" w:styleId="a7">
    <w:name w:val="Hyperlink"/>
    <w:basedOn w:val="a0"/>
    <w:qFormat/>
    <w:rPr>
      <w:color w:val="0000FF"/>
      <w:u w:val="single"/>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title-font1">
    <w:name w:val="title-font1"/>
    <w:basedOn w:val="a0"/>
    <w:qFormat/>
    <w:rPr>
      <w:b/>
      <w:bCs/>
      <w:color w:val="134F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shlzhj.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1092</Words>
  <Characters>6227</Characters>
  <Application>Microsoft Office Word</Application>
  <DocSecurity>0</DocSecurity>
  <Lines>51</Lines>
  <Paragraphs>14</Paragraphs>
  <ScaleCrop>false</ScaleCrop>
  <Company>微软中国</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zhaosheng</dc:creator>
  <cp:lastModifiedBy>微软中国</cp:lastModifiedBy>
  <cp:revision>23</cp:revision>
  <cp:lastPrinted>2019-04-10T06:45:00Z</cp:lastPrinted>
  <dcterms:created xsi:type="dcterms:W3CDTF">2014-10-29T12:08:00Z</dcterms:created>
  <dcterms:modified xsi:type="dcterms:W3CDTF">2020-05-14T02:15:00Z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