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EF" w:rsidRDefault="00F16CEF" w:rsidP="00897BAF">
      <w:pPr>
        <w:spacing w:line="560" w:lineRule="exact"/>
        <w:jc w:val="right"/>
        <w:rPr>
          <w:rFonts w:eastAsia="方正小标宋简体"/>
          <w:color w:val="000000"/>
          <w:kern w:val="0"/>
          <w:sz w:val="44"/>
          <w:szCs w:val="44"/>
          <w:lang w:bidi="ar"/>
        </w:rPr>
      </w:pPr>
      <w:bookmarkStart w:id="0" w:name="_GoBack"/>
      <w:bookmarkEnd w:id="0"/>
    </w:p>
    <w:p w:rsidR="00FD42B9" w:rsidRDefault="00DC286E" w:rsidP="002870C3">
      <w:pPr>
        <w:spacing w:line="560" w:lineRule="exact"/>
        <w:jc w:val="center"/>
        <w:rPr>
          <w:rFonts w:eastAsia="方正小标宋简体"/>
          <w:color w:val="000000"/>
          <w:kern w:val="0"/>
          <w:sz w:val="44"/>
          <w:szCs w:val="44"/>
          <w:lang w:bidi="ar"/>
        </w:rPr>
      </w:pPr>
      <w:r>
        <w:rPr>
          <w:rFonts w:eastAsia="方正小标宋简体"/>
          <w:color w:val="000000"/>
          <w:kern w:val="0"/>
          <w:sz w:val="44"/>
          <w:szCs w:val="44"/>
          <w:lang w:bidi="ar"/>
        </w:rPr>
        <w:t>临沂科技职业学院</w:t>
      </w:r>
    </w:p>
    <w:p w:rsidR="00FD42B9" w:rsidRDefault="00DC286E">
      <w:pPr>
        <w:spacing w:line="560" w:lineRule="exact"/>
        <w:jc w:val="center"/>
        <w:rPr>
          <w:rFonts w:eastAsia="方正小标宋简体"/>
          <w:color w:val="000000"/>
          <w:sz w:val="44"/>
          <w:szCs w:val="44"/>
        </w:rPr>
      </w:pPr>
      <w:r>
        <w:rPr>
          <w:rFonts w:eastAsia="方正小标宋简体"/>
          <w:color w:val="000000"/>
          <w:kern w:val="0"/>
          <w:sz w:val="44"/>
          <w:szCs w:val="44"/>
          <w:lang w:bidi="ar"/>
        </w:rPr>
        <w:t>2020</w:t>
      </w:r>
      <w:r>
        <w:rPr>
          <w:rFonts w:eastAsia="方正小标宋简体"/>
          <w:color w:val="000000"/>
          <w:kern w:val="0"/>
          <w:sz w:val="44"/>
          <w:szCs w:val="44"/>
          <w:lang w:bidi="ar"/>
        </w:rPr>
        <w:t>年</w:t>
      </w:r>
      <w:r w:rsidR="00024158">
        <w:rPr>
          <w:rFonts w:eastAsia="方正小标宋简体" w:hint="eastAsia"/>
          <w:color w:val="000000"/>
          <w:kern w:val="0"/>
          <w:sz w:val="44"/>
          <w:szCs w:val="44"/>
          <w:lang w:bidi="ar"/>
        </w:rPr>
        <w:t>高职（专科）</w:t>
      </w:r>
      <w:r>
        <w:rPr>
          <w:rFonts w:eastAsia="方正小标宋简体"/>
          <w:color w:val="000000"/>
          <w:kern w:val="0"/>
          <w:sz w:val="44"/>
          <w:szCs w:val="44"/>
          <w:lang w:bidi="ar"/>
        </w:rPr>
        <w:t>单独招生和综合评价招生章程</w:t>
      </w:r>
    </w:p>
    <w:p w:rsidR="00FD42B9" w:rsidRDefault="00FD42B9">
      <w:pPr>
        <w:spacing w:line="560" w:lineRule="exact"/>
        <w:ind w:firstLine="542"/>
        <w:jc w:val="center"/>
        <w:rPr>
          <w:rFonts w:eastAsia="黑体"/>
          <w:color w:val="000000"/>
          <w:kern w:val="0"/>
          <w:szCs w:val="32"/>
          <w:lang w:bidi="ar"/>
        </w:rPr>
      </w:pPr>
    </w:p>
    <w:p w:rsidR="00FD42B9" w:rsidRDefault="00DC286E">
      <w:pPr>
        <w:spacing w:line="560" w:lineRule="exact"/>
        <w:jc w:val="center"/>
        <w:rPr>
          <w:rFonts w:eastAsia="黑体"/>
          <w:color w:val="000000"/>
          <w:szCs w:val="32"/>
        </w:rPr>
      </w:pPr>
      <w:r>
        <w:rPr>
          <w:rFonts w:eastAsia="黑体"/>
          <w:color w:val="000000"/>
          <w:kern w:val="0"/>
          <w:szCs w:val="32"/>
          <w:lang w:bidi="ar"/>
        </w:rPr>
        <w:t>第一章</w:t>
      </w:r>
      <w:r>
        <w:rPr>
          <w:rFonts w:eastAsia="黑体"/>
          <w:color w:val="000000"/>
          <w:kern w:val="0"/>
          <w:szCs w:val="32"/>
          <w:lang w:bidi="ar"/>
        </w:rPr>
        <w:t xml:space="preserve">  </w:t>
      </w:r>
      <w:r>
        <w:rPr>
          <w:rFonts w:eastAsia="黑体"/>
          <w:color w:val="000000"/>
          <w:kern w:val="0"/>
          <w:szCs w:val="32"/>
          <w:lang w:bidi="ar"/>
        </w:rPr>
        <w:t>总</w:t>
      </w:r>
      <w:r>
        <w:rPr>
          <w:color w:val="000000"/>
          <w:kern w:val="0"/>
          <w:szCs w:val="32"/>
          <w:lang w:bidi="ar"/>
        </w:rPr>
        <w:t> </w:t>
      </w:r>
      <w:r>
        <w:rPr>
          <w:rFonts w:eastAsia="黑体"/>
          <w:color w:val="000000"/>
          <w:kern w:val="0"/>
          <w:szCs w:val="32"/>
          <w:lang w:bidi="ar"/>
        </w:rPr>
        <w:t>则</w:t>
      </w:r>
    </w:p>
    <w:p w:rsidR="00FD42B9" w:rsidRDefault="00DC286E">
      <w:pPr>
        <w:spacing w:line="560" w:lineRule="exact"/>
        <w:ind w:firstLine="656"/>
        <w:rPr>
          <w:rFonts w:eastAsia="仿宋"/>
          <w:szCs w:val="32"/>
        </w:rPr>
      </w:pPr>
      <w:r>
        <w:rPr>
          <w:rFonts w:eastAsia="仿宋"/>
          <w:szCs w:val="32"/>
        </w:rPr>
        <w:t>为认真贯彻落实《国务院关于深化考试招生制度改革的实施意见》（国发〔</w:t>
      </w:r>
      <w:r>
        <w:rPr>
          <w:rFonts w:eastAsia="仿宋"/>
          <w:szCs w:val="32"/>
        </w:rPr>
        <w:t>2014</w:t>
      </w:r>
      <w:r>
        <w:rPr>
          <w:rFonts w:eastAsia="仿宋"/>
          <w:szCs w:val="32"/>
        </w:rPr>
        <w:t>〕</w:t>
      </w:r>
      <w:r>
        <w:rPr>
          <w:rFonts w:eastAsia="仿宋"/>
          <w:szCs w:val="32"/>
        </w:rPr>
        <w:t>35</w:t>
      </w:r>
      <w:r>
        <w:rPr>
          <w:rFonts w:eastAsia="仿宋"/>
          <w:szCs w:val="32"/>
        </w:rPr>
        <w:t>号），积极探索高职教育多元化选拔录取机制，选拔适合接受高职教育、适合高职专业学习和具有创新精神、专业潜质的考生进入高等职业院校学习，突出高职教育特色，更好地为区域经济和社会发展服务，根据教育部等六部门关于印发《高职扩招专项工作实施方案》（教职成〔</w:t>
      </w:r>
      <w:r>
        <w:rPr>
          <w:rFonts w:eastAsia="仿宋"/>
          <w:szCs w:val="32"/>
        </w:rPr>
        <w:t>2019</w:t>
      </w:r>
      <w:r>
        <w:rPr>
          <w:rFonts w:eastAsia="仿宋"/>
          <w:szCs w:val="32"/>
        </w:rPr>
        <w:t>〕</w:t>
      </w:r>
      <w:r>
        <w:rPr>
          <w:rFonts w:eastAsia="仿宋"/>
          <w:szCs w:val="32"/>
        </w:rPr>
        <w:t>12</w:t>
      </w:r>
      <w:r>
        <w:rPr>
          <w:rFonts w:eastAsia="仿宋"/>
          <w:szCs w:val="32"/>
        </w:rPr>
        <w:t>号）、山东省教育厅《关于做好</w:t>
      </w:r>
      <w:r>
        <w:rPr>
          <w:rFonts w:eastAsia="仿宋"/>
          <w:szCs w:val="32"/>
        </w:rPr>
        <w:t>2020</w:t>
      </w:r>
      <w:r>
        <w:rPr>
          <w:rFonts w:eastAsia="仿宋"/>
          <w:szCs w:val="32"/>
        </w:rPr>
        <w:t>年高职（专科）单独招生和综合评价招生工作的通知》（鲁教学函〔</w:t>
      </w:r>
      <w:r>
        <w:rPr>
          <w:rFonts w:eastAsia="仿宋"/>
          <w:szCs w:val="32"/>
        </w:rPr>
        <w:t>2020</w:t>
      </w:r>
      <w:r>
        <w:rPr>
          <w:rFonts w:eastAsia="仿宋"/>
          <w:szCs w:val="32"/>
        </w:rPr>
        <w:t>〕</w:t>
      </w:r>
      <w:r>
        <w:rPr>
          <w:rFonts w:eastAsia="仿宋"/>
          <w:szCs w:val="32"/>
        </w:rPr>
        <w:t>4</w:t>
      </w:r>
      <w:r>
        <w:rPr>
          <w:rFonts w:eastAsia="仿宋"/>
          <w:szCs w:val="32"/>
        </w:rPr>
        <w:t>号）的相关精神，按照中央关于做好新冠肺炎疫情防控工作的部署要求和省委、省政府工作要求，结合学院实际情况，特制定本章程。</w:t>
      </w:r>
    </w:p>
    <w:p w:rsidR="00FD42B9" w:rsidRDefault="00DC286E">
      <w:pPr>
        <w:spacing w:line="560" w:lineRule="exact"/>
        <w:ind w:firstLine="656"/>
        <w:rPr>
          <w:rFonts w:eastAsia="仿宋"/>
          <w:szCs w:val="32"/>
        </w:rPr>
      </w:pPr>
      <w:r>
        <w:rPr>
          <w:rFonts w:eastAsia="黑体"/>
          <w:szCs w:val="32"/>
        </w:rPr>
        <w:t>第一条</w:t>
      </w:r>
      <w:r>
        <w:rPr>
          <w:rFonts w:eastAsia="黑体"/>
          <w:szCs w:val="32"/>
        </w:rPr>
        <w:t xml:space="preserve">  </w:t>
      </w:r>
      <w:r>
        <w:rPr>
          <w:rFonts w:eastAsia="仿宋"/>
          <w:szCs w:val="32"/>
        </w:rPr>
        <w:t>本章程适用于临沂科技职业学院</w:t>
      </w:r>
      <w:r>
        <w:rPr>
          <w:rFonts w:eastAsia="仿宋"/>
          <w:szCs w:val="32"/>
        </w:rPr>
        <w:t>2020</w:t>
      </w:r>
      <w:r>
        <w:rPr>
          <w:rFonts w:eastAsia="仿宋"/>
          <w:szCs w:val="32"/>
        </w:rPr>
        <w:t>年</w:t>
      </w:r>
      <w:r w:rsidR="00320182">
        <w:rPr>
          <w:rFonts w:eastAsia="仿宋" w:hint="eastAsia"/>
          <w:szCs w:val="32"/>
        </w:rPr>
        <w:t>高职</w:t>
      </w:r>
      <w:r w:rsidR="00320182">
        <w:rPr>
          <w:rFonts w:eastAsia="仿宋"/>
          <w:szCs w:val="32"/>
        </w:rPr>
        <w:t>（</w:t>
      </w:r>
      <w:r w:rsidR="00320182">
        <w:rPr>
          <w:rFonts w:eastAsia="仿宋" w:hint="eastAsia"/>
          <w:szCs w:val="32"/>
        </w:rPr>
        <w:t>专科</w:t>
      </w:r>
      <w:r w:rsidR="00320182">
        <w:rPr>
          <w:rFonts w:eastAsia="仿宋"/>
          <w:szCs w:val="32"/>
        </w:rPr>
        <w:t>）</w:t>
      </w:r>
      <w:r>
        <w:rPr>
          <w:rFonts w:eastAsia="仿宋"/>
          <w:szCs w:val="32"/>
        </w:rPr>
        <w:t>单独招生和综合评价招生工作。</w:t>
      </w:r>
    </w:p>
    <w:p w:rsidR="00FD42B9" w:rsidRDefault="00DC286E">
      <w:pPr>
        <w:spacing w:line="560" w:lineRule="exact"/>
        <w:ind w:firstLine="656"/>
        <w:rPr>
          <w:rFonts w:eastAsia="仿宋"/>
          <w:szCs w:val="32"/>
        </w:rPr>
      </w:pPr>
      <w:r>
        <w:rPr>
          <w:rFonts w:eastAsia="黑体"/>
          <w:szCs w:val="32"/>
        </w:rPr>
        <w:t>第二条</w:t>
      </w:r>
      <w:r>
        <w:rPr>
          <w:rFonts w:eastAsia="黑体"/>
          <w:szCs w:val="32"/>
        </w:rPr>
        <w:t xml:space="preserve"> </w:t>
      </w:r>
      <w:r>
        <w:rPr>
          <w:rFonts w:eastAsia="仿宋"/>
          <w:szCs w:val="32"/>
        </w:rPr>
        <w:t>临沂科技职业学院招生工作贯彻</w:t>
      </w:r>
      <w:r>
        <w:rPr>
          <w:rFonts w:eastAsia="仿宋"/>
          <w:szCs w:val="32"/>
        </w:rPr>
        <w:t>“</w:t>
      </w:r>
      <w:r>
        <w:rPr>
          <w:rFonts w:eastAsia="仿宋"/>
          <w:szCs w:val="32"/>
        </w:rPr>
        <w:t>公平竞争、公正选拔、择优录取</w:t>
      </w:r>
      <w:r>
        <w:rPr>
          <w:rFonts w:eastAsia="仿宋"/>
          <w:szCs w:val="32"/>
        </w:rPr>
        <w:t>”</w:t>
      </w:r>
      <w:r>
        <w:rPr>
          <w:rFonts w:eastAsia="仿宋"/>
          <w:szCs w:val="32"/>
        </w:rPr>
        <w:t>的原则。</w:t>
      </w:r>
    </w:p>
    <w:p w:rsidR="00FD42B9" w:rsidRDefault="00DC286E">
      <w:pPr>
        <w:spacing w:line="560" w:lineRule="exact"/>
        <w:ind w:firstLine="656"/>
        <w:rPr>
          <w:rFonts w:eastAsia="仿宋"/>
          <w:szCs w:val="32"/>
        </w:rPr>
      </w:pPr>
      <w:r>
        <w:rPr>
          <w:rFonts w:eastAsia="黑体"/>
          <w:szCs w:val="32"/>
        </w:rPr>
        <w:t>第三条</w:t>
      </w:r>
      <w:r>
        <w:rPr>
          <w:rFonts w:eastAsia="黑体"/>
          <w:szCs w:val="32"/>
        </w:rPr>
        <w:t xml:space="preserve">  </w:t>
      </w:r>
      <w:r>
        <w:rPr>
          <w:rFonts w:eastAsia="仿宋"/>
          <w:szCs w:val="32"/>
        </w:rPr>
        <w:t>临沂科技职业学院招生工作接受纪检监察部门、新闻媒体、考生及其家长以及社会各界的监督。</w:t>
      </w:r>
    </w:p>
    <w:p w:rsidR="00FD42B9" w:rsidRPr="00F16CEF" w:rsidRDefault="00FD42B9" w:rsidP="00F16CEF">
      <w:pPr>
        <w:spacing w:line="560" w:lineRule="exact"/>
        <w:rPr>
          <w:rFonts w:eastAsia="黑体"/>
          <w:color w:val="000000"/>
          <w:kern w:val="0"/>
          <w:szCs w:val="32"/>
          <w:lang w:bidi="ar"/>
        </w:rPr>
      </w:pPr>
    </w:p>
    <w:p w:rsidR="00FD42B9" w:rsidRDefault="00DC286E">
      <w:pPr>
        <w:spacing w:line="560" w:lineRule="exact"/>
        <w:jc w:val="center"/>
        <w:rPr>
          <w:rFonts w:eastAsia="黑体"/>
          <w:color w:val="000000"/>
          <w:kern w:val="0"/>
          <w:szCs w:val="32"/>
          <w:lang w:bidi="ar"/>
        </w:rPr>
      </w:pPr>
      <w:r>
        <w:rPr>
          <w:rFonts w:eastAsia="黑体"/>
          <w:color w:val="000000"/>
          <w:kern w:val="0"/>
          <w:szCs w:val="32"/>
          <w:lang w:bidi="ar"/>
        </w:rPr>
        <w:t>第二章</w:t>
      </w:r>
      <w:r>
        <w:rPr>
          <w:rFonts w:eastAsia="黑体"/>
          <w:color w:val="000000"/>
          <w:kern w:val="0"/>
          <w:szCs w:val="32"/>
          <w:lang w:bidi="ar"/>
        </w:rPr>
        <w:t xml:space="preserve">  </w:t>
      </w:r>
      <w:r>
        <w:rPr>
          <w:rFonts w:eastAsia="黑体"/>
          <w:color w:val="000000"/>
          <w:kern w:val="0"/>
          <w:szCs w:val="32"/>
          <w:lang w:bidi="ar"/>
        </w:rPr>
        <w:t>学校概况</w:t>
      </w:r>
    </w:p>
    <w:p w:rsidR="00FD42B9" w:rsidRDefault="00DC286E">
      <w:pPr>
        <w:spacing w:line="560" w:lineRule="exact"/>
        <w:ind w:firstLine="656"/>
        <w:rPr>
          <w:rFonts w:eastAsia="仿宋"/>
          <w:szCs w:val="32"/>
        </w:rPr>
      </w:pPr>
      <w:r>
        <w:rPr>
          <w:rFonts w:eastAsia="黑体"/>
          <w:szCs w:val="32"/>
        </w:rPr>
        <w:lastRenderedPageBreak/>
        <w:t>第四条</w:t>
      </w:r>
      <w:r>
        <w:rPr>
          <w:rFonts w:eastAsia="黑体"/>
          <w:szCs w:val="32"/>
        </w:rPr>
        <w:t xml:space="preserve">  </w:t>
      </w:r>
      <w:r>
        <w:rPr>
          <w:rFonts w:eastAsia="仿宋"/>
          <w:szCs w:val="32"/>
        </w:rPr>
        <w:t>学校全称：临沂科技职业学院。</w:t>
      </w:r>
    </w:p>
    <w:p w:rsidR="00FD42B9" w:rsidRDefault="00DC286E">
      <w:pPr>
        <w:spacing w:line="560" w:lineRule="exact"/>
        <w:ind w:firstLine="656"/>
        <w:rPr>
          <w:rFonts w:eastAsia="仿宋"/>
          <w:szCs w:val="32"/>
        </w:rPr>
      </w:pPr>
      <w:r>
        <w:rPr>
          <w:rFonts w:eastAsia="黑体"/>
          <w:szCs w:val="32"/>
        </w:rPr>
        <w:t>第五条</w:t>
      </w:r>
      <w:r>
        <w:rPr>
          <w:rFonts w:eastAsia="仿宋"/>
          <w:szCs w:val="32"/>
        </w:rPr>
        <w:t xml:space="preserve">  </w:t>
      </w:r>
      <w:r>
        <w:rPr>
          <w:rFonts w:eastAsia="仿宋"/>
          <w:szCs w:val="32"/>
        </w:rPr>
        <w:t>学校代码：</w:t>
      </w:r>
      <w:r>
        <w:rPr>
          <w:rFonts w:eastAsia="仿宋"/>
          <w:szCs w:val="32"/>
        </w:rPr>
        <w:t>XXXXX</w:t>
      </w:r>
      <w:r>
        <w:rPr>
          <w:rFonts w:eastAsia="仿宋"/>
          <w:szCs w:val="32"/>
        </w:rPr>
        <w:t>（待定）</w:t>
      </w:r>
    </w:p>
    <w:p w:rsidR="00FD42B9" w:rsidRDefault="00DC286E">
      <w:pPr>
        <w:spacing w:line="560" w:lineRule="exact"/>
        <w:ind w:firstLine="656"/>
        <w:rPr>
          <w:rFonts w:eastAsia="仿宋"/>
          <w:szCs w:val="32"/>
        </w:rPr>
      </w:pPr>
      <w:r>
        <w:rPr>
          <w:rFonts w:eastAsia="黑体"/>
          <w:szCs w:val="32"/>
        </w:rPr>
        <w:t>第六条</w:t>
      </w:r>
      <w:r>
        <w:rPr>
          <w:rFonts w:eastAsia="黑体"/>
          <w:szCs w:val="32"/>
        </w:rPr>
        <w:t xml:space="preserve">  </w:t>
      </w:r>
      <w:r>
        <w:rPr>
          <w:rFonts w:eastAsia="仿宋"/>
          <w:szCs w:val="32"/>
        </w:rPr>
        <w:t>办学地点：山东省临沂市北京东路相公街道驻地</w:t>
      </w:r>
    </w:p>
    <w:p w:rsidR="00FD42B9" w:rsidRDefault="00DC286E">
      <w:pPr>
        <w:spacing w:line="560" w:lineRule="exact"/>
        <w:ind w:firstLine="656"/>
        <w:rPr>
          <w:rFonts w:eastAsia="仿宋"/>
          <w:szCs w:val="32"/>
        </w:rPr>
      </w:pPr>
      <w:r>
        <w:rPr>
          <w:rFonts w:eastAsia="黑体"/>
          <w:szCs w:val="32"/>
        </w:rPr>
        <w:t>第七条</w:t>
      </w:r>
      <w:r>
        <w:rPr>
          <w:rFonts w:eastAsia="黑体"/>
          <w:szCs w:val="32"/>
        </w:rPr>
        <w:t xml:space="preserve">  </w:t>
      </w:r>
      <w:r>
        <w:rPr>
          <w:rFonts w:eastAsia="仿宋"/>
          <w:szCs w:val="32"/>
        </w:rPr>
        <w:t>办学性质：公办普通高等职业学校</w:t>
      </w:r>
    </w:p>
    <w:p w:rsidR="00FD42B9" w:rsidRDefault="00DC286E">
      <w:pPr>
        <w:spacing w:line="560" w:lineRule="exact"/>
        <w:ind w:firstLine="656"/>
        <w:rPr>
          <w:rFonts w:eastAsia="仿宋"/>
          <w:szCs w:val="32"/>
        </w:rPr>
      </w:pPr>
      <w:r>
        <w:rPr>
          <w:rFonts w:eastAsia="黑体"/>
          <w:szCs w:val="32"/>
        </w:rPr>
        <w:t>第八条</w:t>
      </w:r>
      <w:r>
        <w:rPr>
          <w:rFonts w:eastAsia="黑体"/>
          <w:szCs w:val="32"/>
        </w:rPr>
        <w:t xml:space="preserve">  </w:t>
      </w:r>
      <w:r>
        <w:rPr>
          <w:rFonts w:eastAsia="仿宋"/>
          <w:szCs w:val="32"/>
        </w:rPr>
        <w:t>办学层次：专科</w:t>
      </w:r>
    </w:p>
    <w:p w:rsidR="00FD42B9" w:rsidRDefault="00DC286E">
      <w:pPr>
        <w:spacing w:line="560" w:lineRule="exact"/>
        <w:ind w:firstLine="656"/>
        <w:rPr>
          <w:rFonts w:eastAsia="仿宋"/>
          <w:szCs w:val="32"/>
        </w:rPr>
      </w:pPr>
      <w:r>
        <w:rPr>
          <w:rFonts w:eastAsia="黑体"/>
          <w:szCs w:val="32"/>
        </w:rPr>
        <w:t>第九条</w:t>
      </w:r>
      <w:r>
        <w:rPr>
          <w:rFonts w:eastAsia="黑体"/>
          <w:szCs w:val="32"/>
        </w:rPr>
        <w:t xml:space="preserve">  </w:t>
      </w:r>
      <w:r>
        <w:rPr>
          <w:rFonts w:eastAsia="仿宋"/>
          <w:szCs w:val="32"/>
        </w:rPr>
        <w:t>学校简介</w:t>
      </w:r>
    </w:p>
    <w:p w:rsidR="00FD42B9" w:rsidRDefault="00DC286E">
      <w:pPr>
        <w:spacing w:line="560" w:lineRule="exact"/>
        <w:ind w:firstLine="656"/>
        <w:rPr>
          <w:rFonts w:eastAsia="仿宋"/>
          <w:szCs w:val="32"/>
        </w:rPr>
      </w:pPr>
      <w:r>
        <w:rPr>
          <w:rFonts w:eastAsia="仿宋"/>
          <w:szCs w:val="32"/>
        </w:rPr>
        <w:t>临沂科技职业学院是经山东省人民政府批准、教育部备案的专科层次全日制公办普通高等职业学校，实行省市共管，以市为主的管理体制。学院规划占地</w:t>
      </w:r>
      <w:r>
        <w:rPr>
          <w:rFonts w:eastAsia="仿宋"/>
          <w:szCs w:val="32"/>
        </w:rPr>
        <w:t>2065</w:t>
      </w:r>
      <w:r>
        <w:rPr>
          <w:rFonts w:eastAsia="仿宋"/>
          <w:szCs w:val="32"/>
        </w:rPr>
        <w:t>亩，总建筑面积</w:t>
      </w:r>
      <w:r>
        <w:rPr>
          <w:rFonts w:eastAsia="仿宋"/>
          <w:szCs w:val="32"/>
        </w:rPr>
        <w:t>58.4</w:t>
      </w:r>
      <w:r>
        <w:rPr>
          <w:rFonts w:eastAsia="仿宋"/>
          <w:szCs w:val="32"/>
        </w:rPr>
        <w:t>万平方米；一期占地</w:t>
      </w:r>
      <w:r>
        <w:rPr>
          <w:rFonts w:eastAsia="仿宋"/>
          <w:szCs w:val="32"/>
        </w:rPr>
        <w:t>1218</w:t>
      </w:r>
      <w:r>
        <w:rPr>
          <w:rFonts w:eastAsia="仿宋"/>
          <w:szCs w:val="32"/>
        </w:rPr>
        <w:t>亩，建筑面积</w:t>
      </w:r>
      <w:r w:rsidR="00320182">
        <w:rPr>
          <w:rFonts w:eastAsia="仿宋"/>
          <w:szCs w:val="32"/>
        </w:rPr>
        <w:t>28.4</w:t>
      </w:r>
      <w:r>
        <w:rPr>
          <w:rFonts w:eastAsia="仿宋"/>
          <w:szCs w:val="32"/>
        </w:rPr>
        <w:t>万平方米。馆藏纸质图书</w:t>
      </w:r>
      <w:r>
        <w:rPr>
          <w:rFonts w:eastAsia="仿宋"/>
          <w:szCs w:val="32"/>
        </w:rPr>
        <w:t>18</w:t>
      </w:r>
      <w:r>
        <w:rPr>
          <w:rFonts w:eastAsia="仿宋"/>
          <w:szCs w:val="32"/>
        </w:rPr>
        <w:t>万册，电子图书</w:t>
      </w:r>
      <w:r>
        <w:rPr>
          <w:rFonts w:eastAsia="仿宋"/>
          <w:szCs w:val="32"/>
        </w:rPr>
        <w:t>10</w:t>
      </w:r>
      <w:r>
        <w:rPr>
          <w:rFonts w:eastAsia="仿宋"/>
          <w:szCs w:val="32"/>
        </w:rPr>
        <w:t>万册。建设标准化考场、数字化教室</w:t>
      </w:r>
      <w:r>
        <w:rPr>
          <w:rFonts w:eastAsia="仿宋"/>
          <w:szCs w:val="32"/>
        </w:rPr>
        <w:t>160</w:t>
      </w:r>
      <w:r>
        <w:rPr>
          <w:rFonts w:eastAsia="仿宋"/>
          <w:szCs w:val="32"/>
        </w:rPr>
        <w:t>个，校内实验实训室</w:t>
      </w:r>
      <w:r>
        <w:rPr>
          <w:rFonts w:eastAsia="仿宋"/>
          <w:szCs w:val="32"/>
        </w:rPr>
        <w:t>126</w:t>
      </w:r>
      <w:r w:rsidR="00320182">
        <w:rPr>
          <w:rFonts w:eastAsia="仿宋"/>
          <w:szCs w:val="32"/>
        </w:rPr>
        <w:t>个，</w:t>
      </w:r>
      <w:r w:rsidR="00320182">
        <w:rPr>
          <w:rFonts w:eastAsia="仿宋" w:hint="eastAsia"/>
          <w:szCs w:val="32"/>
        </w:rPr>
        <w:t>教学科研</w:t>
      </w:r>
      <w:r>
        <w:rPr>
          <w:rFonts w:eastAsia="仿宋"/>
          <w:szCs w:val="32"/>
        </w:rPr>
        <w:t>设备总价值</w:t>
      </w:r>
      <w:r w:rsidR="00320182">
        <w:rPr>
          <w:rFonts w:eastAsia="仿宋"/>
          <w:szCs w:val="32"/>
        </w:rPr>
        <w:t>7253.4</w:t>
      </w:r>
      <w:r>
        <w:rPr>
          <w:rFonts w:eastAsia="仿宋"/>
          <w:szCs w:val="32"/>
        </w:rPr>
        <w:t>万元。建设高档学生公寓、餐厅、体育场馆，确保学生学习、生活舒适方便。投资</w:t>
      </w:r>
      <w:r>
        <w:rPr>
          <w:rFonts w:eastAsia="仿宋"/>
          <w:szCs w:val="32"/>
        </w:rPr>
        <w:t>7000</w:t>
      </w:r>
      <w:r>
        <w:rPr>
          <w:rFonts w:eastAsia="仿宋"/>
          <w:szCs w:val="32"/>
        </w:rPr>
        <w:t>万元建设智慧校园，实现校园</w:t>
      </w:r>
      <w:r>
        <w:rPr>
          <w:rFonts w:eastAsia="仿宋"/>
          <w:szCs w:val="32"/>
        </w:rPr>
        <w:t>5G</w:t>
      </w:r>
      <w:r>
        <w:rPr>
          <w:rFonts w:eastAsia="仿宋"/>
          <w:szCs w:val="32"/>
        </w:rPr>
        <w:t>和千兆无线网络全覆盖。</w:t>
      </w:r>
    </w:p>
    <w:p w:rsidR="00FD42B9" w:rsidRDefault="00DC286E">
      <w:pPr>
        <w:spacing w:line="560" w:lineRule="exact"/>
        <w:ind w:firstLine="656"/>
        <w:rPr>
          <w:rFonts w:eastAsia="仿宋"/>
          <w:szCs w:val="32"/>
        </w:rPr>
      </w:pPr>
      <w:r>
        <w:rPr>
          <w:rFonts w:eastAsia="仿宋"/>
          <w:szCs w:val="32"/>
        </w:rPr>
        <w:t>学院面向全国公开招聘专任教师</w:t>
      </w:r>
      <w:r>
        <w:rPr>
          <w:rFonts w:eastAsia="仿宋"/>
          <w:szCs w:val="32"/>
        </w:rPr>
        <w:t>227</w:t>
      </w:r>
      <w:r>
        <w:rPr>
          <w:rFonts w:eastAsia="仿宋"/>
          <w:szCs w:val="32"/>
        </w:rPr>
        <w:t>人，其中副高级职称以上</w:t>
      </w:r>
      <w:r>
        <w:rPr>
          <w:rFonts w:eastAsia="仿宋"/>
          <w:szCs w:val="32"/>
        </w:rPr>
        <w:t>72</w:t>
      </w:r>
      <w:r>
        <w:rPr>
          <w:rFonts w:eastAsia="仿宋"/>
          <w:szCs w:val="32"/>
        </w:rPr>
        <w:t>人；占比</w:t>
      </w:r>
      <w:r>
        <w:rPr>
          <w:rFonts w:eastAsia="仿宋"/>
          <w:szCs w:val="32"/>
        </w:rPr>
        <w:t>31.7%</w:t>
      </w:r>
      <w:r>
        <w:rPr>
          <w:rFonts w:eastAsia="仿宋"/>
          <w:szCs w:val="32"/>
        </w:rPr>
        <w:t>；博士、硕士学位</w:t>
      </w:r>
      <w:r>
        <w:rPr>
          <w:rFonts w:eastAsia="仿宋"/>
          <w:szCs w:val="32"/>
        </w:rPr>
        <w:t>178</w:t>
      </w:r>
      <w:r>
        <w:rPr>
          <w:rFonts w:eastAsia="仿宋"/>
          <w:szCs w:val="32"/>
        </w:rPr>
        <w:t>人，占比</w:t>
      </w:r>
      <w:r>
        <w:rPr>
          <w:rFonts w:eastAsia="仿宋"/>
          <w:szCs w:val="32"/>
        </w:rPr>
        <w:t>78.4%</w:t>
      </w:r>
      <w:r>
        <w:rPr>
          <w:rFonts w:eastAsia="仿宋"/>
          <w:szCs w:val="32"/>
        </w:rPr>
        <w:t>；专业教师中</w:t>
      </w:r>
      <w:r>
        <w:rPr>
          <w:rFonts w:eastAsia="仿宋"/>
          <w:szCs w:val="32"/>
        </w:rPr>
        <w:t>“</w:t>
      </w:r>
      <w:r>
        <w:rPr>
          <w:rFonts w:eastAsia="仿宋"/>
          <w:szCs w:val="32"/>
        </w:rPr>
        <w:t>双师型</w:t>
      </w:r>
      <w:r>
        <w:rPr>
          <w:rFonts w:eastAsia="仿宋"/>
          <w:szCs w:val="32"/>
        </w:rPr>
        <w:t>”</w:t>
      </w:r>
      <w:r>
        <w:rPr>
          <w:rFonts w:eastAsia="仿宋"/>
          <w:szCs w:val="32"/>
        </w:rPr>
        <w:t>教师</w:t>
      </w:r>
      <w:r>
        <w:rPr>
          <w:rFonts w:eastAsia="仿宋"/>
          <w:szCs w:val="32"/>
        </w:rPr>
        <w:t>120</w:t>
      </w:r>
      <w:r>
        <w:rPr>
          <w:rFonts w:eastAsia="仿宋"/>
          <w:szCs w:val="32"/>
        </w:rPr>
        <w:t>人，</w:t>
      </w:r>
      <w:r>
        <w:rPr>
          <w:rFonts w:eastAsia="仿宋"/>
          <w:szCs w:val="32"/>
        </w:rPr>
        <w:t>50%</w:t>
      </w:r>
      <w:r>
        <w:rPr>
          <w:rFonts w:eastAsia="仿宋"/>
          <w:szCs w:val="32"/>
        </w:rPr>
        <w:t>具有三年以上相关企业从业经历。同时，聘任国家千、万人计划高端人才、专家教授</w:t>
      </w:r>
      <w:r>
        <w:rPr>
          <w:rFonts w:eastAsia="仿宋"/>
          <w:szCs w:val="32"/>
        </w:rPr>
        <w:t>100</w:t>
      </w:r>
      <w:r>
        <w:rPr>
          <w:rFonts w:eastAsia="仿宋"/>
          <w:szCs w:val="32"/>
        </w:rPr>
        <w:t>多人担任学院兼职教授。</w:t>
      </w:r>
    </w:p>
    <w:p w:rsidR="00FD42B9" w:rsidRDefault="00DC286E">
      <w:pPr>
        <w:spacing w:line="560" w:lineRule="exact"/>
        <w:ind w:firstLine="656"/>
        <w:rPr>
          <w:rFonts w:eastAsia="仿宋"/>
          <w:szCs w:val="32"/>
        </w:rPr>
      </w:pPr>
      <w:r>
        <w:rPr>
          <w:rFonts w:eastAsia="仿宋"/>
          <w:szCs w:val="32"/>
        </w:rPr>
        <w:t>学院设有</w:t>
      </w:r>
      <w:r>
        <w:rPr>
          <w:rFonts w:eastAsia="仿宋"/>
          <w:szCs w:val="32"/>
        </w:rPr>
        <w:t>6</w:t>
      </w:r>
      <w:r>
        <w:rPr>
          <w:rFonts w:eastAsia="仿宋"/>
          <w:szCs w:val="32"/>
        </w:rPr>
        <w:t>个二级学院，规划建设</w:t>
      </w:r>
      <w:r>
        <w:rPr>
          <w:rFonts w:eastAsia="仿宋"/>
          <w:szCs w:val="32"/>
        </w:rPr>
        <w:t>49</w:t>
      </w:r>
      <w:r>
        <w:rPr>
          <w:rFonts w:eastAsia="仿宋"/>
          <w:szCs w:val="32"/>
        </w:rPr>
        <w:t>个专业。</w:t>
      </w:r>
      <w:r>
        <w:rPr>
          <w:rFonts w:eastAsia="仿宋"/>
          <w:szCs w:val="32"/>
        </w:rPr>
        <w:t>2020</w:t>
      </w:r>
      <w:r>
        <w:rPr>
          <w:rFonts w:eastAsia="仿宋"/>
          <w:szCs w:val="32"/>
        </w:rPr>
        <w:t>年面向全国首批招生</w:t>
      </w:r>
      <w:r>
        <w:rPr>
          <w:rFonts w:eastAsia="仿宋"/>
          <w:szCs w:val="32"/>
        </w:rPr>
        <w:t>1500</w:t>
      </w:r>
      <w:r>
        <w:rPr>
          <w:rFonts w:eastAsia="仿宋"/>
          <w:szCs w:val="32"/>
        </w:rPr>
        <w:t>人，涵盖</w:t>
      </w:r>
      <w:r>
        <w:rPr>
          <w:rFonts w:eastAsia="仿宋"/>
          <w:szCs w:val="32"/>
        </w:rPr>
        <w:t>2020</w:t>
      </w:r>
      <w:r>
        <w:rPr>
          <w:rFonts w:eastAsia="仿宋"/>
          <w:szCs w:val="32"/>
        </w:rPr>
        <w:t>年拟开设现代农业技术、动物医学、环境工程技术、食品质量与安全、计算机应用技术、物联网应用技术、机械制造与自动化、机电一体化技术、汽车检测与维修技术、会计、电子商务、环境艺术设计等</w:t>
      </w:r>
      <w:r>
        <w:rPr>
          <w:rFonts w:eastAsia="仿宋"/>
          <w:szCs w:val="32"/>
        </w:rPr>
        <w:t>12</w:t>
      </w:r>
      <w:r>
        <w:rPr>
          <w:rFonts w:eastAsia="仿宋"/>
          <w:szCs w:val="32"/>
        </w:rPr>
        <w:t>个专业。</w:t>
      </w:r>
    </w:p>
    <w:p w:rsidR="00FD42B9" w:rsidRDefault="00FD42B9">
      <w:pPr>
        <w:spacing w:line="560" w:lineRule="exact"/>
        <w:jc w:val="center"/>
        <w:rPr>
          <w:rFonts w:eastAsia="黑体"/>
          <w:color w:val="000000"/>
          <w:kern w:val="0"/>
          <w:szCs w:val="32"/>
          <w:lang w:bidi="ar"/>
        </w:rPr>
      </w:pPr>
    </w:p>
    <w:p w:rsidR="00FD42B9" w:rsidRDefault="00DC286E">
      <w:pPr>
        <w:spacing w:line="560" w:lineRule="exact"/>
        <w:jc w:val="center"/>
        <w:rPr>
          <w:rFonts w:eastAsia="黑体"/>
          <w:color w:val="000000"/>
          <w:kern w:val="0"/>
          <w:szCs w:val="32"/>
          <w:lang w:bidi="ar"/>
        </w:rPr>
      </w:pPr>
      <w:r>
        <w:rPr>
          <w:rFonts w:eastAsia="黑体"/>
          <w:color w:val="000000"/>
          <w:kern w:val="0"/>
          <w:szCs w:val="32"/>
          <w:lang w:bidi="ar"/>
        </w:rPr>
        <w:t>第三章</w:t>
      </w:r>
      <w:r>
        <w:rPr>
          <w:rFonts w:eastAsia="黑体"/>
          <w:color w:val="000000"/>
          <w:kern w:val="0"/>
          <w:szCs w:val="32"/>
          <w:lang w:bidi="ar"/>
        </w:rPr>
        <w:t xml:space="preserve">  </w:t>
      </w:r>
      <w:r>
        <w:rPr>
          <w:rFonts w:eastAsia="黑体"/>
          <w:color w:val="000000"/>
          <w:kern w:val="0"/>
          <w:szCs w:val="32"/>
          <w:lang w:bidi="ar"/>
        </w:rPr>
        <w:t>组织保障</w:t>
      </w:r>
    </w:p>
    <w:p w:rsidR="00FD42B9" w:rsidRDefault="00DC286E">
      <w:pPr>
        <w:spacing w:line="560" w:lineRule="exact"/>
        <w:ind w:firstLine="656"/>
        <w:rPr>
          <w:rFonts w:eastAsia="仿宋"/>
          <w:szCs w:val="32"/>
        </w:rPr>
      </w:pPr>
      <w:r>
        <w:rPr>
          <w:rFonts w:eastAsia="黑体"/>
          <w:szCs w:val="32"/>
        </w:rPr>
        <w:t>第十条</w:t>
      </w:r>
      <w:r>
        <w:rPr>
          <w:rFonts w:eastAsia="黑体"/>
          <w:szCs w:val="32"/>
        </w:rPr>
        <w:t xml:space="preserve">  </w:t>
      </w:r>
      <w:r>
        <w:rPr>
          <w:rFonts w:eastAsia="仿宋"/>
          <w:szCs w:val="32"/>
        </w:rPr>
        <w:t>临沂科技职业学院成立单独招生和综合评价招生考试（测试）工作领导小组，由筹建组组长任组长，领导小组下设办公室，加强对招生考试工作的组织领导。同时成立考务组、招生组、宣传组、技术保障组、后勤保障组、收费组、疫情防控组、安全保卫组、纪检监督组等工作小组，各工作小组由原则性强、政策性高、敢于担当的人员组成，学院统一对各工作小组成员进行培训和政策宣传。凡属单独考试招生和综合评价招生工作中的重大问题，一律由领导小组集体研究决定。</w:t>
      </w:r>
    </w:p>
    <w:p w:rsidR="00FD42B9" w:rsidRDefault="00DC286E">
      <w:pPr>
        <w:spacing w:line="560" w:lineRule="exact"/>
        <w:ind w:firstLine="656"/>
        <w:rPr>
          <w:rFonts w:eastAsia="仿宋"/>
          <w:szCs w:val="32"/>
        </w:rPr>
      </w:pPr>
      <w:r>
        <w:rPr>
          <w:rFonts w:eastAsia="黑体"/>
          <w:szCs w:val="32"/>
        </w:rPr>
        <w:t>第十一条</w:t>
      </w:r>
      <w:r>
        <w:rPr>
          <w:rFonts w:eastAsia="黑体"/>
          <w:szCs w:val="32"/>
        </w:rPr>
        <w:t xml:space="preserve">  </w:t>
      </w:r>
      <w:r>
        <w:rPr>
          <w:rFonts w:eastAsia="仿宋"/>
          <w:szCs w:val="32"/>
        </w:rPr>
        <w:t>制定《临沂科技职业学院单独招生和综合评价招生工作实施方案》、《临沂科技职业学院单独招生和综合评价招生疫情防控方案》、《临沂科技职业学院单独招生和综合评价招生工作应急预案》和《临沂科技职业学院网上考试（测试）安全工作方案》，明确责任目标，确保万无一失。</w:t>
      </w:r>
    </w:p>
    <w:p w:rsidR="00FD42B9" w:rsidRDefault="00DC286E">
      <w:pPr>
        <w:spacing w:line="560" w:lineRule="exact"/>
        <w:ind w:firstLine="656"/>
        <w:rPr>
          <w:rFonts w:eastAsia="仿宋"/>
          <w:szCs w:val="32"/>
        </w:rPr>
      </w:pPr>
      <w:r>
        <w:rPr>
          <w:rFonts w:eastAsia="黑体"/>
          <w:szCs w:val="32"/>
        </w:rPr>
        <w:t>第十二条</w:t>
      </w:r>
      <w:r>
        <w:rPr>
          <w:rFonts w:eastAsia="黑体"/>
          <w:szCs w:val="32"/>
        </w:rPr>
        <w:t xml:space="preserve">  </w:t>
      </w:r>
      <w:r>
        <w:rPr>
          <w:rFonts w:eastAsia="仿宋"/>
          <w:szCs w:val="32"/>
        </w:rPr>
        <w:t>实施</w:t>
      </w:r>
      <w:r>
        <w:rPr>
          <w:rFonts w:eastAsia="仿宋"/>
          <w:szCs w:val="32"/>
        </w:rPr>
        <w:t>“</w:t>
      </w:r>
      <w:r>
        <w:rPr>
          <w:rFonts w:eastAsia="仿宋"/>
          <w:szCs w:val="32"/>
        </w:rPr>
        <w:t>阳光高考工程</w:t>
      </w:r>
      <w:r>
        <w:rPr>
          <w:rFonts w:eastAsia="仿宋"/>
          <w:szCs w:val="32"/>
        </w:rPr>
        <w:t>”</w:t>
      </w:r>
      <w:r>
        <w:rPr>
          <w:rFonts w:eastAsia="仿宋"/>
          <w:szCs w:val="32"/>
        </w:rPr>
        <w:t>，做到公平、公正、透明。实行招考分离，参加招生考务工作的人员和参加招生录取工作的人员不得交叉使用。实行回避制度，凡有直系亲属当年报考者不得参与考试录取工作。建立监督机制，纪检监察部门全程监督招生考试各环节，杜绝违规违纪事件发生。</w:t>
      </w:r>
    </w:p>
    <w:p w:rsidR="00FD42B9" w:rsidRDefault="00DC286E">
      <w:pPr>
        <w:spacing w:line="560" w:lineRule="exact"/>
        <w:ind w:firstLine="656"/>
        <w:rPr>
          <w:rFonts w:eastAsia="仿宋"/>
          <w:szCs w:val="32"/>
        </w:rPr>
      </w:pPr>
      <w:r>
        <w:rPr>
          <w:rFonts w:eastAsia="黑体"/>
          <w:szCs w:val="32"/>
        </w:rPr>
        <w:t xml:space="preserve"> </w:t>
      </w:r>
      <w:r>
        <w:rPr>
          <w:rFonts w:eastAsia="黑体"/>
          <w:szCs w:val="32"/>
        </w:rPr>
        <w:t>第十三条</w:t>
      </w:r>
      <w:r>
        <w:rPr>
          <w:rFonts w:eastAsia="黑体"/>
          <w:szCs w:val="32"/>
        </w:rPr>
        <w:t xml:space="preserve">  </w:t>
      </w:r>
      <w:r>
        <w:rPr>
          <w:rFonts w:eastAsia="仿宋"/>
          <w:szCs w:val="32"/>
        </w:rPr>
        <w:t>按照疫情防控要求，考试一律在网上进行。学院严格按照《临沂科技职业学院网上考试（测试）安全工作方案》组织考试工作，做到设施设备与技术人员</w:t>
      </w:r>
      <w:r>
        <w:rPr>
          <w:rFonts w:eastAsia="仿宋"/>
          <w:szCs w:val="32"/>
        </w:rPr>
        <w:t>“</w:t>
      </w:r>
      <w:r>
        <w:rPr>
          <w:rFonts w:eastAsia="仿宋"/>
          <w:szCs w:val="32"/>
        </w:rPr>
        <w:t>双保险</w:t>
      </w:r>
      <w:r>
        <w:rPr>
          <w:rFonts w:eastAsia="仿宋"/>
          <w:szCs w:val="32"/>
        </w:rPr>
        <w:t>”</w:t>
      </w:r>
      <w:r>
        <w:rPr>
          <w:rFonts w:eastAsia="仿宋"/>
          <w:szCs w:val="32"/>
        </w:rPr>
        <w:t>。</w:t>
      </w:r>
    </w:p>
    <w:p w:rsidR="00FD42B9" w:rsidRDefault="00FD42B9">
      <w:pPr>
        <w:spacing w:line="560" w:lineRule="exact"/>
        <w:rPr>
          <w:rFonts w:eastAsia="仿宋"/>
          <w:szCs w:val="32"/>
        </w:rPr>
      </w:pPr>
    </w:p>
    <w:p w:rsidR="00FD42B9" w:rsidRDefault="00DC286E">
      <w:pPr>
        <w:spacing w:line="560" w:lineRule="exact"/>
        <w:jc w:val="center"/>
        <w:rPr>
          <w:rFonts w:eastAsia="黑体"/>
          <w:szCs w:val="32"/>
        </w:rPr>
      </w:pPr>
      <w:r>
        <w:rPr>
          <w:rFonts w:eastAsia="黑体"/>
          <w:szCs w:val="32"/>
        </w:rPr>
        <w:t>第四章</w:t>
      </w:r>
      <w:r>
        <w:rPr>
          <w:rFonts w:eastAsia="黑体"/>
          <w:szCs w:val="32"/>
        </w:rPr>
        <w:t xml:space="preserve">  </w:t>
      </w:r>
      <w:r>
        <w:rPr>
          <w:rFonts w:eastAsia="黑体"/>
          <w:szCs w:val="32"/>
        </w:rPr>
        <w:t>招生计划及专业</w:t>
      </w:r>
    </w:p>
    <w:p w:rsidR="00FD42B9" w:rsidRDefault="00DC286E">
      <w:pPr>
        <w:spacing w:line="560" w:lineRule="exact"/>
        <w:ind w:firstLine="656"/>
        <w:rPr>
          <w:rFonts w:eastAsia="仿宋"/>
          <w:szCs w:val="32"/>
        </w:rPr>
      </w:pPr>
      <w:r>
        <w:rPr>
          <w:rFonts w:eastAsia="黑体"/>
          <w:szCs w:val="32"/>
        </w:rPr>
        <w:lastRenderedPageBreak/>
        <w:t>第十四条</w:t>
      </w:r>
      <w:r>
        <w:rPr>
          <w:rFonts w:eastAsia="黑体"/>
          <w:szCs w:val="32"/>
        </w:rPr>
        <w:t xml:space="preserve">  </w:t>
      </w:r>
      <w:r>
        <w:rPr>
          <w:rFonts w:eastAsia="仿宋"/>
          <w:szCs w:val="32"/>
        </w:rPr>
        <w:t>招生计划</w:t>
      </w:r>
    </w:p>
    <w:p w:rsidR="00FD42B9" w:rsidRDefault="00DC286E">
      <w:pPr>
        <w:spacing w:line="560" w:lineRule="exact"/>
        <w:ind w:firstLine="656"/>
        <w:rPr>
          <w:rFonts w:eastAsia="仿宋"/>
          <w:szCs w:val="32"/>
        </w:rPr>
      </w:pPr>
      <w:r>
        <w:rPr>
          <w:rFonts w:eastAsia="仿宋"/>
          <w:szCs w:val="32"/>
        </w:rPr>
        <w:t>2020</w:t>
      </w:r>
      <w:r>
        <w:rPr>
          <w:rFonts w:eastAsia="仿宋"/>
          <w:szCs w:val="32"/>
        </w:rPr>
        <w:t>年单独招生和综合评价招生计划为</w:t>
      </w:r>
      <w:r>
        <w:rPr>
          <w:rFonts w:eastAsia="仿宋"/>
          <w:szCs w:val="32"/>
        </w:rPr>
        <w:t>750</w:t>
      </w:r>
      <w:r>
        <w:rPr>
          <w:rFonts w:eastAsia="仿宋"/>
          <w:szCs w:val="32"/>
        </w:rPr>
        <w:t>人。单独招生</w:t>
      </w:r>
      <w:r>
        <w:rPr>
          <w:rFonts w:eastAsia="仿宋"/>
          <w:szCs w:val="32"/>
        </w:rPr>
        <w:t>550</w:t>
      </w:r>
      <w:r>
        <w:rPr>
          <w:rFonts w:eastAsia="仿宋"/>
          <w:szCs w:val="32"/>
        </w:rPr>
        <w:t>人（面向退役军人招生</w:t>
      </w:r>
      <w:r>
        <w:rPr>
          <w:rFonts w:eastAsia="仿宋"/>
          <w:szCs w:val="32"/>
        </w:rPr>
        <w:t>150</w:t>
      </w:r>
      <w:r>
        <w:rPr>
          <w:rFonts w:eastAsia="仿宋"/>
          <w:szCs w:val="32"/>
        </w:rPr>
        <w:t>人，面向其他类别考生招生</w:t>
      </w:r>
      <w:r>
        <w:rPr>
          <w:rFonts w:eastAsia="仿宋"/>
          <w:szCs w:val="32"/>
        </w:rPr>
        <w:t>400</w:t>
      </w:r>
      <w:r>
        <w:rPr>
          <w:rFonts w:eastAsia="仿宋"/>
          <w:szCs w:val="32"/>
        </w:rPr>
        <w:t>人），综合评价考试招生</w:t>
      </w:r>
      <w:r>
        <w:rPr>
          <w:rFonts w:eastAsia="仿宋"/>
          <w:szCs w:val="32"/>
        </w:rPr>
        <w:t>200</w:t>
      </w:r>
      <w:r>
        <w:rPr>
          <w:rFonts w:eastAsia="仿宋"/>
          <w:szCs w:val="32"/>
        </w:rPr>
        <w:t>人。</w:t>
      </w:r>
    </w:p>
    <w:p w:rsidR="00FD42B9" w:rsidRDefault="00DC286E">
      <w:pPr>
        <w:spacing w:line="560" w:lineRule="exact"/>
        <w:ind w:firstLine="656"/>
        <w:rPr>
          <w:rFonts w:eastAsia="仿宋"/>
          <w:szCs w:val="32"/>
        </w:rPr>
      </w:pPr>
      <w:r>
        <w:rPr>
          <w:rFonts w:eastAsia="黑体"/>
          <w:szCs w:val="32"/>
        </w:rPr>
        <w:t>第十五条</w:t>
      </w:r>
      <w:r>
        <w:rPr>
          <w:rFonts w:eastAsia="黑体"/>
          <w:szCs w:val="32"/>
        </w:rPr>
        <w:t xml:space="preserve">  </w:t>
      </w:r>
      <w:r>
        <w:rPr>
          <w:rFonts w:eastAsia="仿宋"/>
          <w:szCs w:val="32"/>
        </w:rPr>
        <w:t>招生专业</w:t>
      </w:r>
    </w:p>
    <w:p w:rsidR="00FD42B9" w:rsidRDefault="00DC286E">
      <w:pPr>
        <w:spacing w:line="560" w:lineRule="exact"/>
        <w:ind w:firstLine="656"/>
        <w:rPr>
          <w:rFonts w:eastAsia="仿宋"/>
          <w:szCs w:val="32"/>
        </w:rPr>
      </w:pPr>
      <w:r>
        <w:rPr>
          <w:rFonts w:eastAsia="仿宋"/>
          <w:szCs w:val="32"/>
        </w:rPr>
        <w:t>招生专业及招生计划分配见附表。</w:t>
      </w:r>
    </w:p>
    <w:p w:rsidR="00FD42B9" w:rsidRDefault="00FD42B9">
      <w:pPr>
        <w:spacing w:line="560" w:lineRule="exact"/>
        <w:rPr>
          <w:rFonts w:eastAsia="黑体"/>
          <w:szCs w:val="32"/>
        </w:rPr>
      </w:pPr>
    </w:p>
    <w:p w:rsidR="00FD42B9" w:rsidRDefault="00DC286E">
      <w:pPr>
        <w:spacing w:line="560" w:lineRule="exact"/>
        <w:jc w:val="center"/>
        <w:rPr>
          <w:rFonts w:eastAsia="黑体"/>
          <w:szCs w:val="32"/>
        </w:rPr>
      </w:pPr>
      <w:r>
        <w:rPr>
          <w:rFonts w:eastAsia="黑体"/>
          <w:szCs w:val="32"/>
        </w:rPr>
        <w:t>第五章</w:t>
      </w:r>
      <w:r>
        <w:rPr>
          <w:rFonts w:eastAsia="黑体"/>
          <w:szCs w:val="32"/>
        </w:rPr>
        <w:t xml:space="preserve">  </w:t>
      </w:r>
      <w:r>
        <w:rPr>
          <w:rFonts w:eastAsia="黑体"/>
          <w:szCs w:val="32"/>
        </w:rPr>
        <w:t>招生对象及条件</w:t>
      </w:r>
    </w:p>
    <w:p w:rsidR="00FD42B9" w:rsidRDefault="00DC286E">
      <w:pPr>
        <w:spacing w:line="560" w:lineRule="exact"/>
        <w:ind w:firstLine="656"/>
        <w:rPr>
          <w:rFonts w:eastAsia="仿宋"/>
          <w:szCs w:val="32"/>
        </w:rPr>
      </w:pPr>
      <w:r>
        <w:rPr>
          <w:rFonts w:eastAsia="黑体"/>
          <w:szCs w:val="32"/>
        </w:rPr>
        <w:t>第十六条</w:t>
      </w:r>
      <w:r>
        <w:rPr>
          <w:rFonts w:eastAsia="黑体"/>
          <w:szCs w:val="32"/>
        </w:rPr>
        <w:t xml:space="preserve">  </w:t>
      </w:r>
      <w:r>
        <w:rPr>
          <w:rFonts w:eastAsia="仿宋"/>
          <w:szCs w:val="32"/>
        </w:rPr>
        <w:t>单独招生面向我省中等职业学校毕业生和往届高中阶段学校毕业生（含退役军人、下岗失业人员、农民工、农民、在岗职工等）开展。</w:t>
      </w:r>
    </w:p>
    <w:p w:rsidR="00FD42B9" w:rsidRDefault="00DC286E">
      <w:pPr>
        <w:spacing w:line="560" w:lineRule="exact"/>
        <w:ind w:firstLine="656"/>
        <w:rPr>
          <w:rFonts w:eastAsia="仿宋"/>
          <w:szCs w:val="32"/>
        </w:rPr>
      </w:pPr>
      <w:r>
        <w:rPr>
          <w:rFonts w:eastAsia="仿宋"/>
          <w:szCs w:val="32"/>
        </w:rPr>
        <w:t>综合评价招生面向我省应届普通高中毕业生开展。</w:t>
      </w:r>
    </w:p>
    <w:p w:rsidR="00FD42B9" w:rsidRDefault="00DC286E">
      <w:pPr>
        <w:spacing w:line="560" w:lineRule="exact"/>
        <w:ind w:firstLine="656"/>
        <w:rPr>
          <w:rFonts w:eastAsia="仿宋"/>
          <w:szCs w:val="32"/>
        </w:rPr>
      </w:pPr>
      <w:r>
        <w:rPr>
          <w:rFonts w:eastAsia="黑体"/>
          <w:szCs w:val="32"/>
        </w:rPr>
        <w:t>第十七条</w:t>
      </w:r>
      <w:r>
        <w:rPr>
          <w:rFonts w:eastAsia="黑体"/>
          <w:szCs w:val="32"/>
        </w:rPr>
        <w:t xml:space="preserve">  </w:t>
      </w:r>
      <w:r>
        <w:rPr>
          <w:rFonts w:eastAsia="仿宋"/>
          <w:szCs w:val="32"/>
        </w:rPr>
        <w:t>考生须通过山东省</w:t>
      </w:r>
      <w:r>
        <w:rPr>
          <w:rFonts w:eastAsia="仿宋"/>
          <w:szCs w:val="32"/>
        </w:rPr>
        <w:t>2020</w:t>
      </w:r>
      <w:r>
        <w:rPr>
          <w:rFonts w:eastAsia="仿宋"/>
          <w:szCs w:val="32"/>
        </w:rPr>
        <w:t>年普通高校考试招生（含春季高考和夏季高考）报名后，方可参加学院单独招生或综合评价招生。未参加高考报名的考生，可根据《山东省教育招生考试院关于山东省</w:t>
      </w:r>
      <w:r>
        <w:rPr>
          <w:rFonts w:eastAsia="仿宋"/>
          <w:szCs w:val="32"/>
        </w:rPr>
        <w:t>2020</w:t>
      </w:r>
      <w:r>
        <w:rPr>
          <w:rFonts w:eastAsia="仿宋"/>
          <w:szCs w:val="32"/>
        </w:rPr>
        <w:t>年普通高校招生考试补报名工作的通知》，于</w:t>
      </w:r>
      <w:r>
        <w:rPr>
          <w:rFonts w:eastAsia="仿宋"/>
          <w:szCs w:val="32"/>
        </w:rPr>
        <w:t>2020</w:t>
      </w:r>
      <w:r>
        <w:rPr>
          <w:rFonts w:eastAsia="仿宋"/>
          <w:szCs w:val="32"/>
        </w:rPr>
        <w:t>年</w:t>
      </w:r>
      <w:r>
        <w:rPr>
          <w:rFonts w:eastAsia="仿宋"/>
          <w:szCs w:val="32"/>
        </w:rPr>
        <w:t>5</w:t>
      </w:r>
      <w:r>
        <w:rPr>
          <w:rFonts w:eastAsia="仿宋"/>
          <w:szCs w:val="32"/>
        </w:rPr>
        <w:t>月</w:t>
      </w:r>
      <w:r>
        <w:rPr>
          <w:rFonts w:eastAsia="仿宋"/>
          <w:szCs w:val="32"/>
        </w:rPr>
        <w:t>11</w:t>
      </w:r>
      <w:r>
        <w:rPr>
          <w:rFonts w:eastAsia="仿宋"/>
          <w:szCs w:val="32"/>
        </w:rPr>
        <w:t>日至</w:t>
      </w:r>
      <w:r>
        <w:rPr>
          <w:rFonts w:eastAsia="仿宋"/>
          <w:szCs w:val="32"/>
        </w:rPr>
        <w:t>14</w:t>
      </w:r>
      <w:r>
        <w:rPr>
          <w:rFonts w:eastAsia="仿宋"/>
          <w:szCs w:val="32"/>
        </w:rPr>
        <w:t>日登录山东省教育招生考试院网站参加高考补报名。</w:t>
      </w:r>
    </w:p>
    <w:p w:rsidR="00FD42B9" w:rsidRDefault="00FD42B9">
      <w:pPr>
        <w:spacing w:line="560" w:lineRule="exact"/>
        <w:jc w:val="center"/>
        <w:rPr>
          <w:rFonts w:eastAsia="黑体"/>
          <w:szCs w:val="32"/>
        </w:rPr>
      </w:pPr>
    </w:p>
    <w:p w:rsidR="00FD42B9" w:rsidRDefault="00DC286E">
      <w:pPr>
        <w:spacing w:line="560" w:lineRule="exact"/>
        <w:jc w:val="center"/>
        <w:rPr>
          <w:rFonts w:eastAsia="黑体"/>
          <w:szCs w:val="32"/>
        </w:rPr>
      </w:pPr>
      <w:r>
        <w:rPr>
          <w:rFonts w:eastAsia="黑体"/>
          <w:szCs w:val="32"/>
        </w:rPr>
        <w:t>第六章</w:t>
      </w:r>
      <w:r>
        <w:rPr>
          <w:rFonts w:eastAsia="黑体"/>
          <w:szCs w:val="32"/>
        </w:rPr>
        <w:t xml:space="preserve">  </w:t>
      </w:r>
      <w:r>
        <w:rPr>
          <w:rFonts w:eastAsia="黑体"/>
          <w:szCs w:val="32"/>
        </w:rPr>
        <w:t>考试项目及考核方法</w:t>
      </w:r>
    </w:p>
    <w:p w:rsidR="00FD42B9" w:rsidRDefault="00DC286E">
      <w:pPr>
        <w:spacing w:line="560" w:lineRule="exact"/>
        <w:ind w:firstLine="656"/>
        <w:rPr>
          <w:rFonts w:eastAsia="仿宋"/>
          <w:szCs w:val="32"/>
        </w:rPr>
      </w:pPr>
      <w:r>
        <w:rPr>
          <w:rFonts w:eastAsia="黑体"/>
          <w:szCs w:val="32"/>
        </w:rPr>
        <w:t>第十八条</w:t>
      </w:r>
      <w:r>
        <w:rPr>
          <w:rFonts w:eastAsia="黑体"/>
          <w:szCs w:val="32"/>
        </w:rPr>
        <w:t xml:space="preserve">  </w:t>
      </w:r>
      <w:r>
        <w:rPr>
          <w:rFonts w:eastAsia="仿宋"/>
          <w:szCs w:val="32"/>
        </w:rPr>
        <w:t>单独招生</w:t>
      </w:r>
    </w:p>
    <w:p w:rsidR="00FD42B9" w:rsidRDefault="00DC286E">
      <w:pPr>
        <w:spacing w:line="560" w:lineRule="exact"/>
        <w:ind w:firstLine="656"/>
        <w:rPr>
          <w:rFonts w:eastAsia="仿宋"/>
          <w:szCs w:val="32"/>
        </w:rPr>
      </w:pPr>
      <w:r>
        <w:rPr>
          <w:rFonts w:eastAsia="仿宋"/>
          <w:szCs w:val="32"/>
        </w:rPr>
        <w:t>单独招生采取</w:t>
      </w:r>
      <w:r>
        <w:rPr>
          <w:rFonts w:eastAsia="仿宋"/>
          <w:szCs w:val="32"/>
        </w:rPr>
        <w:t>“</w:t>
      </w:r>
      <w:r>
        <w:rPr>
          <w:rFonts w:eastAsia="仿宋"/>
          <w:szCs w:val="32"/>
        </w:rPr>
        <w:t>文化素质测试</w:t>
      </w:r>
      <w:r>
        <w:rPr>
          <w:rFonts w:eastAsia="仿宋"/>
          <w:szCs w:val="32"/>
        </w:rPr>
        <w:t>+</w:t>
      </w:r>
      <w:r>
        <w:rPr>
          <w:rFonts w:eastAsia="仿宋"/>
          <w:szCs w:val="32"/>
        </w:rPr>
        <w:t>职业适应性测试</w:t>
      </w:r>
      <w:r>
        <w:rPr>
          <w:rFonts w:eastAsia="仿宋"/>
          <w:szCs w:val="32"/>
        </w:rPr>
        <w:t>”</w:t>
      </w:r>
      <w:r>
        <w:rPr>
          <w:rFonts w:eastAsia="仿宋"/>
          <w:szCs w:val="32"/>
        </w:rPr>
        <w:t>网上测试方式，总成绩</w:t>
      </w:r>
      <w:r>
        <w:rPr>
          <w:rFonts w:eastAsia="仿宋"/>
          <w:szCs w:val="32"/>
        </w:rPr>
        <w:t>200</w:t>
      </w:r>
      <w:r>
        <w:rPr>
          <w:rFonts w:eastAsia="仿宋"/>
          <w:szCs w:val="32"/>
        </w:rPr>
        <w:t>分。</w:t>
      </w:r>
    </w:p>
    <w:p w:rsidR="00FD42B9" w:rsidRDefault="00DC286E">
      <w:pPr>
        <w:spacing w:line="560" w:lineRule="exact"/>
        <w:ind w:firstLine="656"/>
        <w:rPr>
          <w:rFonts w:eastAsia="仿宋"/>
          <w:szCs w:val="32"/>
        </w:rPr>
      </w:pPr>
      <w:r>
        <w:rPr>
          <w:rFonts w:eastAsia="仿宋"/>
          <w:szCs w:val="32"/>
        </w:rPr>
        <w:t>一、文化素质测试</w:t>
      </w:r>
    </w:p>
    <w:p w:rsidR="00FD42B9" w:rsidRDefault="00DC286E">
      <w:pPr>
        <w:spacing w:line="560" w:lineRule="exact"/>
        <w:ind w:firstLine="656"/>
        <w:rPr>
          <w:rFonts w:eastAsia="仿宋"/>
          <w:szCs w:val="32"/>
        </w:rPr>
      </w:pPr>
      <w:r>
        <w:rPr>
          <w:rFonts w:eastAsia="仿宋"/>
          <w:szCs w:val="32"/>
        </w:rPr>
        <w:t>1.</w:t>
      </w:r>
      <w:r>
        <w:rPr>
          <w:rFonts w:eastAsia="仿宋"/>
          <w:szCs w:val="32"/>
        </w:rPr>
        <w:t>考试内容：语文、数学。</w:t>
      </w:r>
    </w:p>
    <w:p w:rsidR="00FD42B9" w:rsidRDefault="00DC286E">
      <w:pPr>
        <w:spacing w:line="560" w:lineRule="exact"/>
        <w:ind w:firstLine="656"/>
        <w:rPr>
          <w:rFonts w:eastAsia="仿宋"/>
          <w:szCs w:val="32"/>
        </w:rPr>
      </w:pPr>
      <w:r>
        <w:rPr>
          <w:rFonts w:eastAsia="仿宋"/>
          <w:szCs w:val="32"/>
        </w:rPr>
        <w:lastRenderedPageBreak/>
        <w:t>2.</w:t>
      </w:r>
      <w:r>
        <w:rPr>
          <w:rFonts w:eastAsia="仿宋"/>
          <w:szCs w:val="32"/>
        </w:rPr>
        <w:t>考试方式：网上闭卷笔试</w:t>
      </w:r>
    </w:p>
    <w:p w:rsidR="00FD42B9" w:rsidRDefault="00DC286E">
      <w:pPr>
        <w:spacing w:line="560" w:lineRule="exact"/>
        <w:ind w:firstLine="656"/>
        <w:rPr>
          <w:rFonts w:eastAsia="仿宋"/>
          <w:szCs w:val="32"/>
        </w:rPr>
      </w:pPr>
      <w:r>
        <w:rPr>
          <w:rFonts w:eastAsia="仿宋"/>
          <w:szCs w:val="32"/>
        </w:rPr>
        <w:t>3.</w:t>
      </w:r>
      <w:r>
        <w:rPr>
          <w:rFonts w:eastAsia="仿宋"/>
          <w:szCs w:val="32"/>
        </w:rPr>
        <w:t>考试时间：</w:t>
      </w:r>
      <w:r>
        <w:rPr>
          <w:rFonts w:eastAsia="仿宋"/>
          <w:szCs w:val="32"/>
        </w:rPr>
        <w:t>120</w:t>
      </w:r>
      <w:r>
        <w:rPr>
          <w:rFonts w:eastAsia="仿宋"/>
          <w:szCs w:val="32"/>
        </w:rPr>
        <w:t>分钟</w:t>
      </w:r>
    </w:p>
    <w:p w:rsidR="00FD42B9" w:rsidRDefault="00DC286E">
      <w:pPr>
        <w:spacing w:line="560" w:lineRule="exact"/>
        <w:ind w:firstLine="656"/>
        <w:rPr>
          <w:rFonts w:eastAsia="仿宋"/>
          <w:szCs w:val="32"/>
        </w:rPr>
      </w:pPr>
      <w:r>
        <w:rPr>
          <w:rFonts w:eastAsia="仿宋"/>
          <w:szCs w:val="32"/>
        </w:rPr>
        <w:t>4.</w:t>
      </w:r>
      <w:r>
        <w:rPr>
          <w:rFonts w:eastAsia="仿宋"/>
          <w:szCs w:val="32"/>
        </w:rPr>
        <w:t>试卷分值：语文</w:t>
      </w:r>
      <w:r>
        <w:rPr>
          <w:rFonts w:eastAsia="仿宋"/>
          <w:szCs w:val="32"/>
        </w:rPr>
        <w:t>50</w:t>
      </w:r>
      <w:r>
        <w:rPr>
          <w:rFonts w:eastAsia="仿宋"/>
          <w:szCs w:val="32"/>
        </w:rPr>
        <w:t>分、数学</w:t>
      </w:r>
      <w:r>
        <w:rPr>
          <w:rFonts w:eastAsia="仿宋"/>
          <w:szCs w:val="32"/>
        </w:rPr>
        <w:t>50</w:t>
      </w:r>
      <w:r>
        <w:rPr>
          <w:rFonts w:eastAsia="仿宋"/>
          <w:szCs w:val="32"/>
        </w:rPr>
        <w:t>分，共</w:t>
      </w:r>
      <w:r>
        <w:rPr>
          <w:rFonts w:eastAsia="仿宋"/>
          <w:szCs w:val="32"/>
        </w:rPr>
        <w:t>100</w:t>
      </w:r>
      <w:r>
        <w:rPr>
          <w:rFonts w:eastAsia="仿宋"/>
          <w:szCs w:val="32"/>
        </w:rPr>
        <w:t>分。</w:t>
      </w:r>
    </w:p>
    <w:p w:rsidR="00FD42B9" w:rsidRDefault="00DC286E">
      <w:pPr>
        <w:spacing w:line="560" w:lineRule="exact"/>
        <w:ind w:firstLine="656"/>
        <w:rPr>
          <w:rFonts w:eastAsia="仿宋"/>
          <w:szCs w:val="32"/>
        </w:rPr>
      </w:pPr>
      <w:r>
        <w:rPr>
          <w:rFonts w:eastAsia="仿宋"/>
          <w:szCs w:val="32"/>
        </w:rPr>
        <w:t>二、职业适应性测试</w:t>
      </w:r>
    </w:p>
    <w:p w:rsidR="00FD42B9" w:rsidRDefault="00DC286E">
      <w:pPr>
        <w:spacing w:line="560" w:lineRule="exact"/>
        <w:ind w:firstLine="656"/>
        <w:rPr>
          <w:rFonts w:eastAsia="仿宋"/>
          <w:szCs w:val="32"/>
        </w:rPr>
      </w:pPr>
      <w:r>
        <w:rPr>
          <w:rFonts w:eastAsia="仿宋"/>
          <w:szCs w:val="32"/>
        </w:rPr>
        <w:t>1.</w:t>
      </w:r>
      <w:r>
        <w:rPr>
          <w:rFonts w:eastAsia="仿宋"/>
          <w:szCs w:val="32"/>
        </w:rPr>
        <w:t>测试内容：重点考察考生的道德品质、交流与合作能力、解决问题能力和创新能力等；职业潜质重点考察考生对专业的了解程度、兴趣爱好、职业价值观、职业性格与报考专业（职业）的匹配程度，以及学生学习及将来从事某专业（职业）应具备的潜能。</w:t>
      </w:r>
    </w:p>
    <w:p w:rsidR="00FD42B9" w:rsidRDefault="00DC286E">
      <w:pPr>
        <w:spacing w:line="560" w:lineRule="exact"/>
        <w:ind w:firstLine="656"/>
        <w:rPr>
          <w:rFonts w:eastAsia="仿宋"/>
          <w:szCs w:val="32"/>
        </w:rPr>
      </w:pPr>
      <w:r>
        <w:rPr>
          <w:rFonts w:eastAsia="仿宋"/>
          <w:szCs w:val="32"/>
        </w:rPr>
        <w:t>2.</w:t>
      </w:r>
      <w:r>
        <w:rPr>
          <w:rFonts w:eastAsia="仿宋"/>
          <w:szCs w:val="32"/>
        </w:rPr>
        <w:t>测试方式：网上测试</w:t>
      </w:r>
    </w:p>
    <w:p w:rsidR="00FD42B9" w:rsidRDefault="00DC286E">
      <w:pPr>
        <w:spacing w:line="560" w:lineRule="exact"/>
        <w:ind w:firstLine="656"/>
        <w:rPr>
          <w:rFonts w:eastAsia="仿宋"/>
          <w:szCs w:val="32"/>
        </w:rPr>
      </w:pPr>
      <w:r>
        <w:rPr>
          <w:rFonts w:eastAsia="仿宋"/>
          <w:szCs w:val="32"/>
        </w:rPr>
        <w:t>3.</w:t>
      </w:r>
      <w:r>
        <w:rPr>
          <w:rFonts w:eastAsia="仿宋"/>
          <w:szCs w:val="32"/>
        </w:rPr>
        <w:t>测试时间：</w:t>
      </w:r>
      <w:r>
        <w:rPr>
          <w:rFonts w:eastAsia="仿宋"/>
          <w:szCs w:val="32"/>
        </w:rPr>
        <w:t>15</w:t>
      </w:r>
      <w:r>
        <w:rPr>
          <w:rFonts w:eastAsia="仿宋"/>
          <w:szCs w:val="32"/>
        </w:rPr>
        <w:t>分钟（包括准备时间</w:t>
      </w:r>
      <w:r>
        <w:rPr>
          <w:rFonts w:eastAsia="仿宋"/>
          <w:szCs w:val="32"/>
        </w:rPr>
        <w:t>5</w:t>
      </w:r>
      <w:r>
        <w:rPr>
          <w:rFonts w:eastAsia="仿宋"/>
          <w:szCs w:val="32"/>
        </w:rPr>
        <w:t>分钟）</w:t>
      </w:r>
    </w:p>
    <w:p w:rsidR="00FD42B9" w:rsidRDefault="00DC286E">
      <w:pPr>
        <w:spacing w:line="560" w:lineRule="exact"/>
        <w:ind w:firstLine="656"/>
        <w:rPr>
          <w:rFonts w:eastAsia="仿宋"/>
          <w:szCs w:val="32"/>
        </w:rPr>
      </w:pPr>
      <w:r>
        <w:rPr>
          <w:rFonts w:eastAsia="仿宋"/>
          <w:szCs w:val="32"/>
        </w:rPr>
        <w:t>4.</w:t>
      </w:r>
      <w:r>
        <w:rPr>
          <w:rFonts w:eastAsia="仿宋"/>
          <w:szCs w:val="32"/>
        </w:rPr>
        <w:t>测试分值：</w:t>
      </w:r>
      <w:r>
        <w:rPr>
          <w:rFonts w:eastAsia="仿宋"/>
          <w:szCs w:val="32"/>
        </w:rPr>
        <w:t>100</w:t>
      </w:r>
      <w:r>
        <w:rPr>
          <w:rFonts w:eastAsia="仿宋"/>
          <w:szCs w:val="32"/>
        </w:rPr>
        <w:t>分。</w:t>
      </w:r>
    </w:p>
    <w:p w:rsidR="00FD42B9" w:rsidRDefault="00DC286E">
      <w:pPr>
        <w:spacing w:line="560" w:lineRule="exact"/>
        <w:ind w:firstLine="656"/>
        <w:rPr>
          <w:rFonts w:eastAsia="仿宋"/>
          <w:szCs w:val="32"/>
        </w:rPr>
      </w:pPr>
      <w:r>
        <w:rPr>
          <w:rFonts w:eastAsia="仿宋"/>
          <w:szCs w:val="32"/>
        </w:rPr>
        <w:t>三、单独招生（退役军人）</w:t>
      </w:r>
    </w:p>
    <w:p w:rsidR="00FD42B9" w:rsidRDefault="00DC286E">
      <w:pPr>
        <w:spacing w:line="560" w:lineRule="exact"/>
        <w:ind w:firstLine="656"/>
        <w:rPr>
          <w:rFonts w:eastAsia="仿宋"/>
          <w:szCs w:val="32"/>
        </w:rPr>
      </w:pPr>
      <w:r>
        <w:rPr>
          <w:rFonts w:eastAsia="仿宋"/>
          <w:szCs w:val="32"/>
        </w:rPr>
        <w:t>1.</w:t>
      </w:r>
      <w:r>
        <w:rPr>
          <w:rFonts w:eastAsia="仿宋"/>
          <w:szCs w:val="32"/>
        </w:rPr>
        <w:t>测试内容：重点考察考生的道德品质、交流与合作能力、解决问题能力和创新能力等；职业潜质重点考察考生对专业的了解程度、兴趣爱好、职业价值观、职业性格与报考专业（职业）的匹配程度，以及学生学习及将来从事某专业（职业）应具备的潜能。</w:t>
      </w:r>
    </w:p>
    <w:p w:rsidR="00FD42B9" w:rsidRDefault="00DC286E">
      <w:pPr>
        <w:spacing w:line="560" w:lineRule="exact"/>
        <w:ind w:firstLine="656"/>
        <w:rPr>
          <w:rFonts w:eastAsia="仿宋"/>
          <w:szCs w:val="32"/>
        </w:rPr>
      </w:pPr>
      <w:r>
        <w:rPr>
          <w:rFonts w:eastAsia="仿宋"/>
          <w:szCs w:val="32"/>
        </w:rPr>
        <w:t>2.</w:t>
      </w:r>
      <w:r>
        <w:rPr>
          <w:rFonts w:eastAsia="仿宋"/>
          <w:szCs w:val="32"/>
        </w:rPr>
        <w:t>测试方式：网上测试</w:t>
      </w:r>
    </w:p>
    <w:p w:rsidR="00FD42B9" w:rsidRDefault="00DC286E">
      <w:pPr>
        <w:spacing w:line="560" w:lineRule="exact"/>
        <w:ind w:firstLine="656"/>
        <w:rPr>
          <w:rFonts w:eastAsia="仿宋"/>
          <w:szCs w:val="32"/>
        </w:rPr>
      </w:pPr>
      <w:r>
        <w:rPr>
          <w:rFonts w:eastAsia="仿宋"/>
          <w:szCs w:val="32"/>
        </w:rPr>
        <w:t>3.</w:t>
      </w:r>
      <w:r>
        <w:rPr>
          <w:rFonts w:eastAsia="仿宋"/>
          <w:szCs w:val="32"/>
        </w:rPr>
        <w:t>测试时间：</w:t>
      </w:r>
      <w:r>
        <w:rPr>
          <w:rFonts w:eastAsia="仿宋"/>
          <w:szCs w:val="32"/>
        </w:rPr>
        <w:t>15</w:t>
      </w:r>
      <w:r>
        <w:rPr>
          <w:rFonts w:eastAsia="仿宋"/>
          <w:szCs w:val="32"/>
        </w:rPr>
        <w:t>分钟（包括准备时间</w:t>
      </w:r>
      <w:r>
        <w:rPr>
          <w:rFonts w:eastAsia="仿宋"/>
          <w:szCs w:val="32"/>
        </w:rPr>
        <w:t>5</w:t>
      </w:r>
      <w:r>
        <w:rPr>
          <w:rFonts w:eastAsia="仿宋"/>
          <w:szCs w:val="32"/>
        </w:rPr>
        <w:t>分钟）</w:t>
      </w:r>
    </w:p>
    <w:p w:rsidR="00FD42B9" w:rsidRDefault="00DC286E">
      <w:pPr>
        <w:spacing w:line="560" w:lineRule="exact"/>
        <w:ind w:firstLine="656"/>
        <w:rPr>
          <w:rFonts w:eastAsia="仿宋"/>
          <w:szCs w:val="32"/>
        </w:rPr>
      </w:pPr>
      <w:r>
        <w:rPr>
          <w:rFonts w:eastAsia="仿宋"/>
          <w:szCs w:val="32"/>
        </w:rPr>
        <w:t>4.</w:t>
      </w:r>
      <w:r>
        <w:rPr>
          <w:rFonts w:eastAsia="仿宋"/>
          <w:szCs w:val="32"/>
        </w:rPr>
        <w:t>测试分值：</w:t>
      </w:r>
      <w:r>
        <w:rPr>
          <w:rFonts w:eastAsia="仿宋"/>
          <w:szCs w:val="32"/>
        </w:rPr>
        <w:t>200</w:t>
      </w:r>
      <w:r>
        <w:rPr>
          <w:rFonts w:eastAsia="仿宋"/>
          <w:szCs w:val="32"/>
        </w:rPr>
        <w:t>分。</w:t>
      </w:r>
    </w:p>
    <w:p w:rsidR="00FD42B9" w:rsidRDefault="00DC286E">
      <w:pPr>
        <w:spacing w:line="560" w:lineRule="exact"/>
        <w:ind w:firstLine="656"/>
        <w:rPr>
          <w:rFonts w:eastAsia="仿宋"/>
          <w:szCs w:val="32"/>
        </w:rPr>
      </w:pPr>
      <w:r>
        <w:rPr>
          <w:rFonts w:eastAsia="黑体"/>
          <w:szCs w:val="32"/>
        </w:rPr>
        <w:t>第十九条</w:t>
      </w:r>
      <w:r>
        <w:rPr>
          <w:rFonts w:eastAsia="黑体"/>
          <w:szCs w:val="32"/>
        </w:rPr>
        <w:t xml:space="preserve">  </w:t>
      </w:r>
      <w:r>
        <w:rPr>
          <w:rFonts w:eastAsia="仿宋"/>
          <w:szCs w:val="32"/>
        </w:rPr>
        <w:t>综合评价招生</w:t>
      </w:r>
    </w:p>
    <w:p w:rsidR="00FD42B9" w:rsidRDefault="00DC286E">
      <w:pPr>
        <w:spacing w:line="560" w:lineRule="exact"/>
        <w:ind w:firstLine="656"/>
        <w:rPr>
          <w:rFonts w:eastAsia="仿宋"/>
          <w:szCs w:val="32"/>
        </w:rPr>
      </w:pPr>
      <w:r>
        <w:rPr>
          <w:rFonts w:eastAsia="仿宋"/>
          <w:szCs w:val="32"/>
        </w:rPr>
        <w:t>综合评价招生采用</w:t>
      </w:r>
      <w:r>
        <w:rPr>
          <w:rFonts w:eastAsia="仿宋"/>
          <w:szCs w:val="32"/>
        </w:rPr>
        <w:t>“</w:t>
      </w:r>
      <w:r>
        <w:rPr>
          <w:rFonts w:eastAsia="仿宋"/>
          <w:szCs w:val="32"/>
        </w:rPr>
        <w:t>综合素质评价</w:t>
      </w:r>
      <w:r>
        <w:rPr>
          <w:rFonts w:eastAsia="仿宋"/>
          <w:szCs w:val="32"/>
        </w:rPr>
        <w:t>+</w:t>
      </w:r>
      <w:r>
        <w:rPr>
          <w:rFonts w:eastAsia="仿宋"/>
          <w:szCs w:val="32"/>
        </w:rPr>
        <w:t>职业适应性测试</w:t>
      </w:r>
      <w:r>
        <w:rPr>
          <w:rFonts w:eastAsia="仿宋"/>
          <w:szCs w:val="32"/>
        </w:rPr>
        <w:t>”</w:t>
      </w:r>
      <w:r>
        <w:rPr>
          <w:rFonts w:eastAsia="仿宋"/>
          <w:szCs w:val="32"/>
        </w:rPr>
        <w:t>的方式，总成绩</w:t>
      </w:r>
      <w:r>
        <w:rPr>
          <w:rFonts w:eastAsia="仿宋"/>
          <w:szCs w:val="32"/>
        </w:rPr>
        <w:t>200</w:t>
      </w:r>
      <w:r>
        <w:rPr>
          <w:rFonts w:eastAsia="仿宋"/>
          <w:szCs w:val="32"/>
        </w:rPr>
        <w:t>分。</w:t>
      </w:r>
    </w:p>
    <w:p w:rsidR="00FD42B9" w:rsidRDefault="00DC286E">
      <w:pPr>
        <w:spacing w:line="560" w:lineRule="exact"/>
        <w:ind w:firstLine="656"/>
        <w:rPr>
          <w:rFonts w:eastAsia="仿宋"/>
          <w:szCs w:val="32"/>
        </w:rPr>
      </w:pPr>
      <w:r>
        <w:rPr>
          <w:rFonts w:eastAsia="仿宋"/>
          <w:szCs w:val="32"/>
        </w:rPr>
        <w:t>一、综合素质评价</w:t>
      </w:r>
    </w:p>
    <w:p w:rsidR="00FD42B9" w:rsidRDefault="00DC286E">
      <w:pPr>
        <w:spacing w:line="560" w:lineRule="exact"/>
        <w:ind w:firstLine="656"/>
        <w:rPr>
          <w:rFonts w:eastAsia="仿宋"/>
          <w:szCs w:val="32"/>
        </w:rPr>
      </w:pPr>
      <w:r>
        <w:rPr>
          <w:rFonts w:eastAsia="仿宋"/>
          <w:szCs w:val="32"/>
        </w:rPr>
        <w:lastRenderedPageBreak/>
        <w:t>1.</w:t>
      </w:r>
      <w:r>
        <w:rPr>
          <w:rFonts w:eastAsia="仿宋"/>
          <w:szCs w:val="32"/>
        </w:rPr>
        <w:t>高中阶段学业水平成绩：根据山东省招生考试院提供的考生高中阶段各科学业水平成绩赋分，满分</w:t>
      </w:r>
      <w:r>
        <w:rPr>
          <w:rFonts w:eastAsia="仿宋"/>
          <w:szCs w:val="32"/>
        </w:rPr>
        <w:t>50</w:t>
      </w:r>
      <w:r>
        <w:rPr>
          <w:rFonts w:eastAsia="仿宋"/>
          <w:szCs w:val="32"/>
        </w:rPr>
        <w:t>分。</w:t>
      </w:r>
    </w:p>
    <w:p w:rsidR="00FD42B9" w:rsidRDefault="00DC286E">
      <w:pPr>
        <w:spacing w:line="560" w:lineRule="exact"/>
        <w:ind w:firstLine="656"/>
        <w:rPr>
          <w:rFonts w:eastAsia="仿宋"/>
          <w:szCs w:val="32"/>
        </w:rPr>
      </w:pPr>
      <w:r>
        <w:rPr>
          <w:rFonts w:eastAsia="仿宋"/>
          <w:szCs w:val="32"/>
        </w:rPr>
        <w:t>2.</w:t>
      </w:r>
      <w:r>
        <w:rPr>
          <w:rFonts w:eastAsia="仿宋"/>
          <w:szCs w:val="32"/>
        </w:rPr>
        <w:t>高中阶段综合素质档案评议成绩：根据山东省招生考试院提供的考生综合素质档案，通过考评专家组集体评议等方式对考生综合素质情况做出客观评价并赋分，满分</w:t>
      </w:r>
      <w:r>
        <w:rPr>
          <w:rFonts w:eastAsia="仿宋"/>
          <w:szCs w:val="32"/>
        </w:rPr>
        <w:t>50</w:t>
      </w:r>
      <w:r>
        <w:rPr>
          <w:rFonts w:eastAsia="仿宋"/>
          <w:szCs w:val="32"/>
        </w:rPr>
        <w:t>分。</w:t>
      </w:r>
    </w:p>
    <w:p w:rsidR="00FD42B9" w:rsidRDefault="00DC286E">
      <w:pPr>
        <w:spacing w:line="560" w:lineRule="exact"/>
        <w:ind w:firstLine="656"/>
        <w:rPr>
          <w:rFonts w:eastAsia="仿宋"/>
          <w:szCs w:val="32"/>
        </w:rPr>
      </w:pPr>
      <w:r>
        <w:rPr>
          <w:rFonts w:eastAsia="仿宋"/>
          <w:szCs w:val="32"/>
        </w:rPr>
        <w:t>二、职业适应性测试</w:t>
      </w:r>
    </w:p>
    <w:p w:rsidR="00FD42B9" w:rsidRDefault="00DC286E">
      <w:pPr>
        <w:spacing w:line="560" w:lineRule="exact"/>
        <w:ind w:firstLine="656"/>
        <w:rPr>
          <w:rFonts w:eastAsia="仿宋"/>
          <w:szCs w:val="32"/>
        </w:rPr>
      </w:pPr>
      <w:r>
        <w:rPr>
          <w:rFonts w:eastAsia="仿宋"/>
          <w:szCs w:val="32"/>
        </w:rPr>
        <w:t>1.</w:t>
      </w:r>
      <w:r>
        <w:rPr>
          <w:rFonts w:eastAsia="仿宋"/>
          <w:szCs w:val="32"/>
        </w:rPr>
        <w:t>测试内容：重点考察考生的道德品质、交流与合作能力、解决问题能力和创新能力等；职业潜质重点考察考生对专业的了解程度、兴趣爱好、职业价值观、职业性格与报考专业（职业）的匹配程度，以及学生学习及将来从事某专业（职业）所应具备的潜能。</w:t>
      </w:r>
    </w:p>
    <w:p w:rsidR="00FD42B9" w:rsidRDefault="00DC286E">
      <w:pPr>
        <w:spacing w:line="560" w:lineRule="exact"/>
        <w:ind w:firstLine="656"/>
        <w:rPr>
          <w:rFonts w:eastAsia="仿宋"/>
          <w:szCs w:val="32"/>
        </w:rPr>
      </w:pPr>
      <w:r>
        <w:rPr>
          <w:rFonts w:eastAsia="仿宋"/>
          <w:szCs w:val="32"/>
        </w:rPr>
        <w:t>2.</w:t>
      </w:r>
      <w:r>
        <w:rPr>
          <w:rFonts w:eastAsia="仿宋"/>
          <w:szCs w:val="32"/>
        </w:rPr>
        <w:t>测试方式：网上测试</w:t>
      </w:r>
    </w:p>
    <w:p w:rsidR="00FD42B9" w:rsidRDefault="00DC286E">
      <w:pPr>
        <w:spacing w:line="560" w:lineRule="exact"/>
        <w:ind w:firstLine="656"/>
        <w:rPr>
          <w:rFonts w:eastAsia="仿宋"/>
          <w:szCs w:val="32"/>
        </w:rPr>
      </w:pPr>
      <w:r>
        <w:rPr>
          <w:rFonts w:eastAsia="仿宋"/>
          <w:szCs w:val="32"/>
        </w:rPr>
        <w:t>3.</w:t>
      </w:r>
      <w:r>
        <w:rPr>
          <w:rFonts w:eastAsia="仿宋"/>
          <w:szCs w:val="32"/>
        </w:rPr>
        <w:t>测试时间：</w:t>
      </w:r>
      <w:r>
        <w:rPr>
          <w:rFonts w:eastAsia="仿宋"/>
          <w:szCs w:val="32"/>
        </w:rPr>
        <w:t>15</w:t>
      </w:r>
      <w:r>
        <w:rPr>
          <w:rFonts w:eastAsia="仿宋"/>
          <w:szCs w:val="32"/>
        </w:rPr>
        <w:t>分钟（包括准备时间</w:t>
      </w:r>
      <w:r>
        <w:rPr>
          <w:rFonts w:eastAsia="仿宋"/>
          <w:szCs w:val="32"/>
        </w:rPr>
        <w:t>5</w:t>
      </w:r>
      <w:r>
        <w:rPr>
          <w:rFonts w:eastAsia="仿宋"/>
          <w:szCs w:val="32"/>
        </w:rPr>
        <w:t>分钟）</w:t>
      </w:r>
    </w:p>
    <w:p w:rsidR="00FD42B9" w:rsidRDefault="00DC286E">
      <w:pPr>
        <w:spacing w:line="560" w:lineRule="exact"/>
        <w:ind w:firstLine="656"/>
        <w:rPr>
          <w:rFonts w:eastAsia="仿宋"/>
          <w:szCs w:val="32"/>
        </w:rPr>
      </w:pPr>
      <w:r>
        <w:rPr>
          <w:rFonts w:eastAsia="仿宋"/>
          <w:szCs w:val="32"/>
        </w:rPr>
        <w:t>4.</w:t>
      </w:r>
      <w:r>
        <w:rPr>
          <w:rFonts w:eastAsia="仿宋"/>
          <w:szCs w:val="32"/>
        </w:rPr>
        <w:t>试卷分值：满分</w:t>
      </w:r>
      <w:r>
        <w:rPr>
          <w:rFonts w:eastAsia="仿宋"/>
          <w:szCs w:val="32"/>
        </w:rPr>
        <w:t>100</w:t>
      </w:r>
      <w:r>
        <w:rPr>
          <w:rFonts w:eastAsia="仿宋"/>
          <w:szCs w:val="32"/>
        </w:rPr>
        <w:t>分。</w:t>
      </w:r>
    </w:p>
    <w:p w:rsidR="00FD42B9" w:rsidRDefault="00DC286E">
      <w:pPr>
        <w:spacing w:line="560" w:lineRule="exact"/>
        <w:ind w:firstLine="656"/>
        <w:rPr>
          <w:rFonts w:eastAsia="仿宋"/>
          <w:szCs w:val="32"/>
        </w:rPr>
      </w:pPr>
      <w:r>
        <w:rPr>
          <w:rFonts w:eastAsia="黑体"/>
          <w:szCs w:val="32"/>
        </w:rPr>
        <w:t>第二十条</w:t>
      </w:r>
      <w:r>
        <w:rPr>
          <w:rFonts w:eastAsia="黑体"/>
          <w:szCs w:val="32"/>
        </w:rPr>
        <w:t xml:space="preserve">  </w:t>
      </w:r>
      <w:r>
        <w:rPr>
          <w:rFonts w:eastAsia="仿宋"/>
          <w:szCs w:val="32"/>
        </w:rPr>
        <w:t>考试组织</w:t>
      </w:r>
    </w:p>
    <w:p w:rsidR="00FD42B9" w:rsidRDefault="00DC286E">
      <w:pPr>
        <w:spacing w:line="560" w:lineRule="exact"/>
        <w:ind w:firstLine="656"/>
        <w:rPr>
          <w:rFonts w:eastAsia="仿宋"/>
          <w:szCs w:val="32"/>
        </w:rPr>
      </w:pPr>
      <w:r>
        <w:rPr>
          <w:rFonts w:eastAsia="仿宋"/>
          <w:szCs w:val="32"/>
        </w:rPr>
        <w:t>1.</w:t>
      </w:r>
      <w:r>
        <w:rPr>
          <w:rFonts w:eastAsia="仿宋"/>
          <w:szCs w:val="32"/>
        </w:rPr>
        <w:t>命题保密。</w:t>
      </w:r>
      <w:r w:rsidR="00320182">
        <w:rPr>
          <w:rFonts w:eastAsia="仿宋"/>
          <w:szCs w:val="32"/>
        </w:rPr>
        <w:t>命题、试卷数据导入考试系统等工作，严格按照国家相关规定执行，不</w:t>
      </w:r>
      <w:r>
        <w:rPr>
          <w:rFonts w:eastAsia="仿宋"/>
          <w:szCs w:val="32"/>
        </w:rPr>
        <w:t>委托任何中介机构或公司命题，并与提供网络考试系统的技术公司签署试卷保密协议。</w:t>
      </w:r>
    </w:p>
    <w:p w:rsidR="00FD42B9" w:rsidRDefault="00DC286E">
      <w:pPr>
        <w:spacing w:line="560" w:lineRule="exact"/>
        <w:ind w:firstLine="656"/>
        <w:rPr>
          <w:rFonts w:eastAsia="仿宋"/>
          <w:szCs w:val="32"/>
        </w:rPr>
      </w:pPr>
      <w:r>
        <w:rPr>
          <w:rFonts w:eastAsia="仿宋"/>
          <w:szCs w:val="32"/>
        </w:rPr>
        <w:t>2.</w:t>
      </w:r>
      <w:r>
        <w:rPr>
          <w:rFonts w:eastAsia="仿宋"/>
          <w:szCs w:val="32"/>
        </w:rPr>
        <w:t>考试系统。广泛考察选用成熟稳定的考试系统（以学院官网公布最终选用系统为准，同时确定备用测试系统），具体使用方法请随时查看学院官网单独招生和综合评价招生专区（</w:t>
      </w:r>
      <w:hyperlink r:id="rId7" w:history="1">
        <w:r>
          <w:rPr>
            <w:rFonts w:eastAsia="仿宋"/>
            <w:szCs w:val="32"/>
          </w:rPr>
          <w:t>http://www.lylgzy.com/</w:t>
        </w:r>
      </w:hyperlink>
      <w:r>
        <w:rPr>
          <w:rFonts w:eastAsia="仿宋"/>
          <w:szCs w:val="32"/>
        </w:rPr>
        <w:t>）。</w:t>
      </w:r>
    </w:p>
    <w:p w:rsidR="00FD42B9" w:rsidRDefault="00DC286E">
      <w:pPr>
        <w:spacing w:line="560" w:lineRule="exact"/>
        <w:ind w:firstLine="656"/>
        <w:rPr>
          <w:rFonts w:eastAsia="仿宋"/>
          <w:szCs w:val="32"/>
        </w:rPr>
      </w:pPr>
      <w:r>
        <w:rPr>
          <w:rFonts w:eastAsia="仿宋"/>
          <w:szCs w:val="32"/>
        </w:rPr>
        <w:t>3.</w:t>
      </w:r>
      <w:r>
        <w:rPr>
          <w:rFonts w:eastAsia="仿宋"/>
          <w:szCs w:val="32"/>
        </w:rPr>
        <w:t>考前准备。考生须在</w:t>
      </w:r>
      <w:r>
        <w:rPr>
          <w:rFonts w:eastAsia="仿宋"/>
          <w:szCs w:val="32"/>
        </w:rPr>
        <w:t>2020</w:t>
      </w:r>
      <w:r>
        <w:rPr>
          <w:rFonts w:eastAsia="仿宋"/>
          <w:szCs w:val="32"/>
        </w:rPr>
        <w:t>年</w:t>
      </w:r>
      <w:r>
        <w:rPr>
          <w:rFonts w:eastAsia="仿宋"/>
          <w:szCs w:val="32"/>
        </w:rPr>
        <w:t>5</w:t>
      </w:r>
      <w:r>
        <w:rPr>
          <w:rFonts w:eastAsia="仿宋"/>
          <w:szCs w:val="32"/>
        </w:rPr>
        <w:t>月</w:t>
      </w:r>
      <w:r>
        <w:rPr>
          <w:rFonts w:eastAsia="仿宋"/>
          <w:szCs w:val="32"/>
        </w:rPr>
        <w:t>28</w:t>
      </w:r>
      <w:r>
        <w:rPr>
          <w:rFonts w:eastAsia="仿宋"/>
          <w:szCs w:val="32"/>
        </w:rPr>
        <w:t>日前自行准备好考试相关设备、物品和条件。主要有：带有高清摄像头的电脑、耳麦，下载好考试系统，保证周边环境无干扰，网络畅通。</w:t>
      </w:r>
    </w:p>
    <w:p w:rsidR="00FD42B9" w:rsidRDefault="00DC286E">
      <w:pPr>
        <w:spacing w:line="560" w:lineRule="exact"/>
        <w:ind w:firstLine="656"/>
        <w:rPr>
          <w:rFonts w:eastAsia="仿宋"/>
          <w:szCs w:val="32"/>
        </w:rPr>
      </w:pPr>
      <w:r>
        <w:rPr>
          <w:rFonts w:eastAsia="仿宋"/>
          <w:szCs w:val="32"/>
        </w:rPr>
        <w:lastRenderedPageBreak/>
        <w:t>4.</w:t>
      </w:r>
      <w:r>
        <w:rPr>
          <w:rFonts w:eastAsia="仿宋"/>
          <w:szCs w:val="32"/>
        </w:rPr>
        <w:t>模拟考试（测试）。</w:t>
      </w:r>
      <w:r>
        <w:rPr>
          <w:rFonts w:eastAsia="仿宋"/>
          <w:szCs w:val="32"/>
        </w:rPr>
        <w:t>2020</w:t>
      </w:r>
      <w:r>
        <w:rPr>
          <w:rFonts w:eastAsia="仿宋"/>
          <w:szCs w:val="32"/>
        </w:rPr>
        <w:t>年</w:t>
      </w:r>
      <w:r>
        <w:rPr>
          <w:rFonts w:eastAsia="仿宋"/>
          <w:szCs w:val="32"/>
        </w:rPr>
        <w:t>5</w:t>
      </w:r>
      <w:r>
        <w:rPr>
          <w:rFonts w:eastAsia="仿宋"/>
          <w:szCs w:val="32"/>
        </w:rPr>
        <w:t>月</w:t>
      </w:r>
      <w:r>
        <w:rPr>
          <w:rFonts w:eastAsia="仿宋"/>
          <w:szCs w:val="32"/>
        </w:rPr>
        <w:t>30</w:t>
      </w:r>
      <w:r>
        <w:rPr>
          <w:rFonts w:eastAsia="仿宋"/>
          <w:szCs w:val="32"/>
        </w:rPr>
        <w:t>日上午</w:t>
      </w:r>
      <w:r>
        <w:rPr>
          <w:rFonts w:eastAsia="仿宋"/>
          <w:szCs w:val="32"/>
        </w:rPr>
        <w:t>9</w:t>
      </w:r>
      <w:r>
        <w:rPr>
          <w:rFonts w:eastAsia="仿宋"/>
          <w:szCs w:val="32"/>
        </w:rPr>
        <w:t>：</w:t>
      </w:r>
      <w:r>
        <w:rPr>
          <w:rFonts w:eastAsia="仿宋"/>
          <w:szCs w:val="32"/>
        </w:rPr>
        <w:t>30</w:t>
      </w:r>
      <w:r>
        <w:rPr>
          <w:rFonts w:eastAsia="仿宋"/>
          <w:szCs w:val="32"/>
        </w:rPr>
        <w:t>至</w:t>
      </w:r>
      <w:r>
        <w:rPr>
          <w:rFonts w:eastAsia="仿宋"/>
          <w:szCs w:val="32"/>
        </w:rPr>
        <w:t>10</w:t>
      </w:r>
      <w:r>
        <w:rPr>
          <w:rFonts w:eastAsia="仿宋"/>
          <w:szCs w:val="32"/>
        </w:rPr>
        <w:t>：</w:t>
      </w:r>
      <w:r>
        <w:rPr>
          <w:rFonts w:eastAsia="仿宋"/>
          <w:szCs w:val="32"/>
        </w:rPr>
        <w:t>30</w:t>
      </w:r>
      <w:r>
        <w:rPr>
          <w:rFonts w:eastAsia="仿宋"/>
          <w:szCs w:val="32"/>
        </w:rPr>
        <w:t>进行模拟考试（测试），该测试不计入成绩，主要让考生熟悉系统操作、熟悉考试题型，发现、校正考试中的问题。</w:t>
      </w:r>
    </w:p>
    <w:p w:rsidR="00FD42B9" w:rsidRDefault="00DC286E">
      <w:pPr>
        <w:spacing w:line="560" w:lineRule="exact"/>
        <w:ind w:firstLine="656"/>
        <w:rPr>
          <w:rFonts w:eastAsia="仿宋"/>
          <w:szCs w:val="32"/>
        </w:rPr>
      </w:pPr>
      <w:r>
        <w:rPr>
          <w:rFonts w:eastAsia="仿宋"/>
          <w:szCs w:val="32"/>
        </w:rPr>
        <w:t>5.</w:t>
      </w:r>
      <w:r>
        <w:rPr>
          <w:rFonts w:eastAsia="仿宋"/>
          <w:szCs w:val="32"/>
        </w:rPr>
        <w:t>正式考试（测试）。</w:t>
      </w:r>
      <w:r>
        <w:rPr>
          <w:rFonts w:eastAsia="仿宋"/>
          <w:szCs w:val="32"/>
        </w:rPr>
        <w:t>2020</w:t>
      </w:r>
      <w:r>
        <w:rPr>
          <w:rFonts w:eastAsia="仿宋"/>
          <w:szCs w:val="32"/>
        </w:rPr>
        <w:t>年</w:t>
      </w:r>
      <w:r>
        <w:rPr>
          <w:rFonts w:eastAsia="仿宋"/>
          <w:szCs w:val="32"/>
        </w:rPr>
        <w:t>6</w:t>
      </w:r>
      <w:r>
        <w:rPr>
          <w:rFonts w:eastAsia="仿宋"/>
          <w:szCs w:val="32"/>
        </w:rPr>
        <w:t>月</w:t>
      </w:r>
      <w:r>
        <w:rPr>
          <w:rFonts w:eastAsia="仿宋"/>
          <w:szCs w:val="32"/>
        </w:rPr>
        <w:t>2</w:t>
      </w:r>
      <w:r>
        <w:rPr>
          <w:rFonts w:eastAsia="仿宋"/>
          <w:szCs w:val="32"/>
        </w:rPr>
        <w:t>日上午</w:t>
      </w:r>
      <w:r>
        <w:rPr>
          <w:rFonts w:eastAsia="仿宋"/>
          <w:szCs w:val="32"/>
        </w:rPr>
        <w:t>9</w:t>
      </w:r>
      <w:r>
        <w:rPr>
          <w:rFonts w:eastAsia="仿宋"/>
          <w:szCs w:val="32"/>
        </w:rPr>
        <w:t>：</w:t>
      </w:r>
      <w:r>
        <w:rPr>
          <w:rFonts w:eastAsia="仿宋"/>
          <w:szCs w:val="32"/>
        </w:rPr>
        <w:t>30-11</w:t>
      </w:r>
      <w:r>
        <w:rPr>
          <w:rFonts w:eastAsia="仿宋"/>
          <w:szCs w:val="32"/>
        </w:rPr>
        <w:t>：</w:t>
      </w:r>
      <w:r>
        <w:rPr>
          <w:rFonts w:eastAsia="仿宋"/>
          <w:szCs w:val="32"/>
        </w:rPr>
        <w:t>30</w:t>
      </w:r>
      <w:r>
        <w:rPr>
          <w:rFonts w:eastAsia="仿宋"/>
          <w:szCs w:val="32"/>
        </w:rPr>
        <w:t>进行网上笔试，下午</w:t>
      </w:r>
      <w:r>
        <w:rPr>
          <w:rFonts w:eastAsia="仿宋"/>
          <w:szCs w:val="32"/>
        </w:rPr>
        <w:t>13:30-17:30</w:t>
      </w:r>
      <w:r>
        <w:rPr>
          <w:rFonts w:eastAsia="仿宋"/>
          <w:szCs w:val="32"/>
        </w:rPr>
        <w:t>进行网上面试，考生答题前要仔细阅读《</w:t>
      </w:r>
      <w:r>
        <w:rPr>
          <w:rFonts w:eastAsia="仿宋"/>
          <w:szCs w:val="32"/>
        </w:rPr>
        <w:t>2020</w:t>
      </w:r>
      <w:r>
        <w:rPr>
          <w:rFonts w:eastAsia="仿宋"/>
          <w:szCs w:val="32"/>
        </w:rPr>
        <w:t>年单独招生和综合评价招生考生须知》，按照要求规范答题。</w:t>
      </w:r>
    </w:p>
    <w:p w:rsidR="00FD42B9" w:rsidRDefault="00DC286E">
      <w:pPr>
        <w:spacing w:line="560" w:lineRule="exact"/>
        <w:ind w:firstLine="656"/>
        <w:rPr>
          <w:rFonts w:eastAsia="仿宋"/>
          <w:szCs w:val="32"/>
        </w:rPr>
      </w:pPr>
      <w:r>
        <w:rPr>
          <w:rFonts w:eastAsia="仿宋"/>
          <w:szCs w:val="32"/>
        </w:rPr>
        <w:t>6.</w:t>
      </w:r>
      <w:r>
        <w:rPr>
          <w:rFonts w:eastAsia="仿宋"/>
          <w:szCs w:val="32"/>
        </w:rPr>
        <w:t>评卷统分。学院组织专家组成评卷小组，制定科学合理的评判标准，参照《高等学校招生全国统一考试考务工作规定》组织实施。加大信息公开及结果公示力度，确保试卷评判工作公平、公正、透明。</w:t>
      </w:r>
    </w:p>
    <w:p w:rsidR="00FD42B9" w:rsidRDefault="00DC286E">
      <w:pPr>
        <w:spacing w:line="560" w:lineRule="exact"/>
        <w:ind w:firstLine="656"/>
        <w:rPr>
          <w:rFonts w:eastAsia="仿宋"/>
          <w:szCs w:val="32"/>
        </w:rPr>
      </w:pPr>
      <w:r>
        <w:rPr>
          <w:rFonts w:eastAsia="仿宋"/>
          <w:szCs w:val="32"/>
        </w:rPr>
        <w:t>7.</w:t>
      </w:r>
      <w:r>
        <w:rPr>
          <w:rFonts w:eastAsia="仿宋"/>
          <w:szCs w:val="32"/>
        </w:rPr>
        <w:t>考试监督。成立由教务处、纪检监察室、安全保卫处等部门组成考务小组。严格考核过程管理，严肃考风考纪，规范操作程序，对在考核中被认定为违规的考生及工作人员，按照《国家教育考试违规处理办法》进行处理。</w:t>
      </w:r>
    </w:p>
    <w:p w:rsidR="00FD42B9" w:rsidRDefault="00DC286E">
      <w:pPr>
        <w:spacing w:line="560" w:lineRule="exact"/>
        <w:ind w:firstLine="656"/>
        <w:rPr>
          <w:rFonts w:eastAsia="仿宋"/>
          <w:szCs w:val="32"/>
        </w:rPr>
      </w:pPr>
      <w:r>
        <w:rPr>
          <w:rFonts w:eastAsia="黑体"/>
          <w:szCs w:val="32"/>
        </w:rPr>
        <w:t>第二十一条</w:t>
      </w:r>
      <w:r>
        <w:rPr>
          <w:rFonts w:eastAsia="黑体"/>
          <w:szCs w:val="32"/>
        </w:rPr>
        <w:t xml:space="preserve">  </w:t>
      </w:r>
      <w:r>
        <w:rPr>
          <w:rFonts w:eastAsia="仿宋"/>
          <w:szCs w:val="32"/>
        </w:rPr>
        <w:t>报名、资格审核、缴纳考试费、打印准考证、签署诚信考试协议书。</w:t>
      </w:r>
    </w:p>
    <w:p w:rsidR="00FD42B9" w:rsidRDefault="00DC286E">
      <w:pPr>
        <w:spacing w:line="560" w:lineRule="exact"/>
        <w:ind w:firstLine="656"/>
        <w:rPr>
          <w:rFonts w:eastAsia="仿宋"/>
          <w:szCs w:val="32"/>
        </w:rPr>
      </w:pPr>
      <w:r>
        <w:rPr>
          <w:rFonts w:eastAsia="仿宋"/>
          <w:szCs w:val="32"/>
        </w:rPr>
        <w:t>1.</w:t>
      </w:r>
      <w:r>
        <w:rPr>
          <w:rFonts w:eastAsia="仿宋"/>
          <w:szCs w:val="32"/>
        </w:rPr>
        <w:t>选报高校和专业。</w:t>
      </w:r>
      <w:r>
        <w:rPr>
          <w:rFonts w:eastAsia="仿宋"/>
          <w:szCs w:val="32"/>
        </w:rPr>
        <w:t>2020</w:t>
      </w:r>
      <w:r>
        <w:rPr>
          <w:rFonts w:eastAsia="仿宋"/>
          <w:szCs w:val="32"/>
        </w:rPr>
        <w:t>年</w:t>
      </w:r>
      <w:r>
        <w:rPr>
          <w:rFonts w:eastAsia="仿宋"/>
          <w:szCs w:val="32"/>
        </w:rPr>
        <w:t>5</w:t>
      </w:r>
      <w:r>
        <w:rPr>
          <w:rFonts w:eastAsia="仿宋"/>
          <w:szCs w:val="32"/>
        </w:rPr>
        <w:t>月</w:t>
      </w:r>
      <w:r>
        <w:rPr>
          <w:rFonts w:eastAsia="仿宋"/>
          <w:szCs w:val="32"/>
        </w:rPr>
        <w:t>21</w:t>
      </w:r>
      <w:r>
        <w:rPr>
          <w:rFonts w:eastAsia="仿宋"/>
          <w:szCs w:val="32"/>
        </w:rPr>
        <w:t>日</w:t>
      </w:r>
      <w:r>
        <w:rPr>
          <w:rFonts w:eastAsia="仿宋"/>
          <w:szCs w:val="32"/>
        </w:rPr>
        <w:t>—24</w:t>
      </w:r>
      <w:r>
        <w:rPr>
          <w:rFonts w:eastAsia="仿宋"/>
          <w:szCs w:val="32"/>
        </w:rPr>
        <w:t>日在省教育招生考试院招生平台（网址</w:t>
      </w:r>
      <w:r>
        <w:rPr>
          <w:rFonts w:eastAsia="仿宋"/>
          <w:szCs w:val="32"/>
        </w:rPr>
        <w:t>http://wsbm.sdzk.cn/gzdz/</w:t>
      </w:r>
      <w:r>
        <w:rPr>
          <w:rFonts w:eastAsia="仿宋"/>
          <w:szCs w:val="32"/>
        </w:rPr>
        <w:t>）或登录学院官网（网址：</w:t>
      </w:r>
      <w:r>
        <w:rPr>
          <w:rFonts w:eastAsia="仿宋"/>
          <w:szCs w:val="32"/>
        </w:rPr>
        <w:t>http://www.lylgzy.com/</w:t>
      </w:r>
      <w:r>
        <w:rPr>
          <w:rFonts w:eastAsia="仿宋"/>
          <w:szCs w:val="32"/>
        </w:rPr>
        <w:t>）进入</w:t>
      </w:r>
      <w:r>
        <w:rPr>
          <w:rFonts w:eastAsia="仿宋"/>
          <w:szCs w:val="32"/>
        </w:rPr>
        <w:t>“2020</w:t>
      </w:r>
      <w:r>
        <w:rPr>
          <w:rFonts w:eastAsia="仿宋"/>
          <w:szCs w:val="32"/>
        </w:rPr>
        <w:t>年单独招生和综合评价招生报名系统</w:t>
      </w:r>
      <w:r>
        <w:rPr>
          <w:rFonts w:eastAsia="仿宋"/>
          <w:szCs w:val="32"/>
        </w:rPr>
        <w:t xml:space="preserve">” </w:t>
      </w:r>
      <w:r>
        <w:rPr>
          <w:rFonts w:eastAsia="仿宋"/>
          <w:szCs w:val="32"/>
        </w:rPr>
        <w:t>，选择</w:t>
      </w:r>
      <w:r>
        <w:rPr>
          <w:rFonts w:eastAsia="仿宋"/>
          <w:szCs w:val="32"/>
        </w:rPr>
        <w:t>“×××××</w:t>
      </w:r>
      <w:r>
        <w:rPr>
          <w:rFonts w:eastAsia="仿宋"/>
          <w:szCs w:val="32"/>
        </w:rPr>
        <w:t>临沂科技职业学院</w:t>
      </w:r>
      <w:r>
        <w:rPr>
          <w:rFonts w:eastAsia="仿宋"/>
          <w:szCs w:val="32"/>
        </w:rPr>
        <w:t>”</w:t>
      </w:r>
      <w:r>
        <w:rPr>
          <w:rFonts w:eastAsia="仿宋"/>
          <w:szCs w:val="32"/>
        </w:rPr>
        <w:t>填报专业志愿。</w:t>
      </w:r>
    </w:p>
    <w:p w:rsidR="00FD42B9" w:rsidRDefault="00DC286E">
      <w:pPr>
        <w:spacing w:line="560" w:lineRule="exact"/>
        <w:ind w:firstLine="656"/>
        <w:rPr>
          <w:rFonts w:eastAsia="仿宋"/>
          <w:szCs w:val="32"/>
        </w:rPr>
      </w:pPr>
      <w:r>
        <w:rPr>
          <w:rFonts w:eastAsia="仿宋"/>
          <w:szCs w:val="32"/>
        </w:rPr>
        <w:t>2.</w:t>
      </w:r>
      <w:r>
        <w:rPr>
          <w:rFonts w:eastAsia="仿宋"/>
          <w:szCs w:val="32"/>
        </w:rPr>
        <w:t>打印准考证和缴纳考试费。考生需在</w:t>
      </w:r>
      <w:r>
        <w:rPr>
          <w:rFonts w:eastAsia="仿宋"/>
          <w:szCs w:val="32"/>
        </w:rPr>
        <w:t>5</w:t>
      </w:r>
      <w:r>
        <w:rPr>
          <w:rFonts w:eastAsia="仿宋"/>
          <w:szCs w:val="32"/>
        </w:rPr>
        <w:t>月</w:t>
      </w:r>
      <w:r>
        <w:rPr>
          <w:rFonts w:eastAsia="仿宋"/>
          <w:szCs w:val="32"/>
        </w:rPr>
        <w:t>30</w:t>
      </w:r>
      <w:r>
        <w:rPr>
          <w:rFonts w:eastAsia="仿宋"/>
          <w:szCs w:val="32"/>
        </w:rPr>
        <w:t>日上午</w:t>
      </w:r>
      <w:r>
        <w:rPr>
          <w:rFonts w:eastAsia="仿宋"/>
          <w:szCs w:val="32"/>
        </w:rPr>
        <w:t>9</w:t>
      </w:r>
      <w:r>
        <w:rPr>
          <w:rFonts w:eastAsia="仿宋"/>
          <w:szCs w:val="32"/>
        </w:rPr>
        <w:t>：</w:t>
      </w:r>
      <w:r>
        <w:rPr>
          <w:rFonts w:eastAsia="仿宋"/>
          <w:szCs w:val="32"/>
        </w:rPr>
        <w:t>00</w:t>
      </w:r>
      <w:r>
        <w:rPr>
          <w:rFonts w:eastAsia="仿宋"/>
          <w:szCs w:val="32"/>
        </w:rPr>
        <w:t>至</w:t>
      </w:r>
      <w:r>
        <w:rPr>
          <w:rFonts w:eastAsia="仿宋"/>
          <w:szCs w:val="32"/>
        </w:rPr>
        <w:t>6</w:t>
      </w:r>
      <w:r>
        <w:rPr>
          <w:rFonts w:eastAsia="仿宋"/>
          <w:szCs w:val="32"/>
        </w:rPr>
        <w:t>月</w:t>
      </w:r>
      <w:r>
        <w:rPr>
          <w:rFonts w:eastAsia="仿宋"/>
          <w:szCs w:val="32"/>
        </w:rPr>
        <w:t>1</w:t>
      </w:r>
      <w:r>
        <w:rPr>
          <w:rFonts w:eastAsia="仿宋"/>
          <w:szCs w:val="32"/>
        </w:rPr>
        <w:t>日下午</w:t>
      </w:r>
      <w:r>
        <w:rPr>
          <w:rFonts w:eastAsia="仿宋"/>
          <w:szCs w:val="32"/>
        </w:rPr>
        <w:t>16:00</w:t>
      </w:r>
      <w:r w:rsidR="00103C0A">
        <w:rPr>
          <w:rFonts w:eastAsia="仿宋"/>
          <w:szCs w:val="32"/>
        </w:rPr>
        <w:t>登录</w:t>
      </w:r>
      <w:r>
        <w:rPr>
          <w:rFonts w:eastAsia="仿宋"/>
          <w:szCs w:val="32"/>
        </w:rPr>
        <w:t>学院官网单独招生和综合评价招生专区（</w:t>
      </w:r>
      <w:r>
        <w:rPr>
          <w:rFonts w:eastAsia="仿宋"/>
          <w:szCs w:val="32"/>
        </w:rPr>
        <w:t>http://www.lylgzy.com/</w:t>
      </w:r>
      <w:r>
        <w:rPr>
          <w:rFonts w:eastAsia="仿宋"/>
          <w:szCs w:val="32"/>
        </w:rPr>
        <w:t>）缴纳考试费、打印准考证以及</w:t>
      </w:r>
      <w:r>
        <w:rPr>
          <w:rFonts w:eastAsia="仿宋"/>
          <w:szCs w:val="32"/>
        </w:rPr>
        <w:lastRenderedPageBreak/>
        <w:t>打印、签署诚信考试协议书（新生入学报到时需提交该协议书）。根据山东省发改委官网发布山东省考试费收费标准目录清单（</w:t>
      </w:r>
      <w:r>
        <w:rPr>
          <w:rFonts w:eastAsia="仿宋"/>
          <w:szCs w:val="32"/>
        </w:rPr>
        <w:t>2020</w:t>
      </w:r>
      <w:r>
        <w:rPr>
          <w:rFonts w:eastAsia="仿宋"/>
          <w:szCs w:val="32"/>
        </w:rPr>
        <w:t>年</w:t>
      </w:r>
      <w:r>
        <w:rPr>
          <w:rFonts w:eastAsia="仿宋"/>
          <w:szCs w:val="32"/>
        </w:rPr>
        <w:t>4</w:t>
      </w:r>
      <w:r>
        <w:rPr>
          <w:rFonts w:eastAsia="仿宋"/>
          <w:szCs w:val="32"/>
        </w:rPr>
        <w:t>月）规定的各项收费标准要求，确定缴费标准为</w:t>
      </w:r>
      <w:r>
        <w:rPr>
          <w:rFonts w:eastAsia="仿宋"/>
          <w:szCs w:val="32"/>
        </w:rPr>
        <w:t>:</w:t>
      </w:r>
      <w:r>
        <w:rPr>
          <w:rFonts w:eastAsia="仿宋"/>
          <w:szCs w:val="32"/>
        </w:rPr>
        <w:t>报名费</w:t>
      </w:r>
      <w:r>
        <w:rPr>
          <w:rFonts w:eastAsia="仿宋"/>
          <w:szCs w:val="32"/>
        </w:rPr>
        <w:t>30</w:t>
      </w:r>
      <w:r>
        <w:rPr>
          <w:rFonts w:eastAsia="仿宋"/>
          <w:szCs w:val="32"/>
        </w:rPr>
        <w:t>元</w:t>
      </w:r>
      <w:r>
        <w:rPr>
          <w:rFonts w:eastAsia="仿宋"/>
          <w:szCs w:val="32"/>
        </w:rPr>
        <w:t>/</w:t>
      </w:r>
      <w:r>
        <w:rPr>
          <w:rFonts w:eastAsia="仿宋"/>
          <w:szCs w:val="32"/>
        </w:rPr>
        <w:t>生；单独招生考生考务费</w:t>
      </w:r>
      <w:r>
        <w:rPr>
          <w:rFonts w:eastAsia="仿宋"/>
          <w:szCs w:val="32"/>
        </w:rPr>
        <w:t>90</w:t>
      </w:r>
      <w:r>
        <w:rPr>
          <w:rFonts w:eastAsia="仿宋"/>
          <w:szCs w:val="32"/>
        </w:rPr>
        <w:t>元</w:t>
      </w:r>
      <w:r>
        <w:rPr>
          <w:rFonts w:eastAsia="仿宋"/>
          <w:szCs w:val="32"/>
        </w:rPr>
        <w:t>/</w:t>
      </w:r>
      <w:r>
        <w:rPr>
          <w:rFonts w:eastAsia="仿宋"/>
          <w:szCs w:val="32"/>
        </w:rPr>
        <w:t>生；退役军人考务费</w:t>
      </w:r>
      <w:r>
        <w:rPr>
          <w:rFonts w:eastAsia="仿宋"/>
          <w:szCs w:val="32"/>
        </w:rPr>
        <w:t>50</w:t>
      </w:r>
      <w:r>
        <w:rPr>
          <w:rFonts w:eastAsia="仿宋"/>
          <w:szCs w:val="32"/>
        </w:rPr>
        <w:t>元</w:t>
      </w:r>
      <w:r>
        <w:rPr>
          <w:rFonts w:eastAsia="仿宋"/>
          <w:szCs w:val="32"/>
        </w:rPr>
        <w:t>/</w:t>
      </w:r>
      <w:r>
        <w:rPr>
          <w:rFonts w:eastAsia="仿宋"/>
          <w:szCs w:val="32"/>
        </w:rPr>
        <w:t>生；综合评价考生考务费</w:t>
      </w:r>
      <w:r>
        <w:rPr>
          <w:rFonts w:eastAsia="仿宋"/>
          <w:szCs w:val="32"/>
        </w:rPr>
        <w:t>90</w:t>
      </w:r>
      <w:r>
        <w:rPr>
          <w:rFonts w:eastAsia="仿宋"/>
          <w:szCs w:val="32"/>
        </w:rPr>
        <w:t>元</w:t>
      </w:r>
      <w:r>
        <w:rPr>
          <w:rFonts w:eastAsia="仿宋"/>
          <w:szCs w:val="32"/>
        </w:rPr>
        <w:t>/</w:t>
      </w:r>
      <w:r>
        <w:rPr>
          <w:rFonts w:eastAsia="仿宋"/>
          <w:szCs w:val="32"/>
        </w:rPr>
        <w:t>生。</w:t>
      </w:r>
    </w:p>
    <w:p w:rsidR="00FD42B9" w:rsidRDefault="00FD42B9">
      <w:pPr>
        <w:spacing w:line="560" w:lineRule="exact"/>
        <w:jc w:val="center"/>
        <w:rPr>
          <w:rFonts w:eastAsia="仿宋"/>
          <w:szCs w:val="32"/>
        </w:rPr>
      </w:pPr>
    </w:p>
    <w:p w:rsidR="00FD42B9" w:rsidRDefault="00DC286E">
      <w:pPr>
        <w:spacing w:line="560" w:lineRule="exact"/>
        <w:jc w:val="center"/>
        <w:rPr>
          <w:rFonts w:eastAsia="黑体"/>
          <w:szCs w:val="32"/>
        </w:rPr>
      </w:pPr>
      <w:r>
        <w:rPr>
          <w:rFonts w:eastAsia="黑体"/>
          <w:szCs w:val="32"/>
        </w:rPr>
        <w:t>第七章</w:t>
      </w:r>
      <w:r>
        <w:rPr>
          <w:rFonts w:eastAsia="黑体"/>
          <w:szCs w:val="32"/>
        </w:rPr>
        <w:t xml:space="preserve">  </w:t>
      </w:r>
      <w:r>
        <w:rPr>
          <w:rFonts w:eastAsia="黑体"/>
          <w:szCs w:val="32"/>
        </w:rPr>
        <w:t>成绩认定及录取规则</w:t>
      </w:r>
    </w:p>
    <w:p w:rsidR="00FD42B9" w:rsidRDefault="00DC286E">
      <w:pPr>
        <w:spacing w:line="560" w:lineRule="exact"/>
        <w:ind w:firstLine="656"/>
        <w:rPr>
          <w:rFonts w:eastAsia="仿宋"/>
          <w:szCs w:val="32"/>
        </w:rPr>
      </w:pPr>
      <w:r>
        <w:rPr>
          <w:rFonts w:eastAsia="黑体"/>
          <w:szCs w:val="32"/>
        </w:rPr>
        <w:t>第二十二条</w:t>
      </w:r>
      <w:r>
        <w:rPr>
          <w:rFonts w:eastAsia="黑体"/>
          <w:szCs w:val="32"/>
        </w:rPr>
        <w:t xml:space="preserve">  </w:t>
      </w:r>
      <w:r>
        <w:rPr>
          <w:rFonts w:eastAsia="仿宋"/>
          <w:szCs w:val="32"/>
        </w:rPr>
        <w:t>考生考试成绩均以原始分呈现，计入录取总分。</w:t>
      </w:r>
    </w:p>
    <w:p w:rsidR="00FD42B9" w:rsidRDefault="00DC286E">
      <w:pPr>
        <w:spacing w:line="560" w:lineRule="exact"/>
        <w:ind w:firstLine="656"/>
        <w:rPr>
          <w:rFonts w:eastAsia="仿宋"/>
          <w:szCs w:val="32"/>
        </w:rPr>
      </w:pPr>
      <w:r>
        <w:rPr>
          <w:rFonts w:eastAsia="黑体"/>
          <w:szCs w:val="32"/>
        </w:rPr>
        <w:t>第二十三条</w:t>
      </w:r>
      <w:r>
        <w:rPr>
          <w:rFonts w:eastAsia="黑体"/>
          <w:szCs w:val="32"/>
        </w:rPr>
        <w:t xml:space="preserve">  </w:t>
      </w:r>
      <w:r>
        <w:rPr>
          <w:rFonts w:eastAsia="仿宋"/>
          <w:szCs w:val="32"/>
        </w:rPr>
        <w:t>录取原则：按照公平、公正的原则，择优录取。</w:t>
      </w:r>
    </w:p>
    <w:p w:rsidR="00FD42B9" w:rsidRDefault="00DC286E">
      <w:pPr>
        <w:spacing w:line="560" w:lineRule="exact"/>
        <w:ind w:firstLine="656"/>
        <w:rPr>
          <w:rFonts w:eastAsia="仿宋"/>
          <w:szCs w:val="32"/>
        </w:rPr>
      </w:pPr>
      <w:r>
        <w:rPr>
          <w:rFonts w:eastAsia="仿宋"/>
          <w:szCs w:val="32"/>
        </w:rPr>
        <w:t>1.</w:t>
      </w:r>
      <w:r>
        <w:rPr>
          <w:rFonts w:eastAsia="仿宋"/>
          <w:szCs w:val="32"/>
        </w:rPr>
        <w:t>各招生专业均按照各类招生计划数划定最低录取资格线，低于资格线的考生不予录取。</w:t>
      </w:r>
    </w:p>
    <w:p w:rsidR="00FD42B9" w:rsidRDefault="00DC286E">
      <w:pPr>
        <w:spacing w:line="560" w:lineRule="exact"/>
        <w:ind w:firstLine="656"/>
        <w:rPr>
          <w:rFonts w:eastAsia="仿宋"/>
          <w:szCs w:val="32"/>
        </w:rPr>
      </w:pPr>
      <w:r>
        <w:rPr>
          <w:rFonts w:eastAsia="仿宋"/>
          <w:szCs w:val="32"/>
        </w:rPr>
        <w:t>2.</w:t>
      </w:r>
      <w:r>
        <w:rPr>
          <w:rFonts w:eastAsia="仿宋"/>
          <w:szCs w:val="32"/>
        </w:rPr>
        <w:t>专业志愿录取按照</w:t>
      </w:r>
      <w:r>
        <w:rPr>
          <w:rFonts w:eastAsia="仿宋"/>
          <w:szCs w:val="32"/>
        </w:rPr>
        <w:t>“</w:t>
      </w:r>
      <w:r>
        <w:rPr>
          <w:rFonts w:eastAsia="仿宋"/>
          <w:szCs w:val="32"/>
        </w:rPr>
        <w:t>志愿优先，从高分到低分录取</w:t>
      </w:r>
      <w:r>
        <w:rPr>
          <w:rFonts w:eastAsia="仿宋"/>
          <w:szCs w:val="32"/>
        </w:rPr>
        <w:t>”</w:t>
      </w:r>
      <w:r>
        <w:rPr>
          <w:rFonts w:eastAsia="仿宋"/>
          <w:szCs w:val="32"/>
        </w:rPr>
        <w:t>的原则进行，若达到最低录取资格线的考生各专业志愿都不能满足时，服从专业调剂的考生根据专业计划缺额情况在同一类别专业进行专业调剂，不服从专业调剂的考生不予录取。</w:t>
      </w:r>
    </w:p>
    <w:p w:rsidR="00FD42B9" w:rsidRDefault="00DC286E">
      <w:pPr>
        <w:spacing w:line="560" w:lineRule="exact"/>
        <w:ind w:firstLine="656"/>
        <w:rPr>
          <w:rFonts w:eastAsia="仿宋"/>
          <w:szCs w:val="32"/>
        </w:rPr>
      </w:pPr>
      <w:r>
        <w:rPr>
          <w:rFonts w:eastAsia="仿宋"/>
          <w:szCs w:val="32"/>
        </w:rPr>
        <w:t>3.</w:t>
      </w:r>
      <w:r>
        <w:rPr>
          <w:rFonts w:eastAsia="仿宋"/>
          <w:szCs w:val="32"/>
        </w:rPr>
        <w:t>考生总分相同按照如下原则进行录取：单独招生按照文化素质成绩（语文、数学）、职业适应性测试成绩的顺序优先录取单科分数高的考生。综合评价招生优先录取高中阶段学业水平成绩分数高的考生。</w:t>
      </w:r>
    </w:p>
    <w:p w:rsidR="00FD42B9" w:rsidRDefault="00DC286E">
      <w:pPr>
        <w:spacing w:line="560" w:lineRule="exact"/>
        <w:ind w:firstLine="656"/>
        <w:rPr>
          <w:rFonts w:eastAsia="仿宋"/>
          <w:szCs w:val="32"/>
        </w:rPr>
      </w:pPr>
      <w:r>
        <w:rPr>
          <w:rFonts w:eastAsia="仿宋"/>
          <w:szCs w:val="32"/>
        </w:rPr>
        <w:t>4.</w:t>
      </w:r>
      <w:r>
        <w:rPr>
          <w:rFonts w:eastAsia="仿宋"/>
          <w:szCs w:val="32"/>
        </w:rPr>
        <w:t>计划调整：按照山东省教育厅有关政策，录取时可以对专业之间计划进行调整。对没有报满的专业可以缩减计划，对报考学生较多的专业可以增加计划。</w:t>
      </w:r>
    </w:p>
    <w:p w:rsidR="00FD42B9" w:rsidRDefault="00DC286E">
      <w:pPr>
        <w:spacing w:line="560" w:lineRule="exact"/>
        <w:ind w:firstLine="656"/>
        <w:rPr>
          <w:rFonts w:eastAsia="仿宋"/>
          <w:szCs w:val="32"/>
        </w:rPr>
      </w:pPr>
      <w:r>
        <w:rPr>
          <w:rFonts w:eastAsia="仿宋"/>
          <w:szCs w:val="32"/>
        </w:rPr>
        <w:t>5.</w:t>
      </w:r>
      <w:r>
        <w:rPr>
          <w:rFonts w:eastAsia="仿宋"/>
          <w:szCs w:val="32"/>
        </w:rPr>
        <w:t>免试入学：在校期间参加全国及全省职业院校技能大赛</w:t>
      </w:r>
      <w:r>
        <w:rPr>
          <w:rFonts w:eastAsia="仿宋"/>
          <w:szCs w:val="32"/>
        </w:rPr>
        <w:lastRenderedPageBreak/>
        <w:t>获得三等奖及以上奖项的中等职业学校的应届毕业生，或具有高级工及以上职业资格且获得县、区以上劳动模范（含同等荣誉）称号并具有中等职业教育学历的在职在岗人员，可直接向学校提出录取申请，经学校同意并公示无异议后，报省教育招生考试院审核，办理录取手续，考生直接进入学校学习。</w:t>
      </w:r>
    </w:p>
    <w:p w:rsidR="00FD42B9" w:rsidRDefault="00DC286E">
      <w:pPr>
        <w:spacing w:line="560" w:lineRule="exact"/>
        <w:ind w:firstLine="656"/>
        <w:rPr>
          <w:rFonts w:eastAsia="仿宋"/>
          <w:szCs w:val="32"/>
        </w:rPr>
      </w:pPr>
      <w:r>
        <w:rPr>
          <w:rFonts w:eastAsia="黑体"/>
          <w:szCs w:val="32"/>
        </w:rPr>
        <w:t>第二十四条</w:t>
      </w:r>
      <w:r>
        <w:rPr>
          <w:rFonts w:eastAsia="黑体"/>
          <w:szCs w:val="32"/>
        </w:rPr>
        <w:t xml:space="preserve">  </w:t>
      </w:r>
      <w:r>
        <w:rPr>
          <w:rFonts w:eastAsia="仿宋"/>
          <w:szCs w:val="32"/>
        </w:rPr>
        <w:t>按照录取原则确定拟预录取名单，报学院单独招生和综合评价招生工作领导小组审核、批准，于</w:t>
      </w:r>
      <w:r>
        <w:rPr>
          <w:rFonts w:eastAsia="仿宋"/>
          <w:szCs w:val="32"/>
        </w:rPr>
        <w:t>6</w:t>
      </w:r>
      <w:r>
        <w:rPr>
          <w:rFonts w:eastAsia="仿宋"/>
          <w:szCs w:val="32"/>
        </w:rPr>
        <w:t>月</w:t>
      </w:r>
      <w:r>
        <w:rPr>
          <w:rFonts w:eastAsia="仿宋"/>
          <w:szCs w:val="32"/>
        </w:rPr>
        <w:t>4</w:t>
      </w:r>
      <w:r>
        <w:rPr>
          <w:rFonts w:eastAsia="仿宋"/>
          <w:szCs w:val="32"/>
        </w:rPr>
        <w:t>日通过学院网站向社会公示。公示无异议，于</w:t>
      </w:r>
      <w:r>
        <w:rPr>
          <w:rFonts w:eastAsia="仿宋"/>
          <w:szCs w:val="32"/>
        </w:rPr>
        <w:t>6</w:t>
      </w:r>
      <w:r>
        <w:rPr>
          <w:rFonts w:eastAsia="仿宋"/>
          <w:szCs w:val="32"/>
        </w:rPr>
        <w:t>月</w:t>
      </w:r>
      <w:r>
        <w:rPr>
          <w:rFonts w:eastAsia="仿宋"/>
          <w:szCs w:val="32"/>
        </w:rPr>
        <w:t>8</w:t>
      </w:r>
      <w:r>
        <w:rPr>
          <w:rFonts w:eastAsia="仿宋"/>
          <w:szCs w:val="32"/>
        </w:rPr>
        <w:t>日前报山东省教育招生考试院审批。经山东省教育招生考试院审核通过后，寄发预录取通知书（正式录取通知书与夏考录取通知书同时寄发）。</w:t>
      </w:r>
    </w:p>
    <w:p w:rsidR="00FD42B9" w:rsidRDefault="00DC286E">
      <w:pPr>
        <w:spacing w:line="560" w:lineRule="exact"/>
        <w:ind w:firstLine="656"/>
        <w:rPr>
          <w:rFonts w:eastAsia="仿宋"/>
          <w:szCs w:val="32"/>
        </w:rPr>
      </w:pPr>
      <w:r>
        <w:rPr>
          <w:rFonts w:eastAsia="黑体"/>
          <w:szCs w:val="32"/>
        </w:rPr>
        <w:t>第二十五条</w:t>
      </w:r>
      <w:r>
        <w:rPr>
          <w:rFonts w:eastAsia="黑体"/>
          <w:szCs w:val="32"/>
        </w:rPr>
        <w:t xml:space="preserve">  </w:t>
      </w:r>
      <w:r>
        <w:rPr>
          <w:rFonts w:eastAsia="仿宋"/>
          <w:szCs w:val="32"/>
        </w:rPr>
        <w:t>已被学院单独招生或综合评价招生录取的考生，不再参加山东省</w:t>
      </w:r>
      <w:r>
        <w:rPr>
          <w:rFonts w:eastAsia="仿宋"/>
          <w:szCs w:val="32"/>
        </w:rPr>
        <w:t>2020</w:t>
      </w:r>
      <w:r>
        <w:rPr>
          <w:rFonts w:eastAsia="仿宋"/>
          <w:szCs w:val="32"/>
        </w:rPr>
        <w:t>年春季、夏季普通高等学校招生统一考试及录取；未被学院录取的考生，可以继续参加山东省</w:t>
      </w:r>
      <w:r>
        <w:rPr>
          <w:rFonts w:eastAsia="仿宋"/>
          <w:szCs w:val="32"/>
        </w:rPr>
        <w:t>2020</w:t>
      </w:r>
      <w:r>
        <w:rPr>
          <w:rFonts w:eastAsia="仿宋"/>
          <w:szCs w:val="32"/>
        </w:rPr>
        <w:t>年春季、夏季普通高等学校招生统一考试及录取。</w:t>
      </w:r>
    </w:p>
    <w:p w:rsidR="00FD42B9" w:rsidRDefault="00FD42B9">
      <w:pPr>
        <w:spacing w:line="560" w:lineRule="exact"/>
        <w:rPr>
          <w:rFonts w:eastAsia="黑体"/>
          <w:szCs w:val="32"/>
        </w:rPr>
      </w:pPr>
    </w:p>
    <w:p w:rsidR="00FD42B9" w:rsidRDefault="00DC286E">
      <w:pPr>
        <w:spacing w:line="560" w:lineRule="exact"/>
        <w:jc w:val="center"/>
        <w:rPr>
          <w:rFonts w:eastAsia="黑体"/>
          <w:szCs w:val="32"/>
        </w:rPr>
      </w:pPr>
      <w:r>
        <w:rPr>
          <w:rFonts w:eastAsia="黑体"/>
          <w:szCs w:val="32"/>
        </w:rPr>
        <w:t>第八章</w:t>
      </w:r>
      <w:r>
        <w:rPr>
          <w:rFonts w:eastAsia="黑体"/>
          <w:szCs w:val="32"/>
        </w:rPr>
        <w:t xml:space="preserve">  </w:t>
      </w:r>
      <w:r>
        <w:rPr>
          <w:rFonts w:eastAsia="黑体"/>
          <w:szCs w:val="32"/>
        </w:rPr>
        <w:t>人才培养方式</w:t>
      </w:r>
    </w:p>
    <w:p w:rsidR="00FD42B9" w:rsidRDefault="00DC286E">
      <w:pPr>
        <w:spacing w:line="560" w:lineRule="exact"/>
        <w:ind w:firstLine="656"/>
        <w:rPr>
          <w:rFonts w:eastAsia="仿宋"/>
          <w:szCs w:val="32"/>
        </w:rPr>
      </w:pPr>
      <w:r>
        <w:rPr>
          <w:rFonts w:eastAsia="黑体"/>
          <w:szCs w:val="32"/>
        </w:rPr>
        <w:t>第二十六条</w:t>
      </w:r>
      <w:r>
        <w:rPr>
          <w:rFonts w:eastAsia="黑体"/>
          <w:szCs w:val="32"/>
        </w:rPr>
        <w:t xml:space="preserve">  </w:t>
      </w:r>
      <w:r>
        <w:rPr>
          <w:rFonts w:eastAsia="仿宋"/>
          <w:szCs w:val="32"/>
        </w:rPr>
        <w:t>基本学制三年，综合评价招生录取的应届普通高中毕业生和单独招生录取的应届中等职业学校毕业生采取单独成班或编入普通招生相应班级进行全日制上课方式培养。单独招生录取的退役军人、下岗失业人员、农民工、农民、在岗职工采取线上和线下相结合的教学方式进行（具体工作另行通知）。</w:t>
      </w:r>
    </w:p>
    <w:p w:rsidR="00FD42B9" w:rsidRDefault="00FD42B9">
      <w:pPr>
        <w:spacing w:line="560" w:lineRule="exact"/>
        <w:ind w:firstLine="656"/>
        <w:rPr>
          <w:rFonts w:eastAsia="仿宋"/>
          <w:szCs w:val="32"/>
        </w:rPr>
      </w:pPr>
    </w:p>
    <w:p w:rsidR="00FD42B9" w:rsidRDefault="00DC286E">
      <w:pPr>
        <w:spacing w:line="560" w:lineRule="exact"/>
        <w:jc w:val="center"/>
        <w:rPr>
          <w:rFonts w:eastAsia="黑体"/>
          <w:szCs w:val="32"/>
        </w:rPr>
      </w:pPr>
      <w:r>
        <w:rPr>
          <w:rFonts w:eastAsia="黑体"/>
          <w:szCs w:val="32"/>
        </w:rPr>
        <w:t>第九章</w:t>
      </w:r>
      <w:r>
        <w:rPr>
          <w:rFonts w:eastAsia="黑体"/>
          <w:szCs w:val="32"/>
        </w:rPr>
        <w:t xml:space="preserve">  </w:t>
      </w:r>
      <w:r>
        <w:rPr>
          <w:rFonts w:eastAsia="黑体"/>
          <w:szCs w:val="32"/>
        </w:rPr>
        <w:t>收费标准及资助措施</w:t>
      </w:r>
    </w:p>
    <w:p w:rsidR="00FD42B9" w:rsidRDefault="00DC286E">
      <w:pPr>
        <w:spacing w:line="560" w:lineRule="exact"/>
        <w:ind w:firstLine="656"/>
        <w:rPr>
          <w:rFonts w:eastAsia="仿宋"/>
          <w:szCs w:val="32"/>
        </w:rPr>
      </w:pPr>
      <w:r>
        <w:rPr>
          <w:rFonts w:eastAsia="黑体"/>
          <w:szCs w:val="32"/>
        </w:rPr>
        <w:lastRenderedPageBreak/>
        <w:t>第二十七条</w:t>
      </w:r>
      <w:r>
        <w:rPr>
          <w:rFonts w:eastAsia="黑体"/>
          <w:szCs w:val="32"/>
        </w:rPr>
        <w:t xml:space="preserve">  </w:t>
      </w:r>
      <w:r>
        <w:rPr>
          <w:rFonts w:eastAsia="仿宋"/>
          <w:szCs w:val="32"/>
        </w:rPr>
        <w:t>收费标准：学费、住宿费、教材费等一切费用与普通高校统一招生考试录取的新生执行统一收费标准，按山东省有关文件规定执行，实行公示、亮证收费。</w:t>
      </w:r>
    </w:p>
    <w:p w:rsidR="00FD42B9" w:rsidRDefault="00DC286E">
      <w:pPr>
        <w:spacing w:line="560" w:lineRule="exact"/>
        <w:ind w:firstLine="656"/>
        <w:rPr>
          <w:rFonts w:eastAsia="仿宋"/>
          <w:szCs w:val="32"/>
        </w:rPr>
      </w:pPr>
      <w:r>
        <w:rPr>
          <w:rFonts w:eastAsia="仿宋"/>
          <w:szCs w:val="32"/>
        </w:rPr>
        <w:t>对通过单独招生录取的退役军人，执行国家服兵役高等学校学生国家教育资助政策。</w:t>
      </w:r>
    </w:p>
    <w:p w:rsidR="00FD42B9" w:rsidRDefault="00DC286E">
      <w:pPr>
        <w:spacing w:line="560" w:lineRule="exact"/>
        <w:ind w:firstLine="656"/>
        <w:rPr>
          <w:rFonts w:eastAsia="仿宋"/>
          <w:szCs w:val="32"/>
        </w:rPr>
      </w:pPr>
      <w:r>
        <w:rPr>
          <w:rFonts w:eastAsia="黑体"/>
          <w:szCs w:val="32"/>
        </w:rPr>
        <w:t>第二十八条</w:t>
      </w:r>
      <w:r>
        <w:rPr>
          <w:rFonts w:eastAsia="黑体"/>
          <w:szCs w:val="32"/>
        </w:rPr>
        <w:t xml:space="preserve">  </w:t>
      </w:r>
      <w:r>
        <w:rPr>
          <w:rFonts w:eastAsia="仿宋"/>
          <w:szCs w:val="32"/>
        </w:rPr>
        <w:t>资助与奖励：学院建立奖、贷、助、补、减（免）等资助体系。根据国家和省教育厅有关文件精神，结合学院实际，设有国家奖、助学金，国家励志奖学金，省政府奖、助学金，校级奖、助学金。被单独招生和综合评价招生录取的考生与普通高校统一招生考试录取的新生享受相同的资助与奖励待遇。新生凭入学通知书可以申请办理生源地信用助学贷款。</w:t>
      </w:r>
    </w:p>
    <w:p w:rsidR="00FD42B9" w:rsidRDefault="00FD42B9">
      <w:pPr>
        <w:spacing w:line="560" w:lineRule="exact"/>
        <w:rPr>
          <w:rFonts w:eastAsia="黑体"/>
          <w:szCs w:val="32"/>
        </w:rPr>
      </w:pPr>
    </w:p>
    <w:p w:rsidR="00FD42B9" w:rsidRDefault="00DC286E">
      <w:pPr>
        <w:spacing w:line="560" w:lineRule="exact"/>
        <w:jc w:val="center"/>
        <w:rPr>
          <w:rFonts w:eastAsia="黑体"/>
          <w:szCs w:val="32"/>
        </w:rPr>
      </w:pPr>
      <w:r>
        <w:rPr>
          <w:rFonts w:eastAsia="黑体"/>
          <w:szCs w:val="32"/>
        </w:rPr>
        <w:t>第十章</w:t>
      </w:r>
      <w:r>
        <w:rPr>
          <w:rFonts w:eastAsia="黑体"/>
          <w:szCs w:val="32"/>
        </w:rPr>
        <w:t xml:space="preserve">  </w:t>
      </w:r>
      <w:r>
        <w:rPr>
          <w:rFonts w:eastAsia="黑体"/>
          <w:szCs w:val="32"/>
        </w:rPr>
        <w:t>资格复查及证书颁发</w:t>
      </w:r>
    </w:p>
    <w:p w:rsidR="00FD42B9" w:rsidRDefault="00DC286E">
      <w:pPr>
        <w:spacing w:line="560" w:lineRule="exact"/>
        <w:ind w:firstLine="656"/>
        <w:rPr>
          <w:rFonts w:eastAsia="仿宋"/>
          <w:szCs w:val="32"/>
        </w:rPr>
      </w:pPr>
      <w:r>
        <w:rPr>
          <w:rFonts w:eastAsia="黑体"/>
          <w:szCs w:val="32"/>
        </w:rPr>
        <w:t>第二十九条</w:t>
      </w:r>
      <w:r>
        <w:rPr>
          <w:rFonts w:eastAsia="黑体"/>
          <w:szCs w:val="32"/>
        </w:rPr>
        <w:t xml:space="preserve">  </w:t>
      </w:r>
      <w:r>
        <w:rPr>
          <w:rFonts w:eastAsia="仿宋"/>
          <w:szCs w:val="32"/>
        </w:rPr>
        <w:t>考生录取后按新生报到须知相关要求到校报到。新生入校后，所有考生均须参加由学院组织的复试、身体健康状况检查和入学资格复查，如发现伪造材料取得报考资格者、冒名顶替者或体检舞弊及其他舞弊者，按照有关规定予以清退。</w:t>
      </w:r>
    </w:p>
    <w:p w:rsidR="00FD42B9" w:rsidRDefault="00DC286E">
      <w:pPr>
        <w:spacing w:line="560" w:lineRule="exact"/>
        <w:ind w:firstLine="656"/>
        <w:rPr>
          <w:rFonts w:eastAsia="仿宋"/>
          <w:szCs w:val="32"/>
        </w:rPr>
      </w:pPr>
      <w:r>
        <w:rPr>
          <w:rFonts w:eastAsia="黑体"/>
          <w:szCs w:val="32"/>
        </w:rPr>
        <w:t>第三十条</w:t>
      </w:r>
      <w:r>
        <w:rPr>
          <w:rFonts w:eastAsia="黑体"/>
          <w:szCs w:val="32"/>
        </w:rPr>
        <w:t xml:space="preserve">  </w:t>
      </w:r>
      <w:r>
        <w:rPr>
          <w:rFonts w:eastAsia="仿宋"/>
          <w:szCs w:val="32"/>
        </w:rPr>
        <w:t>根据教育部规定，单独招生和综合评价招生计划是普通高校统招计划的一部分，被单独招生和综合评价招生录取的考生与普通高校统一招生考试录取的新生享受相同的待遇，毕业后颁发国家承认的普通高等教育专科学历证书。</w:t>
      </w:r>
    </w:p>
    <w:p w:rsidR="00FD42B9" w:rsidRDefault="00FD42B9">
      <w:pPr>
        <w:spacing w:line="560" w:lineRule="exact"/>
        <w:rPr>
          <w:rFonts w:eastAsia="黑体"/>
          <w:szCs w:val="32"/>
        </w:rPr>
      </w:pPr>
    </w:p>
    <w:p w:rsidR="00FD42B9" w:rsidRDefault="00DC286E">
      <w:pPr>
        <w:spacing w:line="560" w:lineRule="exact"/>
        <w:jc w:val="center"/>
        <w:rPr>
          <w:rFonts w:eastAsia="黑体"/>
          <w:szCs w:val="32"/>
        </w:rPr>
      </w:pPr>
      <w:r>
        <w:rPr>
          <w:rFonts w:eastAsia="黑体"/>
          <w:szCs w:val="32"/>
        </w:rPr>
        <w:t>第十一章</w:t>
      </w:r>
      <w:r>
        <w:rPr>
          <w:rFonts w:eastAsia="黑体"/>
          <w:szCs w:val="32"/>
        </w:rPr>
        <w:t xml:space="preserve">  </w:t>
      </w:r>
      <w:r>
        <w:rPr>
          <w:rFonts w:eastAsia="黑体"/>
          <w:szCs w:val="32"/>
        </w:rPr>
        <w:t>疫情防控</w:t>
      </w:r>
    </w:p>
    <w:p w:rsidR="00FD42B9" w:rsidRDefault="00DC286E">
      <w:pPr>
        <w:spacing w:line="560" w:lineRule="exact"/>
        <w:ind w:firstLine="656"/>
        <w:rPr>
          <w:rFonts w:eastAsia="仿宋"/>
          <w:szCs w:val="32"/>
        </w:rPr>
      </w:pPr>
      <w:r>
        <w:rPr>
          <w:rFonts w:eastAsia="黑体"/>
          <w:szCs w:val="32"/>
        </w:rPr>
        <w:t>第三十一条</w:t>
      </w:r>
      <w:r>
        <w:rPr>
          <w:rFonts w:eastAsia="黑体"/>
          <w:szCs w:val="32"/>
        </w:rPr>
        <w:t xml:space="preserve">  </w:t>
      </w:r>
      <w:r>
        <w:rPr>
          <w:rFonts w:eastAsia="仿宋"/>
          <w:szCs w:val="32"/>
        </w:rPr>
        <w:t>单独招生和综合评价招生期间，严格按国家、</w:t>
      </w:r>
      <w:r>
        <w:rPr>
          <w:rFonts w:eastAsia="仿宋"/>
          <w:szCs w:val="32"/>
        </w:rPr>
        <w:lastRenderedPageBreak/>
        <w:t>省、市和学院疫情防控领导小组的要求执行，对招生录取工作场所进行封闭管制和病毒消杀，对招生录取工作人员、评分专家进行体温检测，并全时佩戴口罩。保障招生录取工作人员及专家老师的身体健康和招生录取工作顺利进行。</w:t>
      </w:r>
    </w:p>
    <w:p w:rsidR="00FD42B9" w:rsidRDefault="00FD42B9">
      <w:pPr>
        <w:spacing w:line="560" w:lineRule="exact"/>
        <w:rPr>
          <w:rFonts w:eastAsia="仿宋"/>
          <w:szCs w:val="32"/>
        </w:rPr>
      </w:pPr>
    </w:p>
    <w:p w:rsidR="00FD42B9" w:rsidRDefault="00DC286E">
      <w:pPr>
        <w:spacing w:line="560" w:lineRule="exact"/>
        <w:jc w:val="center"/>
        <w:rPr>
          <w:rFonts w:eastAsia="黑体"/>
          <w:szCs w:val="32"/>
        </w:rPr>
      </w:pPr>
      <w:r>
        <w:rPr>
          <w:rFonts w:eastAsia="黑体"/>
          <w:szCs w:val="32"/>
        </w:rPr>
        <w:t>第十二章</w:t>
      </w:r>
      <w:r>
        <w:rPr>
          <w:rFonts w:eastAsia="黑体"/>
          <w:szCs w:val="32"/>
        </w:rPr>
        <w:t xml:space="preserve">  </w:t>
      </w:r>
      <w:r>
        <w:rPr>
          <w:rFonts w:eastAsia="黑体"/>
          <w:szCs w:val="32"/>
        </w:rPr>
        <w:t>监督和申诉</w:t>
      </w:r>
    </w:p>
    <w:p w:rsidR="00FD42B9" w:rsidRDefault="00DC286E">
      <w:pPr>
        <w:spacing w:line="560" w:lineRule="exact"/>
        <w:ind w:firstLine="656"/>
        <w:rPr>
          <w:rFonts w:eastAsia="仿宋"/>
          <w:szCs w:val="32"/>
        </w:rPr>
      </w:pPr>
      <w:r>
        <w:rPr>
          <w:rFonts w:eastAsia="黑体"/>
          <w:szCs w:val="32"/>
        </w:rPr>
        <w:t>第三十二条</w:t>
      </w:r>
      <w:r>
        <w:rPr>
          <w:rFonts w:eastAsia="黑体"/>
          <w:szCs w:val="32"/>
        </w:rPr>
        <w:t xml:space="preserve">  </w:t>
      </w:r>
      <w:r>
        <w:rPr>
          <w:rFonts w:eastAsia="仿宋"/>
          <w:szCs w:val="32"/>
        </w:rPr>
        <w:t>临沂科技职业学院招生工作在学院纪检监察部门全程监督下开展，监督和申诉电话：</w:t>
      </w:r>
      <w:r>
        <w:rPr>
          <w:rFonts w:eastAsia="仿宋"/>
          <w:szCs w:val="32"/>
        </w:rPr>
        <w:t>0539-8390878</w:t>
      </w:r>
      <w:r>
        <w:rPr>
          <w:rFonts w:eastAsia="仿宋"/>
          <w:szCs w:val="32"/>
        </w:rPr>
        <w:t>。</w:t>
      </w:r>
    </w:p>
    <w:p w:rsidR="00FD42B9" w:rsidRDefault="00DC286E">
      <w:pPr>
        <w:spacing w:line="560" w:lineRule="exact"/>
        <w:ind w:firstLine="656"/>
        <w:rPr>
          <w:rFonts w:eastAsia="仿宋"/>
          <w:szCs w:val="32"/>
        </w:rPr>
      </w:pPr>
      <w:r>
        <w:rPr>
          <w:rFonts w:eastAsia="黑体"/>
          <w:szCs w:val="32"/>
        </w:rPr>
        <w:t>第三十三条</w:t>
      </w:r>
      <w:r>
        <w:rPr>
          <w:rFonts w:eastAsia="黑体"/>
          <w:szCs w:val="32"/>
        </w:rPr>
        <w:t xml:space="preserve">  </w:t>
      </w:r>
      <w:r>
        <w:rPr>
          <w:rFonts w:eastAsia="仿宋"/>
          <w:szCs w:val="32"/>
        </w:rPr>
        <w:t>考生对考试成绩或录取结果存有异议，可在学院规定时间内到学院招生就业处申请考试成绩和录取结果复核。</w:t>
      </w:r>
    </w:p>
    <w:p w:rsidR="00FD42B9" w:rsidRDefault="00FD42B9">
      <w:pPr>
        <w:spacing w:line="560" w:lineRule="exact"/>
        <w:rPr>
          <w:rFonts w:eastAsia="黑体"/>
          <w:szCs w:val="32"/>
        </w:rPr>
      </w:pPr>
    </w:p>
    <w:p w:rsidR="00FD42B9" w:rsidRDefault="00DC286E">
      <w:pPr>
        <w:spacing w:line="560" w:lineRule="exact"/>
        <w:jc w:val="center"/>
        <w:rPr>
          <w:rFonts w:eastAsia="黑体"/>
          <w:szCs w:val="32"/>
        </w:rPr>
      </w:pPr>
      <w:r>
        <w:rPr>
          <w:rFonts w:eastAsia="黑体"/>
          <w:szCs w:val="32"/>
        </w:rPr>
        <w:t>第十三章</w:t>
      </w:r>
      <w:r>
        <w:rPr>
          <w:rFonts w:eastAsia="黑体"/>
          <w:szCs w:val="32"/>
        </w:rPr>
        <w:t xml:space="preserve">  </w:t>
      </w:r>
      <w:r>
        <w:rPr>
          <w:rFonts w:eastAsia="黑体"/>
          <w:szCs w:val="32"/>
        </w:rPr>
        <w:t>附则</w:t>
      </w:r>
    </w:p>
    <w:p w:rsidR="00FD42B9" w:rsidRDefault="00DC286E">
      <w:pPr>
        <w:spacing w:line="560" w:lineRule="exact"/>
        <w:ind w:firstLine="656"/>
        <w:rPr>
          <w:rFonts w:eastAsia="仿宋"/>
          <w:szCs w:val="32"/>
        </w:rPr>
      </w:pPr>
      <w:r>
        <w:rPr>
          <w:rFonts w:eastAsia="黑体"/>
          <w:szCs w:val="32"/>
        </w:rPr>
        <w:t>第三十四条</w:t>
      </w:r>
      <w:r>
        <w:rPr>
          <w:rFonts w:eastAsia="黑体"/>
          <w:szCs w:val="32"/>
        </w:rPr>
        <w:t xml:space="preserve">  </w:t>
      </w:r>
      <w:r>
        <w:rPr>
          <w:rFonts w:eastAsia="仿宋"/>
          <w:szCs w:val="32"/>
        </w:rPr>
        <w:t>临沂科技职业学院不委托任何中介机构或个人进行考前培训和招生录取工作，对以我院名义进行非法招生等活动的中介机构或个人，学院保留依法追究其法律责任的权利。</w:t>
      </w:r>
    </w:p>
    <w:p w:rsidR="00FD42B9" w:rsidRDefault="00DC286E">
      <w:pPr>
        <w:spacing w:line="560" w:lineRule="exact"/>
        <w:ind w:firstLine="656"/>
        <w:rPr>
          <w:rFonts w:eastAsia="仿宋"/>
          <w:szCs w:val="32"/>
        </w:rPr>
      </w:pPr>
      <w:r>
        <w:rPr>
          <w:rFonts w:eastAsia="黑体"/>
          <w:szCs w:val="32"/>
        </w:rPr>
        <w:t>第三十五条</w:t>
      </w:r>
      <w:r>
        <w:rPr>
          <w:rFonts w:eastAsia="黑体"/>
          <w:szCs w:val="32"/>
        </w:rPr>
        <w:t xml:space="preserve">  </w:t>
      </w:r>
      <w:r>
        <w:rPr>
          <w:rFonts w:eastAsia="仿宋"/>
          <w:szCs w:val="32"/>
        </w:rPr>
        <w:t>凡在单独招生和综合评价招生中违规的考生及工作人员，按《国家教育考试违规处理办法》处理。</w:t>
      </w:r>
    </w:p>
    <w:p w:rsidR="00FD42B9" w:rsidRDefault="00DC286E">
      <w:pPr>
        <w:spacing w:line="560" w:lineRule="exact"/>
        <w:ind w:firstLine="656"/>
        <w:rPr>
          <w:rFonts w:eastAsia="仿宋"/>
          <w:szCs w:val="32"/>
        </w:rPr>
      </w:pPr>
      <w:r>
        <w:rPr>
          <w:rFonts w:eastAsia="黑体"/>
          <w:szCs w:val="32"/>
        </w:rPr>
        <w:t>第三十六条</w:t>
      </w:r>
      <w:r>
        <w:rPr>
          <w:rFonts w:eastAsia="黑体"/>
          <w:szCs w:val="32"/>
        </w:rPr>
        <w:t xml:space="preserve">  </w:t>
      </w:r>
      <w:r>
        <w:rPr>
          <w:rFonts w:eastAsia="仿宋"/>
          <w:szCs w:val="32"/>
        </w:rPr>
        <w:t>本章程若有与国家和上级有关政策不一致之处，以国家和上级有关政策为准。</w:t>
      </w:r>
    </w:p>
    <w:p w:rsidR="00FD42B9" w:rsidRDefault="00DC286E">
      <w:pPr>
        <w:spacing w:line="560" w:lineRule="exact"/>
        <w:ind w:firstLine="656"/>
        <w:rPr>
          <w:rFonts w:eastAsia="仿宋"/>
          <w:szCs w:val="32"/>
        </w:rPr>
      </w:pPr>
      <w:r>
        <w:rPr>
          <w:rFonts w:eastAsia="黑体"/>
          <w:szCs w:val="32"/>
        </w:rPr>
        <w:t>第三十七条</w:t>
      </w:r>
      <w:r>
        <w:rPr>
          <w:rFonts w:eastAsia="黑体"/>
          <w:szCs w:val="32"/>
        </w:rPr>
        <w:t xml:space="preserve">  </w:t>
      </w:r>
      <w:r>
        <w:rPr>
          <w:rFonts w:eastAsia="仿宋"/>
          <w:szCs w:val="32"/>
        </w:rPr>
        <w:t>联系方式</w:t>
      </w:r>
    </w:p>
    <w:p w:rsidR="00FD42B9" w:rsidRDefault="00DC286E">
      <w:pPr>
        <w:spacing w:line="560" w:lineRule="exact"/>
        <w:ind w:firstLine="656"/>
        <w:rPr>
          <w:rFonts w:eastAsia="仿宋"/>
          <w:szCs w:val="32"/>
        </w:rPr>
      </w:pPr>
      <w:r>
        <w:rPr>
          <w:rFonts w:eastAsia="仿宋"/>
          <w:szCs w:val="32"/>
        </w:rPr>
        <w:t>学院地址：临沂市北京东路相公街道驻地</w:t>
      </w:r>
    </w:p>
    <w:p w:rsidR="00FD42B9" w:rsidRDefault="00DC286E">
      <w:pPr>
        <w:spacing w:line="560" w:lineRule="exact"/>
        <w:ind w:firstLine="656"/>
        <w:rPr>
          <w:rFonts w:eastAsia="仿宋"/>
          <w:szCs w:val="32"/>
        </w:rPr>
      </w:pPr>
      <w:r>
        <w:rPr>
          <w:rFonts w:eastAsia="仿宋"/>
          <w:szCs w:val="32"/>
        </w:rPr>
        <w:t>邮政编码：</w:t>
      </w:r>
      <w:r>
        <w:rPr>
          <w:rFonts w:eastAsia="仿宋"/>
          <w:szCs w:val="32"/>
        </w:rPr>
        <w:t>276025</w:t>
      </w:r>
    </w:p>
    <w:p w:rsidR="00FD42B9" w:rsidRDefault="00DC286E">
      <w:pPr>
        <w:spacing w:line="560" w:lineRule="exact"/>
        <w:ind w:firstLine="656"/>
        <w:rPr>
          <w:rFonts w:eastAsia="仿宋"/>
          <w:szCs w:val="32"/>
        </w:rPr>
      </w:pPr>
      <w:r>
        <w:rPr>
          <w:rFonts w:eastAsia="仿宋"/>
          <w:szCs w:val="32"/>
        </w:rPr>
        <w:t>咨询电话：</w:t>
      </w:r>
      <w:r>
        <w:rPr>
          <w:rFonts w:eastAsia="仿宋"/>
          <w:szCs w:val="32"/>
        </w:rPr>
        <w:t>0539-8381166  8385566</w:t>
      </w:r>
    </w:p>
    <w:p w:rsidR="00FD42B9" w:rsidRDefault="00DC286E">
      <w:pPr>
        <w:spacing w:line="560" w:lineRule="exact"/>
        <w:ind w:firstLine="656"/>
        <w:rPr>
          <w:rFonts w:eastAsia="仿宋"/>
          <w:szCs w:val="32"/>
        </w:rPr>
      </w:pPr>
      <w:r>
        <w:rPr>
          <w:rFonts w:eastAsia="仿宋"/>
          <w:szCs w:val="32"/>
        </w:rPr>
        <w:lastRenderedPageBreak/>
        <w:t>学院网址：</w:t>
      </w:r>
      <w:r>
        <w:rPr>
          <w:rFonts w:eastAsia="仿宋"/>
          <w:szCs w:val="32"/>
        </w:rPr>
        <w:t>www.lylgzy.com </w:t>
      </w:r>
    </w:p>
    <w:p w:rsidR="00FD42B9" w:rsidRPr="00103C0A" w:rsidRDefault="00DC286E" w:rsidP="00103C0A">
      <w:pPr>
        <w:spacing w:line="560" w:lineRule="exact"/>
        <w:ind w:firstLine="656"/>
        <w:rPr>
          <w:rFonts w:eastAsia="仿宋"/>
          <w:szCs w:val="32"/>
        </w:rPr>
      </w:pPr>
      <w:r>
        <w:rPr>
          <w:rFonts w:eastAsia="仿宋"/>
          <w:szCs w:val="32"/>
        </w:rPr>
        <w:t>本章程由临沂科技职业学院招生就业处负责解释。</w:t>
      </w:r>
    </w:p>
    <w:p w:rsidR="00103C0A" w:rsidRDefault="00103C0A">
      <w:pPr>
        <w:widowControl/>
        <w:jc w:val="left"/>
        <w:rPr>
          <w:rFonts w:eastAsia="黑体"/>
          <w:szCs w:val="32"/>
        </w:rPr>
      </w:pPr>
      <w:r>
        <w:rPr>
          <w:rFonts w:eastAsia="黑体"/>
          <w:szCs w:val="32"/>
        </w:rPr>
        <w:br w:type="page"/>
      </w:r>
    </w:p>
    <w:p w:rsidR="00FD42B9" w:rsidRPr="00103C0A" w:rsidRDefault="00DC286E" w:rsidP="00103C0A">
      <w:pPr>
        <w:widowControl/>
        <w:jc w:val="left"/>
        <w:rPr>
          <w:rFonts w:eastAsia="黑体"/>
          <w:szCs w:val="32"/>
        </w:rPr>
      </w:pPr>
      <w:r>
        <w:rPr>
          <w:rFonts w:eastAsia="黑体"/>
          <w:szCs w:val="32"/>
        </w:rPr>
        <w:lastRenderedPageBreak/>
        <w:t>附表：</w:t>
      </w:r>
    </w:p>
    <w:p w:rsidR="00FD42B9" w:rsidRDefault="00DC286E">
      <w:pPr>
        <w:spacing w:line="560" w:lineRule="exact"/>
        <w:jc w:val="center"/>
        <w:rPr>
          <w:rFonts w:eastAsia="方正小标宋_GBK"/>
          <w:sz w:val="44"/>
          <w:szCs w:val="44"/>
        </w:rPr>
      </w:pPr>
      <w:r>
        <w:rPr>
          <w:rFonts w:eastAsia="方正小标宋_GBK"/>
          <w:sz w:val="44"/>
          <w:szCs w:val="44"/>
        </w:rPr>
        <w:t>临沂科技职业学院</w:t>
      </w:r>
      <w:r>
        <w:rPr>
          <w:rFonts w:eastAsia="方正小标宋_GBK"/>
          <w:sz w:val="44"/>
          <w:szCs w:val="44"/>
        </w:rPr>
        <w:t>2020</w:t>
      </w:r>
      <w:r>
        <w:rPr>
          <w:rFonts w:eastAsia="方正小标宋_GBK"/>
          <w:sz w:val="44"/>
          <w:szCs w:val="44"/>
        </w:rPr>
        <w:t>年</w:t>
      </w:r>
    </w:p>
    <w:p w:rsidR="00FD42B9" w:rsidRDefault="00DC286E">
      <w:pPr>
        <w:spacing w:line="560" w:lineRule="exact"/>
        <w:jc w:val="center"/>
        <w:rPr>
          <w:rFonts w:eastAsia="方正小标宋_GBK"/>
          <w:sz w:val="44"/>
          <w:szCs w:val="44"/>
        </w:rPr>
      </w:pPr>
      <w:r>
        <w:rPr>
          <w:rFonts w:eastAsia="方正小标宋_GBK"/>
          <w:sz w:val="44"/>
          <w:szCs w:val="44"/>
        </w:rPr>
        <w:t>单独招生、综合评价招生专业计划一览表</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189"/>
        <w:gridCol w:w="1581"/>
        <w:gridCol w:w="828"/>
        <w:gridCol w:w="749"/>
        <w:gridCol w:w="1133"/>
        <w:gridCol w:w="1274"/>
      </w:tblGrid>
      <w:tr w:rsidR="00FD42B9" w:rsidTr="00103C0A">
        <w:trPr>
          <w:trHeight w:val="543"/>
          <w:jc w:val="center"/>
        </w:trPr>
        <w:tc>
          <w:tcPr>
            <w:tcW w:w="497" w:type="pct"/>
            <w:vMerge w:val="restart"/>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序号</w:t>
            </w:r>
          </w:p>
        </w:tc>
        <w:tc>
          <w:tcPr>
            <w:tcW w:w="1271" w:type="pct"/>
            <w:vMerge w:val="restart"/>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招生专业</w:t>
            </w:r>
          </w:p>
        </w:tc>
        <w:tc>
          <w:tcPr>
            <w:tcW w:w="1834" w:type="pct"/>
            <w:gridSpan w:val="3"/>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单独招生</w:t>
            </w:r>
          </w:p>
        </w:tc>
        <w:tc>
          <w:tcPr>
            <w:tcW w:w="658" w:type="pct"/>
            <w:vMerge w:val="restart"/>
            <w:shd w:val="clear" w:color="auto" w:fill="auto"/>
            <w:vAlign w:val="center"/>
          </w:tcPr>
          <w:p w:rsidR="00FD42B9" w:rsidRDefault="00DC286E">
            <w:pPr>
              <w:overflowPunct w:val="0"/>
              <w:spacing w:line="280" w:lineRule="exact"/>
              <w:rPr>
                <w:rFonts w:eastAsia="黑体"/>
                <w:sz w:val="21"/>
                <w:szCs w:val="21"/>
              </w:rPr>
            </w:pPr>
            <w:r>
              <w:rPr>
                <w:rFonts w:eastAsia="黑体"/>
                <w:sz w:val="21"/>
                <w:szCs w:val="21"/>
              </w:rPr>
              <w:t>综合评价招生计划</w:t>
            </w:r>
          </w:p>
        </w:tc>
        <w:tc>
          <w:tcPr>
            <w:tcW w:w="740" w:type="pct"/>
            <w:vMerge w:val="restart"/>
            <w:shd w:val="clear" w:color="auto" w:fill="auto"/>
            <w:vAlign w:val="center"/>
          </w:tcPr>
          <w:p w:rsidR="00FD42B9" w:rsidRDefault="00103C0A">
            <w:pPr>
              <w:overflowPunct w:val="0"/>
              <w:spacing w:line="280" w:lineRule="exact"/>
              <w:rPr>
                <w:rFonts w:eastAsia="黑体"/>
                <w:sz w:val="21"/>
                <w:szCs w:val="21"/>
              </w:rPr>
            </w:pPr>
            <w:r>
              <w:rPr>
                <w:rFonts w:eastAsia="黑体" w:hint="eastAsia"/>
                <w:sz w:val="21"/>
                <w:szCs w:val="21"/>
              </w:rPr>
              <w:t>学</w:t>
            </w:r>
            <w:r w:rsidR="00DC286E">
              <w:rPr>
                <w:rFonts w:eastAsia="黑体"/>
                <w:sz w:val="21"/>
                <w:szCs w:val="21"/>
              </w:rPr>
              <w:t>费标准（元</w:t>
            </w:r>
            <w:r w:rsidR="00DC286E">
              <w:rPr>
                <w:rFonts w:eastAsia="黑体"/>
                <w:sz w:val="21"/>
                <w:szCs w:val="21"/>
              </w:rPr>
              <w:t>/</w:t>
            </w:r>
            <w:r w:rsidR="00DC286E">
              <w:rPr>
                <w:rFonts w:eastAsia="黑体"/>
                <w:sz w:val="21"/>
                <w:szCs w:val="21"/>
              </w:rPr>
              <w:t>年）</w:t>
            </w:r>
          </w:p>
        </w:tc>
      </w:tr>
      <w:tr w:rsidR="00FD42B9" w:rsidTr="00103C0A">
        <w:trPr>
          <w:trHeight w:val="451"/>
          <w:jc w:val="center"/>
        </w:trPr>
        <w:tc>
          <w:tcPr>
            <w:tcW w:w="497" w:type="pct"/>
            <w:vMerge/>
            <w:shd w:val="clear" w:color="auto" w:fill="auto"/>
            <w:vAlign w:val="center"/>
          </w:tcPr>
          <w:p w:rsidR="00FD42B9" w:rsidRDefault="00FD42B9">
            <w:pPr>
              <w:overflowPunct w:val="0"/>
              <w:spacing w:line="280" w:lineRule="exact"/>
              <w:jc w:val="center"/>
              <w:rPr>
                <w:sz w:val="21"/>
                <w:szCs w:val="21"/>
              </w:rPr>
            </w:pPr>
          </w:p>
        </w:tc>
        <w:tc>
          <w:tcPr>
            <w:tcW w:w="1271" w:type="pct"/>
            <w:vMerge/>
            <w:shd w:val="clear" w:color="auto" w:fill="auto"/>
            <w:vAlign w:val="center"/>
          </w:tcPr>
          <w:p w:rsidR="00FD42B9" w:rsidRDefault="00FD42B9">
            <w:pPr>
              <w:overflowPunct w:val="0"/>
              <w:spacing w:line="280" w:lineRule="exact"/>
              <w:jc w:val="center"/>
              <w:rPr>
                <w:sz w:val="21"/>
                <w:szCs w:val="21"/>
              </w:rPr>
            </w:pPr>
          </w:p>
        </w:tc>
        <w:tc>
          <w:tcPr>
            <w:tcW w:w="918" w:type="pct"/>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春考招生类别</w:t>
            </w:r>
          </w:p>
        </w:tc>
        <w:tc>
          <w:tcPr>
            <w:tcW w:w="481" w:type="pct"/>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计划</w:t>
            </w:r>
          </w:p>
        </w:tc>
        <w:tc>
          <w:tcPr>
            <w:tcW w:w="435" w:type="pct"/>
            <w:shd w:val="clear" w:color="auto" w:fill="auto"/>
            <w:vAlign w:val="center"/>
          </w:tcPr>
          <w:p w:rsidR="00FD42B9" w:rsidRDefault="00DC286E">
            <w:pPr>
              <w:overflowPunct w:val="0"/>
              <w:spacing w:line="280" w:lineRule="exact"/>
              <w:jc w:val="center"/>
              <w:rPr>
                <w:rFonts w:eastAsia="黑体"/>
                <w:sz w:val="21"/>
                <w:szCs w:val="21"/>
              </w:rPr>
            </w:pPr>
            <w:r>
              <w:rPr>
                <w:rFonts w:eastAsia="黑体"/>
                <w:sz w:val="21"/>
                <w:szCs w:val="21"/>
              </w:rPr>
              <w:t>退役军人</w:t>
            </w:r>
          </w:p>
        </w:tc>
        <w:tc>
          <w:tcPr>
            <w:tcW w:w="658" w:type="pct"/>
            <w:vMerge/>
            <w:shd w:val="clear" w:color="auto" w:fill="auto"/>
            <w:vAlign w:val="center"/>
          </w:tcPr>
          <w:p w:rsidR="00FD42B9" w:rsidRDefault="00FD42B9">
            <w:pPr>
              <w:overflowPunct w:val="0"/>
              <w:spacing w:line="280" w:lineRule="exact"/>
              <w:rPr>
                <w:sz w:val="21"/>
                <w:szCs w:val="21"/>
              </w:rPr>
            </w:pPr>
          </w:p>
        </w:tc>
        <w:tc>
          <w:tcPr>
            <w:tcW w:w="740" w:type="pct"/>
            <w:vMerge/>
            <w:shd w:val="clear" w:color="auto" w:fill="auto"/>
            <w:vAlign w:val="center"/>
          </w:tcPr>
          <w:p w:rsidR="00FD42B9" w:rsidRDefault="00FD42B9">
            <w:pPr>
              <w:overflowPunct w:val="0"/>
              <w:spacing w:line="280" w:lineRule="exact"/>
              <w:rPr>
                <w:sz w:val="21"/>
                <w:szCs w:val="21"/>
              </w:rPr>
            </w:pPr>
          </w:p>
        </w:tc>
      </w:tr>
      <w:tr w:rsidR="00FD42B9" w:rsidTr="00103C0A">
        <w:trPr>
          <w:trHeight w:val="570"/>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现代农业技术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农林果蔬</w:t>
            </w:r>
          </w:p>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商贸</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50</w:t>
            </w:r>
          </w:p>
        </w:tc>
        <w:tc>
          <w:tcPr>
            <w:tcW w:w="435" w:type="pct"/>
            <w:shd w:val="clear" w:color="auto" w:fill="auto"/>
            <w:vAlign w:val="center"/>
          </w:tcPr>
          <w:p w:rsidR="00FD42B9" w:rsidRDefault="00DC286E">
            <w:pPr>
              <w:overflowPunct w:val="0"/>
              <w:spacing w:line="280" w:lineRule="exact"/>
              <w:jc w:val="center"/>
              <w:rPr>
                <w:sz w:val="21"/>
                <w:szCs w:val="21"/>
              </w:rPr>
            </w:pPr>
            <w:r>
              <w:rPr>
                <w:sz w:val="21"/>
                <w:szCs w:val="21"/>
              </w:rPr>
              <w:t>50</w:t>
            </w: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3</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动物医学</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畜牧养殖</w:t>
            </w:r>
          </w:p>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商贸</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40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5</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环境工程技术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化工</w:t>
            </w:r>
          </w:p>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电工电子</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6</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食品质量与安全</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化工</w:t>
            </w:r>
          </w:p>
          <w:p w:rsidR="00FD42B9" w:rsidRDefault="00DC286E">
            <w:pPr>
              <w:overflowPunct w:val="0"/>
              <w:spacing w:line="280" w:lineRule="exact"/>
              <w:jc w:val="center"/>
              <w:rPr>
                <w:rFonts w:eastAsia="仿宋_GB2312"/>
                <w:sz w:val="21"/>
                <w:szCs w:val="21"/>
              </w:rPr>
            </w:pPr>
            <w:r>
              <w:rPr>
                <w:rFonts w:eastAsia="仿宋_GB2312"/>
                <w:sz w:val="21"/>
                <w:szCs w:val="21"/>
              </w:rPr>
              <w:t>烹饪</w:t>
            </w:r>
          </w:p>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医药</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70"/>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7</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计算机应用技术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信息技术</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30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8</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物联网应用技术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信息技术</w:t>
            </w:r>
          </w:p>
          <w:p w:rsidR="00FD42B9" w:rsidRDefault="00DC286E">
            <w:pPr>
              <w:overflowPunct w:val="0"/>
              <w:spacing w:line="280" w:lineRule="exact"/>
              <w:jc w:val="center"/>
              <w:rPr>
                <w:rFonts w:eastAsia="仿宋_GB2312"/>
                <w:sz w:val="21"/>
                <w:szCs w:val="21"/>
              </w:rPr>
            </w:pPr>
            <w:r>
              <w:rPr>
                <w:rFonts w:eastAsia="仿宋_GB2312"/>
                <w:sz w:val="21"/>
                <w:szCs w:val="21"/>
              </w:rPr>
              <w:t>电工电子</w:t>
            </w:r>
          </w:p>
          <w:p w:rsidR="00FD42B9" w:rsidRDefault="00DC286E">
            <w:pPr>
              <w:overflowPunct w:val="0"/>
              <w:spacing w:line="280" w:lineRule="exact"/>
              <w:jc w:val="center"/>
              <w:rPr>
                <w:rFonts w:eastAsia="仿宋_GB2312"/>
                <w:sz w:val="21"/>
                <w:szCs w:val="21"/>
              </w:rPr>
            </w:pPr>
            <w:r>
              <w:rPr>
                <w:rFonts w:eastAsia="仿宋_GB2312"/>
                <w:sz w:val="21"/>
                <w:szCs w:val="21"/>
              </w:rPr>
              <w:t>机电一体化</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30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70"/>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9</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机械制造与自动化</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机电一体化</w:t>
            </w:r>
          </w:p>
          <w:p w:rsidR="00FD42B9" w:rsidRDefault="00DC286E">
            <w:pPr>
              <w:overflowPunct w:val="0"/>
              <w:spacing w:line="280" w:lineRule="exact"/>
              <w:jc w:val="center"/>
              <w:rPr>
                <w:rFonts w:eastAsia="仿宋_GB2312"/>
                <w:sz w:val="21"/>
                <w:szCs w:val="21"/>
              </w:rPr>
            </w:pPr>
            <w:r>
              <w:rPr>
                <w:rFonts w:eastAsia="仿宋_GB2312"/>
                <w:sz w:val="21"/>
                <w:szCs w:val="21"/>
              </w:rPr>
              <w:t>电工电子</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10</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机电一体化</w:t>
            </w:r>
            <w:r w:rsidR="00320182">
              <w:rPr>
                <w:rFonts w:eastAsia="仿宋_GB2312" w:hint="eastAsia"/>
                <w:sz w:val="21"/>
                <w:szCs w:val="21"/>
              </w:rPr>
              <w:t>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机电一体化</w:t>
            </w:r>
          </w:p>
          <w:p w:rsidR="00FD42B9" w:rsidRDefault="00DC286E">
            <w:pPr>
              <w:overflowPunct w:val="0"/>
              <w:spacing w:line="280" w:lineRule="exact"/>
              <w:jc w:val="center"/>
              <w:rPr>
                <w:rFonts w:eastAsia="仿宋_GB2312"/>
                <w:sz w:val="21"/>
                <w:szCs w:val="21"/>
              </w:rPr>
            </w:pPr>
            <w:r>
              <w:rPr>
                <w:rFonts w:eastAsia="仿宋_GB2312"/>
                <w:sz w:val="21"/>
                <w:szCs w:val="21"/>
              </w:rPr>
              <w:t>电工电子</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50</w:t>
            </w:r>
          </w:p>
        </w:tc>
        <w:tc>
          <w:tcPr>
            <w:tcW w:w="435" w:type="pct"/>
            <w:shd w:val="clear" w:color="auto" w:fill="auto"/>
            <w:vAlign w:val="center"/>
          </w:tcPr>
          <w:p w:rsidR="00FD42B9" w:rsidRDefault="00DC286E">
            <w:pPr>
              <w:overflowPunct w:val="0"/>
              <w:spacing w:line="280" w:lineRule="exact"/>
              <w:jc w:val="center"/>
              <w:rPr>
                <w:sz w:val="21"/>
                <w:szCs w:val="21"/>
              </w:rPr>
            </w:pPr>
            <w:r>
              <w:rPr>
                <w:sz w:val="21"/>
                <w:szCs w:val="21"/>
              </w:rPr>
              <w:t>50</w:t>
            </w: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12</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汽车检测与维修</w:t>
            </w:r>
            <w:r w:rsidR="00320182">
              <w:rPr>
                <w:rFonts w:eastAsia="仿宋_GB2312" w:hint="eastAsia"/>
                <w:sz w:val="21"/>
                <w:szCs w:val="21"/>
              </w:rPr>
              <w:t>技术</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汽车</w:t>
            </w:r>
          </w:p>
          <w:p w:rsidR="00FD42B9" w:rsidRDefault="00DC286E">
            <w:pPr>
              <w:overflowPunct w:val="0"/>
              <w:spacing w:line="280" w:lineRule="exact"/>
              <w:jc w:val="center"/>
              <w:rPr>
                <w:rFonts w:eastAsia="仿宋_GB2312"/>
                <w:sz w:val="21"/>
                <w:szCs w:val="21"/>
              </w:rPr>
            </w:pPr>
            <w:r>
              <w:rPr>
                <w:rFonts w:eastAsia="仿宋_GB2312"/>
                <w:sz w:val="21"/>
                <w:szCs w:val="21"/>
              </w:rPr>
              <w:t>机械</w:t>
            </w:r>
          </w:p>
          <w:p w:rsidR="00FD42B9" w:rsidRDefault="00DC286E">
            <w:pPr>
              <w:overflowPunct w:val="0"/>
              <w:spacing w:line="280" w:lineRule="exact"/>
              <w:jc w:val="center"/>
              <w:rPr>
                <w:rFonts w:eastAsia="仿宋_GB2312"/>
                <w:sz w:val="21"/>
                <w:szCs w:val="21"/>
              </w:rPr>
            </w:pPr>
            <w:r>
              <w:rPr>
                <w:rFonts w:eastAsia="仿宋_GB2312"/>
                <w:sz w:val="21"/>
                <w:szCs w:val="21"/>
              </w:rPr>
              <w:t>电工电子</w:t>
            </w:r>
          </w:p>
          <w:p w:rsidR="00FD42B9" w:rsidRDefault="00DC286E">
            <w:pPr>
              <w:overflowPunct w:val="0"/>
              <w:spacing w:line="280" w:lineRule="exact"/>
              <w:jc w:val="center"/>
              <w:rPr>
                <w:rFonts w:eastAsia="仿宋_GB2312"/>
                <w:sz w:val="21"/>
                <w:szCs w:val="21"/>
              </w:rPr>
            </w:pPr>
            <w:r>
              <w:rPr>
                <w:rFonts w:eastAsia="仿宋_GB2312"/>
                <w:sz w:val="21"/>
                <w:szCs w:val="21"/>
              </w:rPr>
              <w:t>机电一体化</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40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511"/>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13</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会</w:t>
            </w:r>
            <w:r>
              <w:rPr>
                <w:rFonts w:eastAsia="仿宋_GB2312"/>
                <w:sz w:val="21"/>
                <w:szCs w:val="21"/>
              </w:rPr>
              <w:t xml:space="preserve">  </w:t>
            </w:r>
            <w:r>
              <w:rPr>
                <w:rFonts w:eastAsia="仿宋_GB2312"/>
                <w:sz w:val="21"/>
                <w:szCs w:val="21"/>
              </w:rPr>
              <w:t>计</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财经</w:t>
            </w:r>
          </w:p>
          <w:p w:rsidR="00FD42B9" w:rsidRDefault="00DC286E">
            <w:pPr>
              <w:overflowPunct w:val="0"/>
              <w:spacing w:line="280" w:lineRule="exact"/>
              <w:jc w:val="center"/>
              <w:rPr>
                <w:rFonts w:eastAsia="仿宋_GB2312"/>
                <w:sz w:val="21"/>
                <w:szCs w:val="21"/>
              </w:rPr>
            </w:pPr>
            <w:r>
              <w:rPr>
                <w:rFonts w:eastAsia="仿宋_GB2312"/>
                <w:sz w:val="21"/>
                <w:szCs w:val="21"/>
              </w:rPr>
              <w:t>商贸</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30</w:t>
            </w:r>
          </w:p>
        </w:tc>
        <w:tc>
          <w:tcPr>
            <w:tcW w:w="435" w:type="pct"/>
            <w:shd w:val="clear" w:color="auto" w:fill="auto"/>
            <w:vAlign w:val="center"/>
          </w:tcPr>
          <w:p w:rsidR="00FD42B9" w:rsidRDefault="00DC286E">
            <w:pPr>
              <w:overflowPunct w:val="0"/>
              <w:spacing w:line="280" w:lineRule="exact"/>
              <w:jc w:val="center"/>
              <w:rPr>
                <w:sz w:val="21"/>
                <w:szCs w:val="21"/>
              </w:rPr>
            </w:pPr>
            <w:r>
              <w:rPr>
                <w:sz w:val="21"/>
                <w:szCs w:val="21"/>
              </w:rPr>
              <w:t>50</w:t>
            </w: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4800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14</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电子商务</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财经</w:t>
            </w:r>
          </w:p>
          <w:p w:rsidR="00FD42B9" w:rsidRDefault="00DC286E">
            <w:pPr>
              <w:overflowPunct w:val="0"/>
              <w:spacing w:line="280" w:lineRule="exact"/>
              <w:jc w:val="center"/>
              <w:rPr>
                <w:rFonts w:eastAsia="仿宋_GB2312"/>
                <w:sz w:val="21"/>
                <w:szCs w:val="21"/>
              </w:rPr>
            </w:pPr>
            <w:r>
              <w:rPr>
                <w:rFonts w:eastAsia="仿宋_GB2312"/>
                <w:sz w:val="21"/>
                <w:szCs w:val="21"/>
              </w:rPr>
              <w:t>商贸</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40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10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4800</w:t>
            </w:r>
          </w:p>
        </w:tc>
      </w:tr>
      <w:tr w:rsidR="00FD42B9" w:rsidTr="00103C0A">
        <w:trPr>
          <w:trHeight w:val="543"/>
          <w:jc w:val="center"/>
        </w:trPr>
        <w:tc>
          <w:tcPr>
            <w:tcW w:w="497"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15</w:t>
            </w:r>
          </w:p>
        </w:tc>
        <w:tc>
          <w:tcPr>
            <w:tcW w:w="1271"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环境艺术设计</w:t>
            </w:r>
          </w:p>
        </w:tc>
        <w:tc>
          <w:tcPr>
            <w:tcW w:w="918" w:type="pct"/>
            <w:shd w:val="clear" w:color="auto" w:fill="auto"/>
            <w:vAlign w:val="center"/>
          </w:tcPr>
          <w:p w:rsidR="00FD42B9" w:rsidRDefault="00DC286E">
            <w:pPr>
              <w:overflowPunct w:val="0"/>
              <w:spacing w:line="280" w:lineRule="exact"/>
              <w:jc w:val="center"/>
              <w:rPr>
                <w:rFonts w:eastAsia="仿宋_GB2312"/>
                <w:sz w:val="21"/>
                <w:szCs w:val="21"/>
              </w:rPr>
            </w:pPr>
            <w:r>
              <w:rPr>
                <w:rFonts w:eastAsia="仿宋_GB2312"/>
                <w:sz w:val="21"/>
                <w:szCs w:val="21"/>
              </w:rPr>
              <w:t>土建</w:t>
            </w:r>
          </w:p>
          <w:p w:rsidR="00FD42B9" w:rsidRDefault="00DC286E">
            <w:pPr>
              <w:overflowPunct w:val="0"/>
              <w:spacing w:line="280" w:lineRule="exact"/>
              <w:jc w:val="center"/>
              <w:rPr>
                <w:rFonts w:eastAsia="仿宋_GB2312"/>
                <w:sz w:val="21"/>
                <w:szCs w:val="21"/>
              </w:rPr>
            </w:pPr>
            <w:r>
              <w:rPr>
                <w:rFonts w:eastAsia="仿宋_GB2312"/>
                <w:sz w:val="21"/>
                <w:szCs w:val="21"/>
              </w:rPr>
              <w:t>农林果蔬</w:t>
            </w:r>
          </w:p>
          <w:p w:rsidR="00FD42B9" w:rsidRDefault="00DC286E">
            <w:pPr>
              <w:overflowPunct w:val="0"/>
              <w:spacing w:line="280" w:lineRule="exact"/>
              <w:jc w:val="center"/>
              <w:rPr>
                <w:rFonts w:eastAsia="仿宋_GB2312"/>
                <w:sz w:val="21"/>
                <w:szCs w:val="21"/>
              </w:rPr>
            </w:pPr>
            <w:r>
              <w:rPr>
                <w:rFonts w:eastAsia="仿宋_GB2312"/>
                <w:sz w:val="21"/>
                <w:szCs w:val="21"/>
              </w:rPr>
              <w:t>信息技术</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30</w:t>
            </w:r>
          </w:p>
        </w:tc>
        <w:tc>
          <w:tcPr>
            <w:tcW w:w="435" w:type="pct"/>
            <w:shd w:val="clear" w:color="auto" w:fill="auto"/>
            <w:vAlign w:val="center"/>
          </w:tcPr>
          <w:p w:rsidR="00FD42B9" w:rsidRDefault="00FD42B9">
            <w:pPr>
              <w:overflowPunct w:val="0"/>
              <w:spacing w:line="280" w:lineRule="exact"/>
              <w:jc w:val="center"/>
              <w:rPr>
                <w:sz w:val="21"/>
                <w:szCs w:val="21"/>
              </w:rPr>
            </w:pP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40</w:t>
            </w:r>
          </w:p>
        </w:tc>
        <w:tc>
          <w:tcPr>
            <w:tcW w:w="740" w:type="pct"/>
            <w:shd w:val="clear" w:color="auto" w:fill="auto"/>
            <w:vAlign w:val="center"/>
          </w:tcPr>
          <w:p w:rsidR="00FD42B9" w:rsidRDefault="00DC286E">
            <w:pPr>
              <w:overflowPunct w:val="0"/>
              <w:spacing w:line="280" w:lineRule="exact"/>
              <w:jc w:val="center"/>
              <w:rPr>
                <w:sz w:val="21"/>
                <w:szCs w:val="21"/>
              </w:rPr>
            </w:pPr>
            <w:r>
              <w:rPr>
                <w:sz w:val="21"/>
                <w:szCs w:val="21"/>
              </w:rPr>
              <w:t>5000</w:t>
            </w:r>
          </w:p>
        </w:tc>
      </w:tr>
      <w:tr w:rsidR="00FD42B9" w:rsidTr="00103C0A">
        <w:trPr>
          <w:trHeight w:val="278"/>
          <w:jc w:val="center"/>
        </w:trPr>
        <w:tc>
          <w:tcPr>
            <w:tcW w:w="2686" w:type="pct"/>
            <w:gridSpan w:val="3"/>
            <w:shd w:val="clear" w:color="auto" w:fill="auto"/>
            <w:vAlign w:val="center"/>
          </w:tcPr>
          <w:p w:rsidR="00FD42B9" w:rsidRDefault="00DC286E">
            <w:pPr>
              <w:overflowPunct w:val="0"/>
              <w:spacing w:line="280" w:lineRule="exact"/>
              <w:jc w:val="center"/>
              <w:rPr>
                <w:sz w:val="21"/>
                <w:szCs w:val="21"/>
              </w:rPr>
            </w:pPr>
            <w:r>
              <w:rPr>
                <w:rFonts w:eastAsia="仿宋_GB2312"/>
                <w:sz w:val="21"/>
                <w:szCs w:val="21"/>
              </w:rPr>
              <w:t>合计</w:t>
            </w:r>
          </w:p>
        </w:tc>
        <w:tc>
          <w:tcPr>
            <w:tcW w:w="481" w:type="pct"/>
            <w:shd w:val="clear" w:color="auto" w:fill="auto"/>
            <w:vAlign w:val="center"/>
          </w:tcPr>
          <w:p w:rsidR="00FD42B9" w:rsidRDefault="00DC286E">
            <w:pPr>
              <w:overflowPunct w:val="0"/>
              <w:spacing w:line="280" w:lineRule="exact"/>
              <w:jc w:val="center"/>
              <w:rPr>
                <w:sz w:val="21"/>
                <w:szCs w:val="21"/>
              </w:rPr>
            </w:pPr>
            <w:r>
              <w:rPr>
                <w:sz w:val="21"/>
                <w:szCs w:val="21"/>
              </w:rPr>
              <w:t>400</w:t>
            </w:r>
          </w:p>
        </w:tc>
        <w:tc>
          <w:tcPr>
            <w:tcW w:w="435" w:type="pct"/>
            <w:shd w:val="clear" w:color="auto" w:fill="auto"/>
            <w:vAlign w:val="center"/>
          </w:tcPr>
          <w:p w:rsidR="00FD42B9" w:rsidRDefault="00DC286E">
            <w:pPr>
              <w:overflowPunct w:val="0"/>
              <w:spacing w:line="280" w:lineRule="exact"/>
              <w:jc w:val="center"/>
              <w:rPr>
                <w:sz w:val="21"/>
                <w:szCs w:val="21"/>
              </w:rPr>
            </w:pPr>
            <w:r>
              <w:rPr>
                <w:sz w:val="21"/>
                <w:szCs w:val="21"/>
              </w:rPr>
              <w:t>150</w:t>
            </w:r>
          </w:p>
        </w:tc>
        <w:tc>
          <w:tcPr>
            <w:tcW w:w="658" w:type="pct"/>
            <w:shd w:val="clear" w:color="auto" w:fill="auto"/>
            <w:vAlign w:val="center"/>
          </w:tcPr>
          <w:p w:rsidR="00FD42B9" w:rsidRDefault="00DC286E">
            <w:pPr>
              <w:overflowPunct w:val="0"/>
              <w:spacing w:line="280" w:lineRule="exact"/>
              <w:jc w:val="center"/>
              <w:rPr>
                <w:sz w:val="21"/>
                <w:szCs w:val="21"/>
              </w:rPr>
            </w:pPr>
            <w:r>
              <w:rPr>
                <w:sz w:val="21"/>
                <w:szCs w:val="21"/>
              </w:rPr>
              <w:t>200</w:t>
            </w:r>
          </w:p>
        </w:tc>
        <w:tc>
          <w:tcPr>
            <w:tcW w:w="740" w:type="pct"/>
            <w:shd w:val="clear" w:color="auto" w:fill="auto"/>
            <w:vAlign w:val="center"/>
          </w:tcPr>
          <w:p w:rsidR="00FD42B9" w:rsidRPr="00103C0A" w:rsidRDefault="00103C0A" w:rsidP="00103C0A">
            <w:pPr>
              <w:overflowPunct w:val="0"/>
              <w:spacing w:line="280" w:lineRule="exact"/>
              <w:jc w:val="left"/>
              <w:rPr>
                <w:sz w:val="21"/>
                <w:szCs w:val="21"/>
              </w:rPr>
            </w:pPr>
            <w:r w:rsidRPr="00103C0A">
              <w:rPr>
                <w:rFonts w:hint="eastAsia"/>
                <w:sz w:val="21"/>
                <w:szCs w:val="21"/>
              </w:rPr>
              <w:t>备注：校企合作共建专业学费标准以上级批复为准</w:t>
            </w:r>
            <w:r>
              <w:rPr>
                <w:rFonts w:hint="eastAsia"/>
                <w:sz w:val="21"/>
                <w:szCs w:val="21"/>
              </w:rPr>
              <w:t>。</w:t>
            </w:r>
          </w:p>
        </w:tc>
      </w:tr>
    </w:tbl>
    <w:p w:rsidR="00FD42B9" w:rsidRDefault="00FD42B9">
      <w:pPr>
        <w:spacing w:line="20" w:lineRule="exact"/>
        <w:ind w:firstLine="656"/>
        <w:rPr>
          <w:rFonts w:eastAsia="仿宋"/>
          <w:szCs w:val="32"/>
        </w:rPr>
      </w:pPr>
    </w:p>
    <w:p w:rsidR="00FD42B9" w:rsidRDefault="00FD42B9">
      <w:pPr>
        <w:spacing w:line="20" w:lineRule="exact"/>
      </w:pPr>
    </w:p>
    <w:sectPr w:rsidR="00FD42B9" w:rsidSect="00103C0A">
      <w:footerReference w:type="even" r:id="rId8"/>
      <w:footerReference w:type="default" r:id="rId9"/>
      <w:pgSz w:w="11906" w:h="16838"/>
      <w:pgMar w:top="1134" w:right="1588" w:bottom="1134" w:left="1588"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71" w:rsidRDefault="00B63071">
      <w:r>
        <w:separator/>
      </w:r>
    </w:p>
  </w:endnote>
  <w:endnote w:type="continuationSeparator" w:id="0">
    <w:p w:rsidR="00B63071" w:rsidRDefault="00B6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B9" w:rsidRDefault="00DC286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FD42B9" w:rsidRDefault="00FD42B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2B9" w:rsidRDefault="00DC286E">
    <w:pPr>
      <w:pStyle w:val="a4"/>
      <w:framePr w:wrap="around" w:vAnchor="text" w:hAnchor="margin" w:xAlign="outside" w:y="1"/>
      <w:ind w:leftChars="100" w:left="320" w:rightChars="100" w:right="320"/>
      <w:rPr>
        <w:rStyle w:val="a7"/>
        <w:sz w:val="28"/>
        <w:szCs w:val="28"/>
      </w:rPr>
    </w:pPr>
    <w:r>
      <w:rPr>
        <w:rStyle w:val="a7"/>
        <w:sz w:val="28"/>
        <w:szCs w:val="28"/>
      </w:rPr>
      <w:fldChar w:fldCharType="begin"/>
    </w:r>
    <w:r>
      <w:rPr>
        <w:rStyle w:val="a7"/>
        <w:sz w:val="28"/>
        <w:szCs w:val="28"/>
      </w:rPr>
      <w:instrText xml:space="preserve">PAGE  </w:instrText>
    </w:r>
    <w:r>
      <w:rPr>
        <w:rStyle w:val="a7"/>
        <w:sz w:val="28"/>
        <w:szCs w:val="28"/>
      </w:rPr>
      <w:fldChar w:fldCharType="separate"/>
    </w:r>
    <w:r w:rsidR="00516FDC">
      <w:rPr>
        <w:rStyle w:val="a7"/>
        <w:noProof/>
        <w:sz w:val="28"/>
        <w:szCs w:val="28"/>
      </w:rPr>
      <w:t>- 1 -</w:t>
    </w:r>
    <w:r>
      <w:rPr>
        <w:rStyle w:val="a7"/>
        <w:sz w:val="28"/>
        <w:szCs w:val="28"/>
      </w:rPr>
      <w:fldChar w:fldCharType="end"/>
    </w:r>
  </w:p>
  <w:p w:rsidR="00FD42B9" w:rsidRDefault="00FD42B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71" w:rsidRDefault="00B63071">
      <w:r>
        <w:separator/>
      </w:r>
    </w:p>
  </w:footnote>
  <w:footnote w:type="continuationSeparator" w:id="0">
    <w:p w:rsidR="00B63071" w:rsidRDefault="00B6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20"/>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E1"/>
    <w:rsid w:val="00024158"/>
    <w:rsid w:val="000A0873"/>
    <w:rsid w:val="000E7843"/>
    <w:rsid w:val="00103C0A"/>
    <w:rsid w:val="001356B4"/>
    <w:rsid w:val="0019335A"/>
    <w:rsid w:val="00214F19"/>
    <w:rsid w:val="002654F8"/>
    <w:rsid w:val="002737F4"/>
    <w:rsid w:val="00275B26"/>
    <w:rsid w:val="002844A7"/>
    <w:rsid w:val="002870C3"/>
    <w:rsid w:val="002E1F31"/>
    <w:rsid w:val="003046D3"/>
    <w:rsid w:val="00306BEE"/>
    <w:rsid w:val="00320182"/>
    <w:rsid w:val="00371836"/>
    <w:rsid w:val="003807BF"/>
    <w:rsid w:val="003C7B12"/>
    <w:rsid w:val="003D6030"/>
    <w:rsid w:val="00445155"/>
    <w:rsid w:val="00475F19"/>
    <w:rsid w:val="004805C1"/>
    <w:rsid w:val="00481EF5"/>
    <w:rsid w:val="00516FDC"/>
    <w:rsid w:val="00575727"/>
    <w:rsid w:val="00577F03"/>
    <w:rsid w:val="00583FD6"/>
    <w:rsid w:val="005B718C"/>
    <w:rsid w:val="005C3F4B"/>
    <w:rsid w:val="005C51BB"/>
    <w:rsid w:val="005D4923"/>
    <w:rsid w:val="005E02F3"/>
    <w:rsid w:val="006749C7"/>
    <w:rsid w:val="00691B06"/>
    <w:rsid w:val="007C2FC2"/>
    <w:rsid w:val="007D454F"/>
    <w:rsid w:val="00814C68"/>
    <w:rsid w:val="00822572"/>
    <w:rsid w:val="0083071B"/>
    <w:rsid w:val="00860009"/>
    <w:rsid w:val="00886687"/>
    <w:rsid w:val="00897BAF"/>
    <w:rsid w:val="008C4102"/>
    <w:rsid w:val="008E2E45"/>
    <w:rsid w:val="00916DEE"/>
    <w:rsid w:val="00941043"/>
    <w:rsid w:val="009E5191"/>
    <w:rsid w:val="00A15371"/>
    <w:rsid w:val="00A530EF"/>
    <w:rsid w:val="00A90FA8"/>
    <w:rsid w:val="00AC442E"/>
    <w:rsid w:val="00AC6809"/>
    <w:rsid w:val="00B15BF8"/>
    <w:rsid w:val="00B20AC3"/>
    <w:rsid w:val="00B31ECE"/>
    <w:rsid w:val="00B36A46"/>
    <w:rsid w:val="00B63071"/>
    <w:rsid w:val="00B86201"/>
    <w:rsid w:val="00BC36B3"/>
    <w:rsid w:val="00BD7AFD"/>
    <w:rsid w:val="00BE250C"/>
    <w:rsid w:val="00BF59E1"/>
    <w:rsid w:val="00C2335B"/>
    <w:rsid w:val="00C71D88"/>
    <w:rsid w:val="00D47723"/>
    <w:rsid w:val="00D823EB"/>
    <w:rsid w:val="00D916C9"/>
    <w:rsid w:val="00DC286E"/>
    <w:rsid w:val="00DE7541"/>
    <w:rsid w:val="00F05081"/>
    <w:rsid w:val="00F16CEF"/>
    <w:rsid w:val="00F32322"/>
    <w:rsid w:val="00F63D03"/>
    <w:rsid w:val="00F91126"/>
    <w:rsid w:val="00FB12E1"/>
    <w:rsid w:val="00FB65A6"/>
    <w:rsid w:val="00FD42B9"/>
    <w:rsid w:val="00FD60F0"/>
    <w:rsid w:val="03866F12"/>
    <w:rsid w:val="03FE2E5C"/>
    <w:rsid w:val="079A7DFC"/>
    <w:rsid w:val="07E86B99"/>
    <w:rsid w:val="13653810"/>
    <w:rsid w:val="14753330"/>
    <w:rsid w:val="15DD4005"/>
    <w:rsid w:val="1C3311BB"/>
    <w:rsid w:val="1C400C07"/>
    <w:rsid w:val="1CFC3992"/>
    <w:rsid w:val="1D8671F4"/>
    <w:rsid w:val="26563F4A"/>
    <w:rsid w:val="2CA413CF"/>
    <w:rsid w:val="33557C00"/>
    <w:rsid w:val="38D464B2"/>
    <w:rsid w:val="476160C8"/>
    <w:rsid w:val="532F46DA"/>
    <w:rsid w:val="579B50F1"/>
    <w:rsid w:val="5B4051AA"/>
    <w:rsid w:val="5DE261FF"/>
    <w:rsid w:val="67EF5129"/>
    <w:rsid w:val="694E66EA"/>
    <w:rsid w:val="69FB48FE"/>
    <w:rsid w:val="6B567548"/>
    <w:rsid w:val="6D3A00BC"/>
    <w:rsid w:val="714447E1"/>
    <w:rsid w:val="7D71487D"/>
    <w:rsid w:val="7F210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53729F-7A5F-4033-907E-EFD945A0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文星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styleId="a8">
    <w:name w:val="Hyperlink"/>
    <w:basedOn w:val="a0"/>
    <w:qFormat/>
    <w:rPr>
      <w:color w:val="0000FF"/>
      <w:u w:val="single"/>
    </w:rPr>
  </w:style>
  <w:style w:type="paragraph" w:styleId="a9">
    <w:name w:val="Balloon Text"/>
    <w:basedOn w:val="a"/>
    <w:link w:val="Char"/>
    <w:rsid w:val="00103C0A"/>
    <w:rPr>
      <w:sz w:val="18"/>
      <w:szCs w:val="18"/>
    </w:rPr>
  </w:style>
  <w:style w:type="character" w:customStyle="1" w:styleId="Char">
    <w:name w:val="批注框文本 Char"/>
    <w:basedOn w:val="a0"/>
    <w:link w:val="a9"/>
    <w:rsid w:val="00103C0A"/>
    <w:rPr>
      <w:rFonts w:eastAsia="文星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ylgz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21457;&#25991;\&#31185;&#25216;&#23398;&#38498;&#31609;&#24314;&#3245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科技学院筹建组</Template>
  <TotalTime>107</TotalTime>
  <Pages>13</Pages>
  <Words>985</Words>
  <Characters>5621</Characters>
  <Application>Microsoft Office Word</Application>
  <DocSecurity>0</DocSecurity>
  <Lines>46</Lines>
  <Paragraphs>13</Paragraphs>
  <ScaleCrop>false</ScaleCrop>
  <Company>Microsoft China</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微软中国</cp:lastModifiedBy>
  <cp:revision>8</cp:revision>
  <cp:lastPrinted>2020-05-05T03:34:00Z</cp:lastPrinted>
  <dcterms:created xsi:type="dcterms:W3CDTF">2020-05-05T02:53:00Z</dcterms:created>
  <dcterms:modified xsi:type="dcterms:W3CDTF">2020-05-14T02:44:00Z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