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黑体" w:hAnsi="黑体" w:eastAsia="黑体" w:cs="黑体"/>
          <w:sz w:val="32"/>
          <w:szCs w:val="32"/>
        </w:rPr>
      </w:pPr>
      <w:bookmarkStart w:id="8" w:name="_GoBack"/>
      <w:bookmarkEnd w:id="8"/>
      <w:r>
        <w:rPr>
          <w:rFonts w:hint="eastAsia" w:ascii="黑体" w:hAnsi="黑体" w:eastAsia="黑体" w:cs="黑体"/>
          <w:sz w:val="32"/>
          <w:szCs w:val="32"/>
        </w:rPr>
        <w:t>附件</w:t>
      </w: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山东省学生阅读素养培育实施细则</w:t>
      </w:r>
    </w:p>
    <w:tbl>
      <w:tblPr>
        <w:tblStyle w:val="6"/>
        <w:tblW w:w="13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983"/>
        <w:gridCol w:w="1109"/>
        <w:gridCol w:w="5696"/>
        <w:gridCol w:w="3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tblHeader/>
          <w:jc w:val="center"/>
        </w:trPr>
        <w:tc>
          <w:tcPr>
            <w:tcW w:w="114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sz w:val="22"/>
                <w:szCs w:val="22"/>
              </w:rPr>
            </w:pPr>
            <w:r>
              <w:rPr>
                <w:rFonts w:hint="eastAsia" w:ascii="黑体" w:hAnsi="黑体" w:eastAsia="黑体" w:cs="黑体"/>
                <w:b w:val="0"/>
                <w:bCs w:val="0"/>
                <w:sz w:val="22"/>
                <w:szCs w:val="22"/>
              </w:rPr>
              <w:t>阶段</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sz w:val="22"/>
                <w:szCs w:val="22"/>
              </w:rPr>
            </w:pPr>
            <w:r>
              <w:rPr>
                <w:rFonts w:hint="eastAsia" w:ascii="黑体" w:hAnsi="黑体" w:eastAsia="黑体" w:cs="黑体"/>
                <w:b w:val="0"/>
                <w:bCs w:val="0"/>
                <w:sz w:val="22"/>
                <w:szCs w:val="22"/>
              </w:rPr>
              <w:t>（年龄）</w:t>
            </w:r>
          </w:p>
        </w:tc>
        <w:tc>
          <w:tcPr>
            <w:tcW w:w="198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sz w:val="22"/>
                <w:szCs w:val="22"/>
              </w:rPr>
            </w:pPr>
            <w:r>
              <w:rPr>
                <w:rFonts w:hint="eastAsia" w:ascii="黑体" w:hAnsi="黑体" w:eastAsia="黑体" w:cs="黑体"/>
                <w:b w:val="0"/>
                <w:bCs w:val="0"/>
                <w:sz w:val="22"/>
                <w:szCs w:val="22"/>
              </w:rPr>
              <w:t>核心目标</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bidi="ar"/>
              </w:rPr>
              <w:t>分级目标</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bidi="ar"/>
              </w:rPr>
              <w:t>达成标准</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bidi="ar"/>
              </w:rPr>
              <w:t>达成方式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cs="宋体"/>
                <w:b/>
                <w:kern w:val="0"/>
                <w:sz w:val="22"/>
                <w:szCs w:val="22"/>
                <w:lang w:bidi="ar"/>
              </w:rPr>
            </w:pPr>
            <w:bookmarkStart w:id="0" w:name="_Hlk197526665"/>
            <w:r>
              <w:rPr>
                <w:rFonts w:hint="eastAsia" w:cs="宋体"/>
                <w:b/>
                <w:kern w:val="0"/>
                <w:sz w:val="22"/>
                <w:szCs w:val="22"/>
                <w:lang w:bidi="ar"/>
              </w:rPr>
              <w:t>幼儿园（3-6岁）</w:t>
            </w: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阅读兴趣与动机：</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成人提议读书时能表现出兴趣；</w:t>
            </w:r>
            <w:r>
              <w:rPr>
                <w:rFonts w:hint="eastAsia" w:cs="宋体"/>
                <w:sz w:val="22"/>
                <w:szCs w:val="22"/>
              </w:rPr>
              <w:t>能主动要求成人讲故事、读图书；或者反复看自己喜欢的图书。</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阅读兴趣</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bookmarkStart w:id="1" w:name="OLE_LINK3"/>
            <w:r>
              <w:rPr>
                <w:rFonts w:hint="eastAsia" w:cs="宋体"/>
                <w:kern w:val="0"/>
                <w:sz w:val="22"/>
                <w:szCs w:val="22"/>
              </w:rPr>
              <w:t>教师或家长引导读书时，能够表现出兴趣，</w:t>
            </w:r>
            <w:bookmarkEnd w:id="1"/>
            <w:r>
              <w:rPr>
                <w:rFonts w:hint="eastAsia" w:cs="宋体"/>
                <w:kern w:val="0"/>
                <w:sz w:val="22"/>
                <w:szCs w:val="22"/>
              </w:rPr>
              <w:t>对图书和生活情境中的文字符号感兴趣，</w:t>
            </w:r>
            <w:r>
              <w:rPr>
                <w:rFonts w:hint="eastAsia" w:cs="宋体"/>
                <w:sz w:val="22"/>
                <w:szCs w:val="22"/>
              </w:rPr>
              <w:t>能主动要求成人讲故事、读图书；或者反复看自己喜欢的；或者自己能专注地阅读。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教师和家长能绘声绘色地给幼儿读书，激发幼儿的兴趣，多陪伴孩子读书，让孩子自主选择感兴趣的读物。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阅读动机</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能为了满足好奇而读书，在遇到感兴趣的事物或问题时，能在成人的指导下去查阅图书。</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教师、家长引导，当</w:t>
            </w:r>
            <w:r>
              <w:rPr>
                <w:rFonts w:ascii="宋体" w:hAnsi="宋体" w:eastAsia="宋体" w:cs="宋体"/>
                <w:sz w:val="22"/>
                <w:szCs w:val="22"/>
              </w:rPr>
              <w:t>幼儿遇到</w:t>
            </w:r>
            <w:r>
              <w:rPr>
                <w:rFonts w:hint="eastAsia" w:ascii="宋体" w:hAnsi="宋体" w:eastAsia="宋体" w:cs="宋体"/>
                <w:sz w:val="22"/>
                <w:szCs w:val="22"/>
              </w:rPr>
              <w:t>感兴趣的事物或</w:t>
            </w:r>
            <w:r>
              <w:rPr>
                <w:rFonts w:ascii="宋体" w:hAnsi="宋体" w:eastAsia="宋体" w:cs="宋体"/>
                <w:sz w:val="22"/>
                <w:szCs w:val="22"/>
              </w:rPr>
              <w:t>问题</w:t>
            </w:r>
            <w:r>
              <w:rPr>
                <w:rFonts w:hint="eastAsia" w:ascii="宋体" w:hAnsi="宋体" w:eastAsia="宋体" w:cs="宋体"/>
                <w:sz w:val="22"/>
                <w:szCs w:val="22"/>
              </w:rPr>
              <w:t>时，和幼儿一起查阅图书，让幼儿体会通过阅读获取信息的乐趣。</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阅读行为与习惯：</w:t>
            </w:r>
            <w:r>
              <w:rPr>
                <w:rFonts w:hint="eastAsia" w:cs="宋体"/>
                <w:bCs/>
                <w:kern w:val="0"/>
                <w:sz w:val="22"/>
                <w:szCs w:val="22"/>
                <w:lang w:bidi="ar"/>
              </w:rPr>
              <w:t>能在成人指导下，开展阅读活动，养成阅读习惯。</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阅读环境</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幼儿园和家庭提供适合的图书，有相对安静的读书场所，如图书室、图书角等。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eastAsia="宋体" w:cs="宋体"/>
                <w:kern w:val="0"/>
                <w:sz w:val="22"/>
                <w:szCs w:val="22"/>
                <w:lang w:eastAsia="zh-CN" w:bidi="ar"/>
              </w:rPr>
            </w:pPr>
            <w:r>
              <w:rPr>
                <w:rFonts w:hint="eastAsia" w:cs="宋体"/>
                <w:kern w:val="0"/>
                <w:sz w:val="22"/>
                <w:szCs w:val="22"/>
                <w:lang w:bidi="ar"/>
              </w:rPr>
              <w:t>园、家、社共建，幼儿园要打造温馨且富有童趣的阅读场所，提供适合不同年龄段幼儿的绘本、童话等图书。家庭应设置专属阅读角落，配置个性化图书，开展亲子共读。鼓励与社区互动，定期举办阅读活动。同时，采用图书漂流的方式，实现图书互补，扩大幼儿阅读资源覆盖面</w:t>
            </w:r>
            <w:r>
              <w:rPr>
                <w:rFonts w:hint="eastAsia" w:cs="宋体"/>
                <w:kern w:val="0"/>
                <w:sz w:val="22"/>
                <w:szCs w:val="22"/>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阅读活动</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幼儿园开展师幼共读、幼幼共读、自主阅读等活动。家庭经常开展亲子共读活动，每月≥5次，每次时间≥20分钟。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教师组织班班、师生共读活动、幼幼共读活动，并为孩子提供充分的自主阅读时间；家长陪伴孩子，开展亲子共读。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阅读习惯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能够主动提出看书的频率或者到图书区域逗留次数，每周≥5次。</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教师引导阅读，家长陪伴阅读。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36" w:hRule="atLeast"/>
          <w:jc w:val="center"/>
        </w:trPr>
        <w:tc>
          <w:tcPr>
            <w:tcW w:w="114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阅读能力与方法：</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kern w:val="0"/>
                <w:sz w:val="22"/>
                <w:szCs w:val="22"/>
                <w:lang w:bidi="ar"/>
              </w:rPr>
              <w:t>通过阅读形成初步的认知、理解能力。</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阅读能力</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有一定的认知力，知道看书的基本规则，能够通过图文捕捉、感知多维信息。</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有基本的理解力，能够简单说出在图片中看到了什么，并理解某些常用符号的含义；能够理解书中图片大致意义。</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有初步的评价力，能够表达自己的理解和想法。</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教师用抑扬顿挫的声音来朗读，组织阅读活动，以游戏、多元表征等方式帮助幼儿理解感受图书；</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家长通过陪读、游戏、互动问答的方式培养幼儿阅读能力。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05" w:hRule="atLeast"/>
          <w:jc w:val="center"/>
        </w:trPr>
        <w:tc>
          <w:tcPr>
            <w:tcW w:w="114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sz w:val="22"/>
                <w:szCs w:val="22"/>
              </w:rPr>
              <w:t>阅读策略</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能够使用联结、想象策略、图表策略等理解读物内容；能够运用复述策略，对文本进行复述；能利用提问策略，依据文本提出有意义的问题并思考答案。</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教师在幼儿阅读时给予策略指导，通过游戏、互动等形式引导幼儿运用阅读策略提升阅读理解能力。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4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阅读方法</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在成人引导下，幼儿学会翻书，有指认意识，用多种形式、材料大胆表达自己的想法和理解。可利用听读法、讲述提问法、角色扮演法等。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教师指导阅读方法，家长陪伴阅读。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6"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b/>
                <w:bCs/>
                <w:sz w:val="22"/>
                <w:szCs w:val="22"/>
              </w:rPr>
              <w:t>阅读转化与运用：</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能够掌握基本的生活常识，用简短的句子介绍所读图书，从书中习得一些行为习惯，获得正确价值理念。</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知识积累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通过阅读能够了解一些符号用途，掌握一些基本的生活常识和生活规则。</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教师、家长教育引导，游戏互动巩固。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2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能力提升</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基本能力获得提升，如语言能力、思维能力、实践能力等。能够用一个短语或句子表达对书中的人、物或事件的看法；能够根据故事或画面线索猜想故事情节的发展；可以把自己感兴趣的事情或故事画下来并讲给别人听；学习模仿书中喜欢人物行为处事的方法；能够把书中获得经验自然迁移到游戏和生活中。</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教师和家长通过和幼儿的互动问答，指导图画书创作，鼓励讲故事，组织游戏、生活实践等活动实现图书阅读到经验迁移的转化。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1"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精神成长</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能够从所读书的人物、情感、情节等内容中获得正确价值理念。</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bookmarkStart w:id="2" w:name="OLE_LINK14"/>
            <w:r>
              <w:rPr>
                <w:rFonts w:hint="eastAsia" w:cs="宋体"/>
                <w:kern w:val="0"/>
                <w:sz w:val="22"/>
                <w:szCs w:val="22"/>
                <w:lang w:bidi="ar"/>
              </w:rPr>
              <w:t>家庭引导，环境营造</w:t>
            </w:r>
            <w:bookmarkEnd w:id="2"/>
            <w:r>
              <w:rPr>
                <w:rFonts w:hint="eastAsia" w:cs="宋体"/>
                <w:kern w:val="0"/>
                <w:sz w:val="22"/>
                <w:szCs w:val="22"/>
                <w:lang w:bidi="ar"/>
              </w:rPr>
              <w:t>；</w:t>
            </w:r>
            <w:r>
              <w:rPr>
                <w:rFonts w:hint="eastAsia" w:cs="宋体"/>
                <w:sz w:val="22"/>
                <w:szCs w:val="22"/>
              </w:rPr>
              <w:t>幼儿园</w:t>
            </w:r>
            <w:r>
              <w:rPr>
                <w:rFonts w:hint="eastAsia" w:cs="宋体"/>
                <w:kern w:val="0"/>
                <w:sz w:val="22"/>
                <w:szCs w:val="22"/>
                <w:lang w:bidi="ar"/>
              </w:rPr>
              <w:t>通过一日生活、游戏等活动实现价值内化。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1" w:hRule="atLeast"/>
          <w:jc w:val="center"/>
        </w:trPr>
        <w:tc>
          <w:tcPr>
            <w:tcW w:w="114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cs="宋体"/>
                <w:b/>
                <w:kern w:val="0"/>
                <w:sz w:val="22"/>
                <w:szCs w:val="22"/>
                <w:lang w:bidi="ar"/>
              </w:rPr>
            </w:pPr>
            <w:bookmarkStart w:id="3" w:name="_Hlk197509863"/>
            <w:r>
              <w:rPr>
                <w:rFonts w:hint="eastAsia" w:cs="宋体"/>
                <w:b/>
                <w:kern w:val="0"/>
                <w:sz w:val="22"/>
                <w:szCs w:val="22"/>
                <w:lang w:bidi="ar"/>
              </w:rPr>
              <w:t>小学</w:t>
            </w:r>
          </w:p>
          <w:p>
            <w:pPr>
              <w:keepNext w:val="0"/>
              <w:keepLines w:val="0"/>
              <w:pageBreakBefore w:val="0"/>
              <w:kinsoku/>
              <w:wordWrap/>
              <w:overflowPunct/>
              <w:topLinePunct w:val="0"/>
              <w:autoSpaceDE/>
              <w:autoSpaceDN/>
              <w:bidi w:val="0"/>
              <w:adjustRightInd/>
              <w:snapToGrid/>
              <w:spacing w:line="280" w:lineRule="exact"/>
              <w:jc w:val="center"/>
              <w:rPr>
                <w:rFonts w:cs="宋体"/>
                <w:sz w:val="22"/>
                <w:szCs w:val="22"/>
              </w:rPr>
            </w:pPr>
            <w:r>
              <w:rPr>
                <w:rFonts w:hint="eastAsia" w:cs="宋体"/>
                <w:b/>
                <w:kern w:val="0"/>
                <w:sz w:val="22"/>
                <w:szCs w:val="22"/>
                <w:lang w:bidi="ar"/>
              </w:rPr>
              <w:t>1-2年级(</w:t>
            </w:r>
            <w:r>
              <w:rPr>
                <w:rFonts w:hint="eastAsia" w:cs="宋体"/>
                <w:b/>
                <w:kern w:val="0"/>
                <w:sz w:val="22"/>
                <w:szCs w:val="22"/>
                <w:lang w:val="en-US" w:eastAsia="zh-CN" w:bidi="ar"/>
              </w:rPr>
              <w:t>7</w:t>
            </w:r>
            <w:r>
              <w:rPr>
                <w:rFonts w:hint="eastAsia" w:cs="宋体"/>
                <w:b/>
                <w:kern w:val="0"/>
                <w:sz w:val="22"/>
                <w:szCs w:val="22"/>
                <w:lang w:bidi="ar"/>
              </w:rPr>
              <w:t>-</w:t>
            </w:r>
            <w:r>
              <w:rPr>
                <w:rFonts w:cs="宋体"/>
                <w:b/>
                <w:kern w:val="0"/>
                <w:sz w:val="22"/>
                <w:szCs w:val="22"/>
                <w:lang w:bidi="ar"/>
              </w:rPr>
              <w:t>8</w:t>
            </w:r>
            <w:r>
              <w:rPr>
                <w:rFonts w:hint="eastAsia" w:cs="宋体"/>
                <w:b/>
                <w:kern w:val="0"/>
                <w:sz w:val="22"/>
                <w:szCs w:val="22"/>
                <w:lang w:bidi="ar"/>
              </w:rPr>
              <w:t>岁)</w:t>
            </w: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kern w:val="0"/>
                <w:sz w:val="22"/>
                <w:szCs w:val="22"/>
                <w:lang w:bidi="ar"/>
              </w:rPr>
            </w:pPr>
            <w:r>
              <w:rPr>
                <w:rFonts w:hint="eastAsia" w:cs="宋体"/>
                <w:b/>
                <w:bCs/>
                <w:kern w:val="0"/>
                <w:sz w:val="22"/>
                <w:szCs w:val="22"/>
                <w:lang w:bidi="ar"/>
              </w:rPr>
              <w:t>阅读兴趣与动机：</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在成人指导下，具有一定的阅读意识，能够去感受阅读，慢慢喜欢阅读。</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阅读兴趣</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能在成人指导下逐步具有一定的阅读意识，能够去感受阅读，喜欢阅读，享受阅读乐趣；对趣味性强的绘本、故事书、童谣等文本感兴趣，能够从图画书向桥梁书、校园故事书过渡。</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教师引导、学校提供资源、家长以身作则。</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8"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阅读动机</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能在成人鼓励下去阅读，为了满足自己的好奇心而去阅读。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教师引导、家长以身作则。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19"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b/>
                <w:bCs/>
                <w:sz w:val="22"/>
                <w:szCs w:val="22"/>
              </w:rPr>
              <w:t>阅读行为与习惯：</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bCs/>
                <w:sz w:val="22"/>
                <w:szCs w:val="22"/>
              </w:rPr>
              <w:t>阅读习惯初步养成阶段，能在成人帮助下制定阅读计划，开始读书，并有一定的时间保障和阅读量。</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阅读环境</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学校、家庭能够提供适合的各类图书、杂志。学校应有图书室、图书角、朗读亭、书吧等；家庭能够提供相对安静的阅读环境。</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校、家、社</w:t>
            </w:r>
            <w:r>
              <w:rPr>
                <w:rFonts w:hint="eastAsia" w:cs="宋体"/>
                <w:kern w:val="0"/>
                <w:sz w:val="22"/>
                <w:szCs w:val="22"/>
                <w:lang w:bidi="ar"/>
              </w:rPr>
              <w:t>共建，学校提供学校里的阅读场所和书籍，家长提供家庭阅读场所和书籍，社会可提供公共图书馆、室等作为补充。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阅读活动</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学校有师生共读活动。家庭有亲子共读活动，每月≥5次，每次时间≥20分钟。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学校负责组织策划，提供书目清单；教师组织实施；家长和社会提供辅助。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阅读课程</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每周≥1次阅读课。</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学校设计，教师组织开展，加强阅读方法指导，实现从阅读图画到阅读文字的转变。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88"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阅读计划与习惯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能够在成人的指导下制定阅读计划并实施，养成初步的阅读习惯，能较为专注</w:t>
            </w:r>
            <w:r>
              <w:rPr>
                <w:rFonts w:hint="eastAsia" w:cs="宋体"/>
                <w:kern w:val="0"/>
                <w:sz w:val="22"/>
                <w:szCs w:val="22"/>
                <w:lang w:val="en-US" w:eastAsia="zh-CN" w:bidi="ar"/>
              </w:rPr>
              <w:t>地</w:t>
            </w:r>
            <w:r>
              <w:rPr>
                <w:rFonts w:hint="eastAsia" w:cs="宋体"/>
                <w:kern w:val="0"/>
                <w:sz w:val="22"/>
                <w:szCs w:val="22"/>
                <w:lang w:bidi="ar"/>
              </w:rPr>
              <w:t>读书。日均阅读时间≥15分钟，每周≥5天，每周≥75分钟。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教师可以通过建立学生成长档案的方式来帮助学生养成阅读习惯，家长辅助教师做好记录与监督。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阅读内容与数量</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此阶段阅读图书数量≥5万字，背诵优秀诗文40篇；能阅读篇幅短小、浅近的图画书、童话、儿歌等，涉及文学、科学、</w:t>
            </w:r>
            <w:r>
              <w:rPr>
                <w:rFonts w:hint="eastAsia" w:cs="宋体"/>
                <w:kern w:val="0"/>
                <w:sz w:val="22"/>
                <w:szCs w:val="22"/>
                <w:lang w:val="en-US" w:eastAsia="zh-CN" w:bidi="ar"/>
              </w:rPr>
              <w:t>文化</w:t>
            </w:r>
            <w:r>
              <w:rPr>
                <w:rFonts w:hint="eastAsia" w:cs="宋体"/>
                <w:kern w:val="0"/>
                <w:sz w:val="22"/>
                <w:szCs w:val="22"/>
                <w:lang w:bidi="ar"/>
              </w:rPr>
              <w:t>、历史等领域。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教师给学生推荐必读书目、组织学生开展成语接龙、诗歌朗读、读书目录分享活动；家长陪伴阅读，玩成语接龙等游戏。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97"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阅读能力与方法：</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具有一定的阅读能力，能够筛取文本中的显性信息，具备简单的推理判断能力，能够感受文本魅力。掌握简单的阅读策略和阅读方法。</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sz w:val="22"/>
                <w:szCs w:val="22"/>
              </w:rPr>
              <w:t>阅读能力</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信息定位能力：学生能够获取文本显性信息，如主要人物和故事情节等。理解推理能力：能通过关键词概括事物的特点，能根据文本信息进行简单推理判断。评价反思力：能够在阅读中获得初步的情感体验，感受语言</w:t>
            </w:r>
            <w:r>
              <w:rPr>
                <w:rFonts w:hint="eastAsia" w:cs="宋体"/>
                <w:kern w:val="0"/>
                <w:sz w:val="22"/>
                <w:szCs w:val="22"/>
                <w:lang w:val="en-US" w:eastAsia="zh-CN" w:bidi="ar"/>
              </w:rPr>
              <w:t>文字</w:t>
            </w:r>
            <w:r>
              <w:rPr>
                <w:rFonts w:hint="eastAsia" w:cs="宋体"/>
                <w:kern w:val="0"/>
                <w:sz w:val="22"/>
                <w:szCs w:val="22"/>
                <w:lang w:bidi="ar"/>
              </w:rPr>
              <w:t>的魅力，</w:t>
            </w:r>
            <w:r>
              <w:rPr>
                <w:rFonts w:hint="eastAsia" w:cs="宋体"/>
                <w:kern w:val="0"/>
                <w:sz w:val="22"/>
                <w:szCs w:val="22"/>
                <w:lang w:val="en-US" w:eastAsia="zh-CN" w:bidi="ar"/>
              </w:rPr>
              <w:t>根据文本内容提出</w:t>
            </w:r>
            <w:r>
              <w:rPr>
                <w:rFonts w:hint="eastAsia" w:cs="宋体"/>
                <w:kern w:val="0"/>
                <w:sz w:val="22"/>
                <w:szCs w:val="22"/>
                <w:lang w:bidi="ar"/>
              </w:rPr>
              <w:t>问题。</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学校</w:t>
            </w:r>
            <w:r>
              <w:rPr>
                <w:rFonts w:hint="eastAsia" w:cs="宋体"/>
                <w:kern w:val="0"/>
                <w:sz w:val="22"/>
                <w:szCs w:val="22"/>
                <w:lang w:val="en-US" w:eastAsia="zh-CN" w:bidi="ar"/>
              </w:rPr>
              <w:t>可</w:t>
            </w:r>
            <w:r>
              <w:rPr>
                <w:rFonts w:hint="eastAsia" w:cs="宋体"/>
                <w:kern w:val="0"/>
                <w:sz w:val="22"/>
                <w:szCs w:val="22"/>
                <w:lang w:bidi="ar"/>
              </w:rPr>
              <w:t>邀请专家指导，教师通过课堂讲授，问答、游戏评比等强化能力训练，通过阅读分享等引导、监督学生。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41"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阅读策略</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能利用语境、联结策略，结合上下文和生活实际理解文本内容，利用重读策略理解重点词语和语句；能利用想象策略，想象文字描绘的场景；能够利用推理策略推测情节发展等。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eastAsia="zh-CN" w:bidi="ar"/>
              </w:rPr>
              <w:t>学校可邀请专家指导</w:t>
            </w:r>
            <w:r>
              <w:rPr>
                <w:rFonts w:hint="eastAsia" w:cs="宋体"/>
                <w:kern w:val="0"/>
                <w:sz w:val="22"/>
                <w:szCs w:val="22"/>
                <w:lang w:bidi="ar"/>
              </w:rPr>
              <w:t>，</w:t>
            </w:r>
            <w:r>
              <w:rPr>
                <w:rFonts w:hint="eastAsia" w:cs="宋体"/>
                <w:sz w:val="22"/>
                <w:szCs w:val="22"/>
              </w:rPr>
              <w:t>教师要在课堂上讲授相应的阅读策略，在课后阅读中引导使用，借助游戏、比赛等监督实施。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2"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sz w:val="22"/>
                <w:szCs w:val="22"/>
              </w:rPr>
              <w:t>阅读方法</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从“听读”过渡到“识字阅读”，从而会朗读，并愿意为他人朗读自己喜欢的语段。二年级应该学习默读，从出声阅读练习到只动嘴不出声。</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教师通过组织分角色朗读、角色扮演或默读比赛等达成。家长可以伴读。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15"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阅读转化与运用：</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掌握一定的汉字词汇，积累基本的生活常识，能够提出</w:t>
            </w:r>
            <w:r>
              <w:rPr>
                <w:rFonts w:hint="eastAsia" w:cs="宋体"/>
                <w:kern w:val="0"/>
                <w:sz w:val="22"/>
                <w:szCs w:val="22"/>
                <w:lang w:val="en-US" w:eastAsia="zh-CN" w:bidi="ar"/>
              </w:rPr>
              <w:t>问题</w:t>
            </w:r>
            <w:r>
              <w:rPr>
                <w:rFonts w:hint="eastAsia" w:cs="宋体"/>
                <w:kern w:val="0"/>
                <w:sz w:val="22"/>
                <w:szCs w:val="22"/>
                <w:lang w:bidi="ar"/>
              </w:rPr>
              <w:t>或发表自己的看法；向往美好，根据所读调整自己的行为，获得精神成长。</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知识积累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学生掌握的汉字数量1600个左右；掌握一些常用词汇；对自然科学、人文科学知识感兴趣，初步掌握日常生活相关的知识。</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教师通过课堂抽查、游戏评比等方式监督达成。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9"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能力提升</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学生能复述自己较熟悉故事的大意或自己感兴趣的情节。</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能够利用文本中的信息，初步具备解决现实问题的能力。</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能受所读图书中人物形象的影响，调整自己的行为习惯、言谈举止等。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教师组织角色扮演、口头报告、课堂分享等活动达成。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62"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sz w:val="22"/>
                <w:szCs w:val="22"/>
              </w:rPr>
              <w:t>精神成长</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能通过阅读感受书中蕴含的道理，向往美好，关心自然和生命；具有基础的善恶辨别能力，形成自我认同，能够初步感受中华优秀传统文化的价值。</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家庭环境营造，学校赋能，</w:t>
            </w:r>
            <w:r>
              <w:rPr>
                <w:rFonts w:hint="eastAsia" w:cs="宋体"/>
                <w:kern w:val="0"/>
                <w:sz w:val="22"/>
                <w:szCs w:val="22"/>
                <w:lang w:bidi="ar"/>
              </w:rPr>
              <w:t>通过游戏等活动进行价值内化。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8" w:hRule="atLeast"/>
          <w:jc w:val="center"/>
        </w:trPr>
        <w:tc>
          <w:tcPr>
            <w:tcW w:w="114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ind w:right="-134" w:rightChars="-64"/>
              <w:jc w:val="center"/>
              <w:rPr>
                <w:rFonts w:cs="宋体"/>
                <w:b/>
                <w:sz w:val="22"/>
                <w:szCs w:val="22"/>
              </w:rPr>
            </w:pPr>
            <w:r>
              <w:rPr>
                <w:rFonts w:hint="eastAsia" w:cs="宋体"/>
                <w:b/>
                <w:sz w:val="22"/>
                <w:szCs w:val="22"/>
              </w:rPr>
              <w:t>小学</w:t>
            </w:r>
          </w:p>
          <w:p>
            <w:pPr>
              <w:keepNext w:val="0"/>
              <w:keepLines w:val="0"/>
              <w:pageBreakBefore w:val="0"/>
              <w:kinsoku/>
              <w:wordWrap/>
              <w:overflowPunct/>
              <w:topLinePunct w:val="0"/>
              <w:autoSpaceDE/>
              <w:autoSpaceDN/>
              <w:bidi w:val="0"/>
              <w:adjustRightInd/>
              <w:snapToGrid/>
              <w:spacing w:line="280" w:lineRule="exact"/>
              <w:ind w:right="-134" w:rightChars="-64"/>
              <w:jc w:val="center"/>
              <w:rPr>
                <w:rFonts w:cs="宋体"/>
                <w:b/>
                <w:sz w:val="22"/>
                <w:szCs w:val="22"/>
              </w:rPr>
            </w:pPr>
            <w:r>
              <w:rPr>
                <w:rFonts w:hint="eastAsia" w:cs="宋体"/>
                <w:b/>
                <w:sz w:val="22"/>
                <w:szCs w:val="22"/>
              </w:rPr>
              <w:t>3-4年级（</w:t>
            </w:r>
            <w:r>
              <w:rPr>
                <w:rFonts w:hint="eastAsia" w:cs="宋体"/>
                <w:b/>
                <w:sz w:val="22"/>
                <w:szCs w:val="22"/>
                <w:lang w:val="en-US" w:eastAsia="zh-CN"/>
              </w:rPr>
              <w:t>9</w:t>
            </w:r>
            <w:r>
              <w:rPr>
                <w:rFonts w:hint="eastAsia" w:cs="宋体"/>
                <w:b/>
                <w:sz w:val="22"/>
                <w:szCs w:val="22"/>
              </w:rPr>
              <w:t>-</w:t>
            </w:r>
            <w:r>
              <w:rPr>
                <w:rFonts w:cs="宋体"/>
                <w:b/>
                <w:sz w:val="22"/>
                <w:szCs w:val="22"/>
              </w:rPr>
              <w:t>10</w:t>
            </w:r>
            <w:r>
              <w:rPr>
                <w:rFonts w:hint="eastAsia" w:cs="宋体"/>
                <w:b/>
                <w:sz w:val="22"/>
                <w:szCs w:val="22"/>
              </w:rPr>
              <w:t>岁）</w:t>
            </w: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b/>
                <w:bCs/>
                <w:kern w:val="0"/>
                <w:sz w:val="22"/>
                <w:szCs w:val="22"/>
                <w:lang w:bidi="ar"/>
              </w:rPr>
              <w:t>阅读兴趣与动机：</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学生能主动阅读，享受阅读，有一定的阅读兴趣，形成初步的阅读习惯，阅读有一定的专注度。</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阅读兴趣</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能主动阅读，培养一定的阅读兴趣，喜欢阅读，享受阅读，积极参与阅读活动，通过阅读扩展自己的视野；能够对</w:t>
            </w:r>
            <w:r>
              <w:rPr>
                <w:rFonts w:hint="eastAsia" w:cs="宋体"/>
                <w:kern w:val="0"/>
                <w:sz w:val="22"/>
                <w:szCs w:val="22"/>
                <w:lang w:val="en-US" w:eastAsia="zh-CN"/>
              </w:rPr>
              <w:t>文学、</w:t>
            </w:r>
            <w:r>
              <w:rPr>
                <w:rFonts w:hint="eastAsia" w:cs="宋体"/>
                <w:kern w:val="0"/>
                <w:sz w:val="22"/>
                <w:szCs w:val="22"/>
              </w:rPr>
              <w:t>科普、历史类的图书感兴趣。</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教师引导，开列必读书目，家长陪伴阅读，并在家庭中起到示范作用。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81"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阅读动机</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为了满足自己的求知欲、好奇心等主动去阅读，开始关注阅读能力提升。</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教师引导，家长陪伴，使学生逐步获得阅读的内驱力。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59"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b/>
                <w:bCs/>
                <w:sz w:val="22"/>
                <w:szCs w:val="22"/>
              </w:rPr>
              <w:t>阅读行为与习惯：</w:t>
            </w:r>
          </w:p>
          <w:p>
            <w:pPr>
              <w:keepNext w:val="0"/>
              <w:keepLines w:val="0"/>
              <w:pageBreakBefore w:val="0"/>
              <w:kinsoku/>
              <w:wordWrap/>
              <w:overflowPunct/>
              <w:topLinePunct w:val="0"/>
              <w:autoSpaceDE/>
              <w:autoSpaceDN/>
              <w:bidi w:val="0"/>
              <w:adjustRightInd/>
              <w:snapToGrid/>
              <w:spacing w:line="280" w:lineRule="exact"/>
              <w:jc w:val="left"/>
              <w:rPr>
                <w:rFonts w:cs="宋体"/>
                <w:bCs/>
                <w:sz w:val="22"/>
                <w:szCs w:val="22"/>
              </w:rPr>
            </w:pPr>
            <w:r>
              <w:rPr>
                <w:rFonts w:hint="eastAsia" w:cs="宋体"/>
                <w:bCs/>
                <w:sz w:val="22"/>
                <w:szCs w:val="22"/>
              </w:rPr>
              <w:t>阅读习惯逐步养成阶段。在成人指导下，制定阅读计划，并付诸实施，有一定的时间保障，能在成人指导下参加各类阅读活动，有一定的阅读量。</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阅读环境</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学校和家庭提供适合的各类期刊、图书。学校应有符合要求的图书室、角，家庭提供较为安静独立的阅读空间。</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校、家、社</w:t>
            </w:r>
            <w:r>
              <w:rPr>
                <w:rFonts w:hint="eastAsia" w:cs="宋体"/>
                <w:kern w:val="0"/>
                <w:sz w:val="22"/>
                <w:szCs w:val="22"/>
                <w:lang w:bidi="ar"/>
              </w:rPr>
              <w:t>共建，学校提供学校里的阅读场所和书籍；家长提供家庭阅读场所；社会可提供公共图书馆、室等作为补充。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1"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阅读活动</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学校有师生共读、班班共读、小组共读等活动。家庭有亲子共读活动，每月≥4次。</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教师负责学校阅读活动的组织。家长制定亲子阅读计划，并保障实施。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bookmarkStart w:id="4" w:name="_Hlk197523058"/>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阅读课程</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每周≥1次阅读课。</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学校设计，教师组织开展，加强文学、历史、文化、科普等方面的阅读。</w:t>
            </w: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4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阅读计划与习惯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能够在成人的督促下制定阅读计划，科学的安排时间，养成经常阅读的习惯。能保持较长时间的专注度，每天≥20分钟，每周≥5天,总计时长≥100分钟。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教师可以通过建立</w:t>
            </w:r>
            <w:r>
              <w:rPr>
                <w:rFonts w:hint="eastAsia" w:cs="宋体"/>
                <w:kern w:val="0"/>
                <w:sz w:val="22"/>
                <w:szCs w:val="22"/>
                <w:lang w:val="en-US" w:eastAsia="zh-CN" w:bidi="ar"/>
              </w:rPr>
              <w:t>阅读</w:t>
            </w:r>
            <w:r>
              <w:rPr>
                <w:rFonts w:hint="eastAsia" w:cs="宋体"/>
                <w:kern w:val="0"/>
                <w:sz w:val="22"/>
                <w:szCs w:val="22"/>
                <w:lang w:bidi="ar"/>
              </w:rPr>
              <w:t>成长档案、阅读存折等形式记录、监督学生阅读，家长做好家庭引导、监督。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阅读内容与数量</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此阶段阅读图书数量≥40万字，背诵优秀诗文5</w:t>
            </w:r>
            <w:r>
              <w:rPr>
                <w:rFonts w:cs="宋体"/>
                <w:kern w:val="0"/>
                <w:sz w:val="22"/>
                <w:szCs w:val="22"/>
                <w:lang w:bidi="ar"/>
              </w:rPr>
              <w:t>0</w:t>
            </w:r>
            <w:r>
              <w:rPr>
                <w:rFonts w:hint="eastAsia" w:cs="宋体"/>
                <w:kern w:val="0"/>
                <w:sz w:val="22"/>
                <w:szCs w:val="22"/>
                <w:lang w:bidi="ar"/>
              </w:rPr>
              <w:t>篇（段）；阅读图书的类型涵盖文学、历史、地理、科学、文化、艺术等</w:t>
            </w:r>
            <w:r>
              <w:rPr>
                <w:rFonts w:hint="eastAsia" w:cs="宋体"/>
                <w:sz w:val="22"/>
                <w:szCs w:val="22"/>
              </w:rPr>
              <w:t>；能够阅读一些表现英雄模范事迹的图书及儿童文学名著等。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教师可以通过读书目录分享、阅读存折、读书单、信息化手段等督促学生阅读，家长做好阅读引导与监督。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b/>
                <w:bCs/>
                <w:sz w:val="22"/>
                <w:szCs w:val="22"/>
              </w:rPr>
              <w:t>阅读能力与方法：</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能够提取文本中主要信息，能够根据已有经验进行简单的推理判断，感受文本的魅力。运用简单的阅读策略和方法。</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阅读能力</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信息提取能力：能够在阅读过程中提取主要信息，准确说出主要人物，定位关键词语。阅读理解能力：能概括主要人物特点，了解人物的各种关系；能理解情节或观点之间的逻辑结构；能够理解重要语句隐含的意义；根据文本信息进行推理判断，能够借助已有阅读和生活经验预测故事情节的发展。批评反思力：能够感受评价文本内容，品味具有表现力的优美语言，能主动思考提出问题。</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学校可邀请专家指导</w:t>
            </w:r>
            <w:r>
              <w:rPr>
                <w:rFonts w:hint="eastAsia" w:cs="宋体"/>
                <w:kern w:val="0"/>
                <w:sz w:val="22"/>
                <w:szCs w:val="22"/>
                <w:lang w:bidi="ar"/>
              </w:rPr>
              <w:t>，</w:t>
            </w:r>
            <w:r>
              <w:rPr>
                <w:rFonts w:hint="eastAsia" w:cs="宋体"/>
                <w:sz w:val="22"/>
                <w:szCs w:val="22"/>
              </w:rPr>
              <w:t>教师组织游戏活动，设置阅读任务，训练阅读能力；家长通过互动讨论引导孩子阅读能力提升。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阅读策略</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认知策略：能够利用联结、想象、推理等策略，结合图书封面、书名、目录等信息快速了解图书的类别和内容；能联系上下文，理解词句意思，体会关键词句表情达意的作用。阅读监控：能够在成人指导下，反思自己的阅读问题，调整阅读状态、阅读进度。</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学校可邀请专家指导</w:t>
            </w:r>
            <w:r>
              <w:rPr>
                <w:rFonts w:hint="eastAsia" w:cs="宋体"/>
                <w:kern w:val="0"/>
                <w:sz w:val="22"/>
                <w:szCs w:val="22"/>
                <w:lang w:bidi="ar"/>
              </w:rPr>
              <w:t>，教师指导学生掌握常用阅读策略，组织阅读比赛等活动；学生可以在成人指导下阅读反思。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阅读方法</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学习默读，做到不出声，不指读；能较为流利地朗读。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教师组织阅读训练、阅读测试、朗读展示等活动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阅读转化与运用：</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能够掌握一定量的汉字、词汇及文化常识；能够复述文本，用自己喜欢的方式理解和表达文本；能用阅读获得的知识来解决生活中的简单问题；能获得精神的成长。</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知识积累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学生掌握的汉字数量2500个左右；掌握较为丰富的词汇；掌握一定的语言知识，如修辞、句式等，掌握较为丰富的文学常识，具备一定的文化与生活常识</w:t>
            </w:r>
            <w:r>
              <w:rPr>
                <w:rFonts w:hint="eastAsia" w:cs="宋体"/>
                <w:sz w:val="22"/>
                <w:szCs w:val="22"/>
              </w:rPr>
              <w:t>。</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教师引导、测试，组织阅读分享；学生可通过阅读书签、阅读卡片、读书笔记摘要等达成目标。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能力提升</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口语表达上能够复述所读的内容，借助书中内容丰富自己的语言表达；</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书面上能够结合所读内容利用图文结合的方式表达自己的观点和思考；</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rPr>
            </w:pPr>
            <w:r>
              <w:rPr>
                <w:rFonts w:hint="eastAsia" w:cs="宋体"/>
                <w:kern w:val="0"/>
                <w:sz w:val="22"/>
                <w:szCs w:val="22"/>
                <w:lang w:bidi="ar"/>
              </w:rPr>
              <w:t>能够利用图文结合的方式</w:t>
            </w:r>
            <w:r>
              <w:rPr>
                <w:rFonts w:hint="eastAsia" w:cs="宋体"/>
                <w:kern w:val="0"/>
                <w:sz w:val="22"/>
                <w:szCs w:val="22"/>
              </w:rPr>
              <w:t>表达自己的观点和思考；</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能够借助书中的</w:t>
            </w:r>
            <w:r>
              <w:rPr>
                <w:rFonts w:hint="eastAsia" w:cs="宋体"/>
                <w:sz w:val="22"/>
                <w:szCs w:val="22"/>
                <w:lang w:val="en-US" w:eastAsia="zh-CN"/>
              </w:rPr>
              <w:t>有效</w:t>
            </w:r>
            <w:r>
              <w:rPr>
                <w:rFonts w:hint="eastAsia" w:cs="宋体"/>
                <w:sz w:val="22"/>
                <w:szCs w:val="22"/>
              </w:rPr>
              <w:t>信息，解决学习和生活中的问题。</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教师组织读书分享，设计阅读测试，进行课本剧表演；教师指导创作</w:t>
            </w:r>
            <w:r>
              <w:rPr>
                <w:rFonts w:hint="eastAsia" w:cs="宋体"/>
                <w:kern w:val="0"/>
                <w:sz w:val="22"/>
                <w:szCs w:val="22"/>
                <w:lang w:val="en-US" w:eastAsia="zh-CN" w:bidi="ar"/>
              </w:rPr>
              <w:t>读书</w:t>
            </w:r>
            <w:r>
              <w:rPr>
                <w:rFonts w:hint="eastAsia" w:cs="宋体"/>
                <w:kern w:val="0"/>
                <w:sz w:val="22"/>
                <w:szCs w:val="22"/>
                <w:lang w:bidi="ar"/>
              </w:rPr>
              <w:t>故事或手抄报。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精神成长</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能够通过阅读，初步感悟生活、优秀人物品质，理解家庭、学校中的行为规范，热爱中华文化，有向英雄模范人物学习的意愿。</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bookmarkStart w:id="5" w:name="OLE_LINK15"/>
            <w:r>
              <w:rPr>
                <w:rFonts w:hint="eastAsia" w:cs="宋体"/>
                <w:sz w:val="22"/>
                <w:szCs w:val="22"/>
              </w:rPr>
              <w:t>家庭环境营造，学校赋能，</w:t>
            </w:r>
            <w:r>
              <w:rPr>
                <w:rFonts w:hint="eastAsia" w:cs="宋体"/>
                <w:kern w:val="0"/>
                <w:sz w:val="22"/>
                <w:szCs w:val="22"/>
                <w:lang w:bidi="ar"/>
              </w:rPr>
              <w:t>通过实践、游戏等活动进行价值内化。</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4" w:hRule="atLeast"/>
          <w:jc w:val="center"/>
        </w:trPr>
        <w:tc>
          <w:tcPr>
            <w:tcW w:w="1141"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cs="宋体"/>
                <w:b/>
                <w:sz w:val="22"/>
                <w:szCs w:val="22"/>
              </w:rPr>
            </w:pPr>
            <w:r>
              <w:rPr>
                <w:rFonts w:hint="eastAsia" w:cs="宋体"/>
                <w:b/>
                <w:sz w:val="22"/>
                <w:szCs w:val="22"/>
              </w:rPr>
              <w:t>小学</w:t>
            </w:r>
          </w:p>
          <w:p>
            <w:pPr>
              <w:keepNext w:val="0"/>
              <w:keepLines w:val="0"/>
              <w:pageBreakBefore w:val="0"/>
              <w:kinsoku/>
              <w:wordWrap/>
              <w:overflowPunct/>
              <w:topLinePunct w:val="0"/>
              <w:autoSpaceDE/>
              <w:autoSpaceDN/>
              <w:bidi w:val="0"/>
              <w:adjustRightInd/>
              <w:snapToGrid/>
              <w:spacing w:line="280" w:lineRule="exact"/>
              <w:jc w:val="center"/>
              <w:rPr>
                <w:rFonts w:cs="宋体"/>
                <w:b/>
                <w:sz w:val="22"/>
                <w:szCs w:val="22"/>
              </w:rPr>
            </w:pPr>
            <w:r>
              <w:rPr>
                <w:rFonts w:hint="eastAsia" w:cs="宋体"/>
                <w:b/>
                <w:sz w:val="22"/>
                <w:szCs w:val="22"/>
              </w:rPr>
              <w:t>5-6年级(1</w:t>
            </w:r>
            <w:r>
              <w:rPr>
                <w:rFonts w:hint="eastAsia" w:cs="宋体"/>
                <w:b/>
                <w:sz w:val="22"/>
                <w:szCs w:val="22"/>
                <w:lang w:val="en-US" w:eastAsia="zh-CN"/>
              </w:rPr>
              <w:t>1</w:t>
            </w:r>
            <w:r>
              <w:rPr>
                <w:rFonts w:hint="eastAsia" w:cs="宋体"/>
                <w:b/>
                <w:sz w:val="22"/>
                <w:szCs w:val="22"/>
              </w:rPr>
              <w:t>-1</w:t>
            </w:r>
            <w:r>
              <w:rPr>
                <w:rFonts w:cs="宋体"/>
                <w:b/>
                <w:sz w:val="22"/>
                <w:szCs w:val="22"/>
              </w:rPr>
              <w:t>2</w:t>
            </w:r>
            <w:r>
              <w:rPr>
                <w:rFonts w:hint="eastAsia" w:cs="宋体"/>
                <w:b/>
                <w:sz w:val="22"/>
                <w:szCs w:val="22"/>
              </w:rPr>
              <w:t>岁)</w:t>
            </w: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b/>
                <w:bCs/>
                <w:sz w:val="22"/>
                <w:szCs w:val="22"/>
              </w:rPr>
              <w:t>阅读兴趣与动机：</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sz w:val="22"/>
                <w:szCs w:val="22"/>
              </w:rPr>
            </w:pPr>
            <w:r>
              <w:rPr>
                <w:rFonts w:hint="eastAsia" w:cs="宋体"/>
                <w:kern w:val="0"/>
                <w:sz w:val="22"/>
                <w:szCs w:val="22"/>
                <w:lang w:bidi="ar"/>
              </w:rPr>
              <w:t>学生能自觉、自主阅读，有自己的爱好，并不断拓展阅读面，充实自己的精神世界。</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阅读兴趣</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rPr>
              <w:t>学生能自觉、自主阅读，有自己的阅读爱好，并不断拓展自己的阅读面，充实自己的精神世界，对经典文学、社会议题、哲学思考产生兴趣，偏好</w:t>
            </w:r>
            <w:r>
              <w:rPr>
                <w:rFonts w:hint="eastAsia" w:cs="宋体"/>
                <w:kern w:val="0"/>
                <w:sz w:val="22"/>
                <w:szCs w:val="22"/>
                <w:lang w:val="en-US" w:eastAsia="zh-CN"/>
              </w:rPr>
              <w:t>中</w:t>
            </w:r>
            <w:r>
              <w:rPr>
                <w:rFonts w:hint="eastAsia" w:cs="宋体"/>
                <w:kern w:val="0"/>
                <w:sz w:val="22"/>
                <w:szCs w:val="22"/>
              </w:rPr>
              <w:t>长篇小说和深度科普。</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教师引导、学校提供资源、家长以身作则，培养学生自主阅读。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阅读动机</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rPr>
              <w:t>学生能够根据自己的爱好，希望通过阅读拓展视野，主动去阅读。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教师引导、家长以身作则，强化学生阅读内驱力。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阅读行为与习惯：</w:t>
            </w:r>
            <w:r>
              <w:rPr>
                <w:rFonts w:hint="eastAsia" w:cs="宋体"/>
                <w:bCs/>
                <w:kern w:val="0"/>
                <w:sz w:val="22"/>
                <w:szCs w:val="22"/>
                <w:lang w:bidi="ar"/>
              </w:rPr>
              <w:t>阅读习惯趋于稳定。自主制定阅读计划，并在成人督促下付诸实施，能保持较长时间的专注度，每天有固定的阅读时间，有一定的阅读速度，能在成人的督促下参与各种阅读活动，并有一定的阅读量。</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阅读环境</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学校和家庭提供适合的各类图书、期刊。学校应有图书室、角；家庭有固定的读书场所，有适合阅读的藏书。</w:t>
            </w:r>
            <w:r>
              <w:rPr>
                <w:rFonts w:cs="宋体"/>
                <w:kern w:val="0"/>
                <w:sz w:val="22"/>
                <w:szCs w:val="22"/>
                <w:lang w:bidi="ar"/>
              </w:rPr>
              <w:t xml:space="preserve"> </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校、家、社</w:t>
            </w:r>
            <w:r>
              <w:rPr>
                <w:rFonts w:hint="eastAsia" w:cs="宋体"/>
                <w:kern w:val="0"/>
                <w:sz w:val="22"/>
                <w:szCs w:val="22"/>
                <w:lang w:bidi="ar"/>
              </w:rPr>
              <w:t>共建，学校提供学校里的阅读场所和书籍；家长提供家庭阅读场所；社会提供公共图书馆、室等作为补充。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阅读活动</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学校有共读活动，如师生共读，同伴共读，还要有读书月、读书周、读书节等活动，家庭有亲子读书分享，每月≥4次。学生可尝试参加多种媒介阅读活动。</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教师组织师生共读，开展阅读分享活动；家长与孩子共读，讨论分享读书所得。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bookmarkStart w:id="6" w:name="_Hlk197592791"/>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阅读课程</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每周≥1次阅读课。</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学校设计，教师组织开展，加强文学、科普、</w:t>
            </w:r>
            <w:r>
              <w:rPr>
                <w:rFonts w:hint="eastAsia" w:cs="宋体"/>
                <w:kern w:val="0"/>
                <w:sz w:val="22"/>
                <w:szCs w:val="22"/>
                <w:lang w:val="en-US" w:eastAsia="zh-CN" w:bidi="ar"/>
              </w:rPr>
              <w:t>文化</w:t>
            </w:r>
            <w:r>
              <w:rPr>
                <w:rFonts w:hint="eastAsia" w:cs="宋体"/>
                <w:kern w:val="0"/>
                <w:sz w:val="22"/>
                <w:szCs w:val="22"/>
                <w:lang w:bidi="ar"/>
              </w:rPr>
              <w:t>、法律常识、卫生健康等方面优秀作品的阅读。</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阅读计划与习惯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学生能够自主制定阅读计划，并能在成人督促下付诸实施。阅读过程中能保持较长时间的专注度，</w:t>
            </w:r>
            <w:r>
              <w:rPr>
                <w:rFonts w:hint="eastAsia" w:cs="宋体"/>
                <w:kern w:val="0"/>
                <w:sz w:val="22"/>
                <w:szCs w:val="22"/>
                <w:lang w:bidi="ar"/>
              </w:rPr>
              <w:t>每天≥30分钟，每周≥5天，总计时长≥150分钟。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教师可以通过读书目录分享、阅读存折、读书单或其他信息化手段等指导、督促学生。家长做好家庭内的引导监督。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阅读速度</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一般读物，每分钟≥300字。</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教师组织任务型测试、阅读比赛，定时反馈，帮助学生提高；学生自我练习。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阅读内容与数量</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阅读图书字数≥100万字，背诵优秀诗文6</w:t>
            </w:r>
            <w:r>
              <w:rPr>
                <w:rFonts w:cs="宋体"/>
                <w:kern w:val="0"/>
                <w:sz w:val="22"/>
                <w:szCs w:val="22"/>
                <w:lang w:bidi="ar"/>
              </w:rPr>
              <w:t>0</w:t>
            </w:r>
            <w:r>
              <w:rPr>
                <w:rFonts w:hint="eastAsia" w:cs="宋体"/>
                <w:kern w:val="0"/>
                <w:sz w:val="22"/>
                <w:szCs w:val="22"/>
                <w:lang w:bidi="ar"/>
              </w:rPr>
              <w:t>篇（段）。能够阅读较为复杂的科普读物</w:t>
            </w:r>
            <w:r>
              <w:rPr>
                <w:rFonts w:hint="eastAsia" w:cs="宋体"/>
                <w:kern w:val="0"/>
                <w:sz w:val="22"/>
                <w:szCs w:val="22"/>
                <w:lang w:eastAsia="zh-CN" w:bidi="ar"/>
              </w:rPr>
              <w:t>、</w:t>
            </w:r>
            <w:r>
              <w:rPr>
                <w:rFonts w:hint="eastAsia" w:cs="宋体"/>
                <w:kern w:val="0"/>
                <w:sz w:val="22"/>
                <w:szCs w:val="22"/>
                <w:lang w:bidi="ar"/>
              </w:rPr>
              <w:t>各类文学作品（包括中外名著、诗歌、散文、小说等），一些知识读本、法律读本和艺术类读本等。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教师通过读书目录分享、读书单、读书存折或信息化手段等督促达成。家长做好家庭的陪伴与引导。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96"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阅读能力与方法：</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具有基本的阅读认知能力，能够定位文本信息、理解内容，进行初步的批判和反思，逐步形成自己的独立分析与批判思维能力。能调用相对丰富的策略和方法来阅读文本。</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阅读能力</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信息获取能力：能够抓住最明确的陈述信息，获取主要内容，定位细节信息。</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理解分析能力：能够理解所读内容的核心观点或主旨；能够分析主要人物，并提供证据；能够理解情节或观点之间的逻辑结构，能够理解重要语句隐含的意义；</w:t>
            </w:r>
            <w:r>
              <w:rPr>
                <w:rFonts w:hint="eastAsia" w:cs="宋体"/>
                <w:sz w:val="22"/>
                <w:szCs w:val="22"/>
              </w:rPr>
              <w:t>能够分析证据与观点之间的联系，辨别总分、并列、因果等关系。</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反思评价能力：能够品味文本中语言，欣赏艺术形象，感受作品中的精神与人格力量；能够对所读文本提出自己的</w:t>
            </w:r>
            <w:r>
              <w:rPr>
                <w:rFonts w:hint="eastAsia" w:cs="宋体"/>
                <w:kern w:val="0"/>
                <w:sz w:val="22"/>
                <w:szCs w:val="22"/>
                <w:lang w:val="en-US" w:eastAsia="zh-CN" w:bidi="ar"/>
              </w:rPr>
              <w:t>问题</w:t>
            </w:r>
            <w:r>
              <w:rPr>
                <w:rFonts w:hint="eastAsia" w:cs="宋体"/>
                <w:kern w:val="0"/>
                <w:sz w:val="22"/>
                <w:szCs w:val="22"/>
                <w:lang w:bidi="ar"/>
              </w:rPr>
              <w:t>，对阅读的形象、情节、观点、思想等做出初步的批评和判断。</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学校可邀请专家指导</w:t>
            </w:r>
            <w:r>
              <w:rPr>
                <w:rFonts w:hint="eastAsia" w:cs="宋体"/>
                <w:kern w:val="0"/>
                <w:sz w:val="22"/>
                <w:szCs w:val="22"/>
                <w:lang w:bidi="ar"/>
              </w:rPr>
              <w:t>，教师组织课堂抽查、游戏任务评比</w:t>
            </w:r>
            <w:r>
              <w:rPr>
                <w:rFonts w:hint="eastAsia" w:cs="宋体"/>
                <w:sz w:val="22"/>
                <w:szCs w:val="22"/>
              </w:rPr>
              <w:t>、</w:t>
            </w:r>
            <w:r>
              <w:rPr>
                <w:rFonts w:hint="eastAsia" w:cs="宋体"/>
                <w:kern w:val="0"/>
                <w:sz w:val="22"/>
                <w:szCs w:val="22"/>
                <w:lang w:bidi="ar"/>
              </w:rPr>
              <w:t>阅读分享训练学生阅读能力，同时定时反馈，及时调整。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44"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阅读策略</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认知策略：能利用阅读联结、推论、概括和评价等策略，联系上下文和自己的积累，理解文义，推断有关词句的意思；能够辨别关键词语的感情色彩，体会其表达效果。阅读监督：能够对自身阅读过程和效果进行反思和总结，并反思结果调整自己的阅读速度、阅读状态和阅读策略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学校可邀请专家指导</w:t>
            </w:r>
            <w:r>
              <w:rPr>
                <w:rFonts w:hint="eastAsia" w:cs="宋体"/>
                <w:kern w:val="0"/>
                <w:sz w:val="22"/>
                <w:szCs w:val="22"/>
                <w:lang w:bidi="ar"/>
              </w:rPr>
              <w:t>，教师指导具体的策略，组织测试、阅读比赛、阅读分享等保障达成；学生进行自我评估反思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35"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阅读方法</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能够通过圈点、批注等多种方法来记录阅读感受和体验。</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教师指导图书批注，组织阅读分享；</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学生可以圈点批注书籍，提升阅读能力。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95"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阅读转化与运用</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掌握一定的语言、文化和生活常识，能够把阅读转化成口语、写作和生活中解决问题的能力，能够获得精神的成长。</w:t>
            </w:r>
          </w:p>
        </w:tc>
        <w:tc>
          <w:tcPr>
            <w:tcW w:w="1109"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知识积累</w:t>
            </w:r>
          </w:p>
        </w:tc>
        <w:tc>
          <w:tcPr>
            <w:tcW w:w="5696"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掌握的汉字数量3000个左右，掌握较为丰富的词汇；能够掌握一定的语言常识，如常用修辞和句式等；具有较为丰富的文学常识；具备</w:t>
            </w:r>
            <w:r>
              <w:rPr>
                <w:rFonts w:hint="eastAsia" w:cs="宋体"/>
                <w:kern w:val="0"/>
                <w:sz w:val="22"/>
                <w:szCs w:val="22"/>
                <w:lang w:val="en-US" w:eastAsia="zh-CN" w:bidi="ar"/>
              </w:rPr>
              <w:t>较丰富的</w:t>
            </w:r>
            <w:r>
              <w:rPr>
                <w:rFonts w:hint="eastAsia" w:cs="宋体"/>
                <w:kern w:val="0"/>
                <w:sz w:val="22"/>
                <w:szCs w:val="22"/>
                <w:lang w:bidi="ar"/>
              </w:rPr>
              <w:t>文化、生活常识。</w:t>
            </w:r>
          </w:p>
        </w:tc>
        <w:tc>
          <w:tcPr>
            <w:tcW w:w="3747"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教师组织知识测试、课堂抽查、互动问答等活动。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31"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能力提升</w:t>
            </w:r>
          </w:p>
        </w:tc>
        <w:tc>
          <w:tcPr>
            <w:tcW w:w="5696"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口语表达上能够用朗读、复述等形式来呈现对作品内容的理解；能够概括文本的基本内容，分享自己的阅读经历与体会。</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书面表达上能利用多种方式记录、分享阅读的心得体会，能写读书笔记，具有改编、创作等的能力，可写简单的研究报告。</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能够利用书中信息，联系已有知识，有效解决学习与生活中的问题。</w:t>
            </w:r>
            <w:r>
              <w:rPr>
                <w:rFonts w:hint="eastAsia" w:cs="宋体"/>
                <w:kern w:val="0"/>
                <w:sz w:val="22"/>
                <w:szCs w:val="22"/>
              </w:rPr>
              <w:t>能够分析文本中的社会现象，关注</w:t>
            </w:r>
            <w:r>
              <w:rPr>
                <w:rFonts w:hint="eastAsia" w:cs="宋体"/>
                <w:kern w:val="0"/>
                <w:sz w:val="22"/>
                <w:szCs w:val="22"/>
                <w:lang w:val="en-US" w:eastAsia="zh-CN"/>
              </w:rPr>
              <w:t>相关</w:t>
            </w:r>
            <w:r>
              <w:rPr>
                <w:rFonts w:hint="eastAsia" w:cs="宋体"/>
                <w:kern w:val="0"/>
                <w:sz w:val="22"/>
                <w:szCs w:val="22"/>
              </w:rPr>
              <w:t>问题。</w:t>
            </w:r>
          </w:p>
        </w:tc>
        <w:tc>
          <w:tcPr>
            <w:tcW w:w="3747"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教师组织阅读分享、布置写作任务，学校开展作品改编活动展演等活动促进学生的阅读转化。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67"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精神成长</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rPr>
              <w:t>能够感受到先贤志士的人格魅力，和老一辈无产阶级革命家的英雄气概与高尚品质，具有民族自豪感、社会责任感。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家庭环境营造，学校赋能，通过辩论会等形式进行价值内化。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cs="宋体"/>
                <w:b/>
                <w:sz w:val="22"/>
                <w:szCs w:val="22"/>
              </w:rPr>
            </w:pPr>
            <w:r>
              <w:rPr>
                <w:rFonts w:hint="eastAsia" w:cs="宋体"/>
                <w:b/>
                <w:sz w:val="22"/>
                <w:szCs w:val="22"/>
              </w:rPr>
              <w:t>初中</w:t>
            </w:r>
          </w:p>
          <w:p>
            <w:pPr>
              <w:keepNext w:val="0"/>
              <w:keepLines w:val="0"/>
              <w:pageBreakBefore w:val="0"/>
              <w:kinsoku/>
              <w:wordWrap/>
              <w:overflowPunct/>
              <w:topLinePunct w:val="0"/>
              <w:autoSpaceDE/>
              <w:autoSpaceDN/>
              <w:bidi w:val="0"/>
              <w:adjustRightInd/>
              <w:snapToGrid/>
              <w:spacing w:line="280" w:lineRule="exact"/>
              <w:ind w:left="-199" w:leftChars="-95" w:right="-134" w:rightChars="-64"/>
              <w:jc w:val="center"/>
              <w:rPr>
                <w:rFonts w:cs="宋体"/>
                <w:sz w:val="22"/>
                <w:szCs w:val="22"/>
              </w:rPr>
            </w:pPr>
            <w:r>
              <w:rPr>
                <w:rFonts w:hint="eastAsia" w:cs="宋体"/>
                <w:b/>
                <w:sz w:val="22"/>
                <w:szCs w:val="22"/>
              </w:rPr>
              <w:t>7-9年级（1</w:t>
            </w:r>
            <w:r>
              <w:rPr>
                <w:rFonts w:hint="eastAsia" w:cs="宋体"/>
                <w:b/>
                <w:sz w:val="22"/>
                <w:szCs w:val="22"/>
                <w:lang w:val="en-US" w:eastAsia="zh-CN"/>
              </w:rPr>
              <w:t>3</w:t>
            </w:r>
            <w:r>
              <w:rPr>
                <w:rFonts w:hint="eastAsia" w:cs="宋体"/>
                <w:b/>
                <w:sz w:val="22"/>
                <w:szCs w:val="22"/>
              </w:rPr>
              <w:t>-1</w:t>
            </w:r>
            <w:r>
              <w:rPr>
                <w:rFonts w:cs="宋体"/>
                <w:b/>
                <w:sz w:val="22"/>
                <w:szCs w:val="22"/>
              </w:rPr>
              <w:t>5</w:t>
            </w:r>
            <w:r>
              <w:rPr>
                <w:rFonts w:hint="eastAsia" w:cs="宋体"/>
                <w:b/>
                <w:sz w:val="22"/>
                <w:szCs w:val="22"/>
              </w:rPr>
              <w:t>岁）</w:t>
            </w: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b/>
                <w:bCs/>
                <w:kern w:val="0"/>
                <w:sz w:val="22"/>
                <w:szCs w:val="22"/>
                <w:lang w:bidi="ar"/>
              </w:rPr>
              <w:t>阅读兴趣与习惯</w:t>
            </w:r>
            <w:r>
              <w:rPr>
                <w:rFonts w:hint="eastAsia" w:cs="宋体"/>
                <w:kern w:val="0"/>
                <w:sz w:val="22"/>
                <w:szCs w:val="22"/>
                <w:lang w:bidi="ar"/>
              </w:rPr>
              <w:t>：</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具有较为稳定的阅读兴趣，有自己独特的阅读爱好，能够专注阅读。</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阅读兴趣</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具有较为稳定的阅读兴趣，有自己独特的阅读爱好，对</w:t>
            </w:r>
            <w:r>
              <w:rPr>
                <w:rFonts w:hint="eastAsia" w:cs="宋体"/>
                <w:kern w:val="0"/>
                <w:sz w:val="22"/>
                <w:szCs w:val="22"/>
                <w:lang w:val="en-US" w:eastAsia="zh-CN"/>
              </w:rPr>
              <w:t>推理</w:t>
            </w:r>
            <w:r>
              <w:rPr>
                <w:rFonts w:hint="eastAsia" w:cs="宋体"/>
                <w:kern w:val="0"/>
                <w:sz w:val="22"/>
                <w:szCs w:val="22"/>
              </w:rPr>
              <w:t>、科幻、历史传记类书籍感兴趣，开始关注社会议题。</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教师引导、学校提供资源、家长以身作则，带头阅读，营造阅读氛围。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阅读动机</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能为了满足对知识的渴望，形成个人见解，对未知的好奇而去自主寻找书籍，积极主动阅读。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教师引导，家长以身作则，学生形成自己的阅读内驱力。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
                <w:bCs/>
                <w:kern w:val="0"/>
                <w:sz w:val="22"/>
                <w:szCs w:val="22"/>
                <w:lang w:bidi="ar"/>
              </w:rPr>
            </w:pPr>
            <w:r>
              <w:rPr>
                <w:rFonts w:hint="eastAsia" w:cs="宋体"/>
                <w:b/>
                <w:bCs/>
                <w:kern w:val="0"/>
                <w:sz w:val="22"/>
                <w:szCs w:val="22"/>
                <w:lang w:bidi="ar"/>
              </w:rPr>
              <w:t>阅读行为与习惯：</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bCs/>
                <w:kern w:val="0"/>
                <w:sz w:val="22"/>
                <w:szCs w:val="22"/>
                <w:lang w:bidi="ar"/>
              </w:rPr>
            </w:pPr>
            <w:r>
              <w:rPr>
                <w:rFonts w:hint="eastAsia" w:cs="宋体"/>
                <w:bCs/>
                <w:kern w:val="0"/>
                <w:sz w:val="22"/>
                <w:szCs w:val="22"/>
                <w:lang w:bidi="ar"/>
              </w:rPr>
              <w:t>阅读习惯已经养成，能自主制定阅读计划，并实施。能专注阅读，有稳定的阅读时长，有一定的阅读速度，能够自主参加各类阅读活动，有一定的阅读数量。</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阅读环境</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学校和家庭提供适合的各类期刊、</w:t>
            </w:r>
            <w:r>
              <w:rPr>
                <w:rFonts w:hint="eastAsia" w:cs="宋体"/>
                <w:kern w:val="0"/>
                <w:sz w:val="22"/>
                <w:szCs w:val="22"/>
                <w:lang w:val="en-US" w:eastAsia="zh-CN" w:bidi="ar"/>
              </w:rPr>
              <w:t>图书</w:t>
            </w:r>
            <w:r>
              <w:rPr>
                <w:rFonts w:hint="eastAsia" w:cs="宋体"/>
                <w:kern w:val="0"/>
                <w:sz w:val="22"/>
                <w:szCs w:val="22"/>
                <w:lang w:bidi="ar"/>
              </w:rPr>
              <w:t>。学校应有图书室、角；家庭有相对独立的读书场所，有一定藏书。</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校、家、社</w:t>
            </w:r>
            <w:r>
              <w:rPr>
                <w:rFonts w:hint="eastAsia" w:cs="宋体"/>
                <w:kern w:val="0"/>
                <w:sz w:val="22"/>
                <w:szCs w:val="22"/>
                <w:lang w:bidi="ar"/>
              </w:rPr>
              <w:t>共建，学校提供学校里的阅读场所和书籍；家长提供家庭阅读场所；社会可提供公共图书馆、室等作为补充。学生能够利用好各类图书资源。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阅读活动</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学校有各种形式的常规阅读与主题阅读等活动，教师组织师生共读、生生共读。家庭有亲子共读活动，每月≥3次。</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学校组织建立读书社会或兴趣小组等，教师组织师生共读、生生共读，开展阅读分享活动；家长与孩子共同研读。学校可通过评选“书香家庭”“书香班级”等评选激发学生、家长参与阅读活动的积极性。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阅读课程</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每周≥1次阅读课。</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学校设计，教师组织开展，加强历史文化、</w:t>
            </w:r>
            <w:r>
              <w:rPr>
                <w:rFonts w:hint="eastAsia" w:cs="宋体"/>
                <w:kern w:val="0"/>
                <w:sz w:val="22"/>
                <w:szCs w:val="22"/>
                <w:lang w:val="en-US" w:eastAsia="zh-CN" w:bidi="ar"/>
              </w:rPr>
              <w:t>科学</w:t>
            </w:r>
            <w:r>
              <w:rPr>
                <w:rFonts w:hint="eastAsia" w:cs="宋体"/>
                <w:kern w:val="0"/>
                <w:sz w:val="22"/>
                <w:szCs w:val="22"/>
                <w:lang w:bidi="ar"/>
              </w:rPr>
              <w:t>知识、法律常识、卫生健康等方面的阅读。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阅读计划与习惯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能够自主制定和执行阅读计划，选择适合的阅读策略，并主动实施阅读计划；能够专注阅读，每日≥40分钟，每周≥5天，总计时长≥200分钟。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教师可以通过读书目录分享，或其他信息化手段等督促学生。家长做好家庭内的引导监督。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阅读速度</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一般现代文，每分钟≥500字。</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教师组织阅读训练、阅读比赛等活动。家长可在家与学生阅读比赛。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阅读数量与种类</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此段阅读图书的字数≥2</w:t>
            </w:r>
            <w:r>
              <w:rPr>
                <w:rFonts w:cs="宋体"/>
                <w:kern w:val="0"/>
                <w:sz w:val="22"/>
                <w:szCs w:val="22"/>
                <w:lang w:bidi="ar"/>
              </w:rPr>
              <w:t>6</w:t>
            </w:r>
            <w:r>
              <w:rPr>
                <w:rFonts w:hint="eastAsia" w:cs="宋体"/>
                <w:kern w:val="0"/>
                <w:sz w:val="22"/>
                <w:szCs w:val="22"/>
                <w:lang w:bidi="ar"/>
              </w:rPr>
              <w:t>0万字，背诵优秀诗文8</w:t>
            </w:r>
            <w:r>
              <w:rPr>
                <w:rFonts w:cs="宋体"/>
                <w:kern w:val="0"/>
                <w:sz w:val="22"/>
                <w:szCs w:val="22"/>
                <w:lang w:bidi="ar"/>
              </w:rPr>
              <w:t>0</w:t>
            </w:r>
            <w:r>
              <w:rPr>
                <w:rFonts w:hint="eastAsia" w:cs="宋体"/>
                <w:kern w:val="0"/>
                <w:sz w:val="22"/>
                <w:szCs w:val="22"/>
                <w:lang w:bidi="ar"/>
              </w:rPr>
              <w:t>篇，每学年阅读名著≥2部；能够独立阅读文学、历史、地理、数学、物理、生物、化学、艺术等各类著作，并能进行跨学科、跨媒介的阅读。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教师定时组织阅读分享活动，经典诗文诵读活动，可借助一些信息手段了解学生读书进展。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b/>
                <w:bCs/>
                <w:kern w:val="0"/>
                <w:sz w:val="22"/>
                <w:szCs w:val="22"/>
                <w:lang w:bidi="ar"/>
              </w:rPr>
              <w:t>阅读能力与方法：</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具有较强的阅读能力，能够快速定位文本信息，理解内容，形成深刻的批判和反思。可调用丰富的阅读策略和方法阅读文本；能够探索个性化的阅读方法。</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阅读能力</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信息定位：能够把握作品的主要内容，基本脉络，获得作品细节的认知。</w:t>
            </w:r>
          </w:p>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理解分析：能够领会作品的思想内容，科学精神和思想方法等；能够根据文本信息进行较为严密的推理判断，识别文本隐含的情感、观点和立场。</w:t>
            </w:r>
          </w:p>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评判反思：能够品味所读文本中的内容，分享自己的阅读体验，品味作品中富有表现力语言，对问题有自己的评价和判断，获得对自然、社会、人生的有益启示。</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eastAsia="zh-CN" w:bidi="ar"/>
              </w:rPr>
              <w:t>学校可邀请专家指导</w:t>
            </w:r>
            <w:r>
              <w:rPr>
                <w:rFonts w:hint="eastAsia" w:cs="宋体"/>
                <w:kern w:val="0"/>
                <w:sz w:val="22"/>
                <w:szCs w:val="22"/>
                <w:lang w:bidi="ar"/>
              </w:rPr>
              <w:t>，教师通过课堂抽查、阅读测试、阅读讨论等形式训练学生的阅读能力，定时反馈存在问题。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sz w:val="22"/>
                <w:szCs w:val="22"/>
              </w:rPr>
              <w:t>阅读策略</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阅读认知策略：能够利用联结、想象、推测、检视等各种策略，结合所学知识和相关资料来帮助阅读理解。阅读监控：能对自身阅读过程和效果进行反思和总结，总结阅读经验和方法，根据反思结果调整阅读方法、速度、策略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eastAsia="zh-CN" w:bidi="ar"/>
              </w:rPr>
              <w:t>学校可邀请专家指导</w:t>
            </w:r>
            <w:r>
              <w:rPr>
                <w:rFonts w:hint="eastAsia" w:cs="宋体"/>
                <w:kern w:val="0"/>
                <w:sz w:val="22"/>
                <w:szCs w:val="22"/>
                <w:lang w:bidi="ar"/>
              </w:rPr>
              <w:t>，教师指导阅读策略，开展主题阅读与阅读测试；学生自我反思评估，小组分享。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阅读方法</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能够较熟练的使用略读和浏览等方法；可根据阅读需要灵活选择精读、略读、浏览等不同的阅读方法，并能探索个性化的阅读方法。</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教师引导，学生做思维导图、流程图等，数量掌握各种阅读方法。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kern w:val="0"/>
                <w:sz w:val="22"/>
                <w:szCs w:val="22"/>
                <w:lang w:bidi="ar"/>
              </w:rPr>
            </w:pPr>
            <w:r>
              <w:rPr>
                <w:rFonts w:hint="eastAsia" w:cs="宋体"/>
                <w:b/>
                <w:bCs/>
                <w:kern w:val="0"/>
                <w:sz w:val="22"/>
                <w:szCs w:val="22"/>
                <w:lang w:bidi="ar"/>
              </w:rPr>
              <w:t>阅读转化与运用：</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掌握相对专业的各类知识；能把读过的内容转化为口头、书面的表达能力；能运用到实践中解决现实问题，获得精神成长。</w:t>
            </w:r>
          </w:p>
        </w:tc>
        <w:tc>
          <w:tcPr>
            <w:tcW w:w="11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知识积累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sz w:val="22"/>
                <w:szCs w:val="22"/>
              </w:rPr>
            </w:pPr>
            <w:r>
              <w:rPr>
                <w:rFonts w:hint="eastAsia" w:cs="宋体"/>
                <w:kern w:val="0"/>
                <w:sz w:val="22"/>
                <w:szCs w:val="22"/>
                <w:lang w:bidi="ar"/>
              </w:rPr>
              <w:t>掌握汉字3</w:t>
            </w:r>
            <w:r>
              <w:rPr>
                <w:rFonts w:cs="宋体"/>
                <w:kern w:val="0"/>
                <w:sz w:val="22"/>
                <w:szCs w:val="22"/>
                <w:lang w:bidi="ar"/>
              </w:rPr>
              <w:t>500</w:t>
            </w:r>
            <w:r>
              <w:rPr>
                <w:rFonts w:hint="eastAsia" w:cs="宋体"/>
                <w:kern w:val="0"/>
                <w:sz w:val="22"/>
                <w:szCs w:val="22"/>
                <w:lang w:bidi="ar"/>
              </w:rPr>
              <w:t>个，词汇量丰富，掌握相对专业的汉语、文学、文化及生活知识。</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sz w:val="22"/>
                <w:szCs w:val="22"/>
              </w:rPr>
            </w:pPr>
            <w:r>
              <w:rPr>
                <w:rFonts w:hint="eastAsia" w:cs="宋体"/>
                <w:kern w:val="0"/>
                <w:sz w:val="22"/>
                <w:szCs w:val="22"/>
                <w:lang w:bidi="ar"/>
              </w:rPr>
              <w:t>教师组织知识测试、课堂抽查、互动问答等活动。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能力提升</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cs="宋体"/>
                <w:sz w:val="22"/>
                <w:szCs w:val="22"/>
              </w:rPr>
            </w:pPr>
            <w:r>
              <w:rPr>
                <w:rFonts w:hint="eastAsia" w:cs="宋体"/>
                <w:kern w:val="0"/>
                <w:sz w:val="22"/>
                <w:szCs w:val="22"/>
                <w:lang w:bidi="ar"/>
              </w:rPr>
              <w:t>口语表达：复述、概括、评价文本内容的能力，有向他人推介优秀作品的能力。书面写作：能够撰写读书笔记、读后感、书评等，能够尝试撰写文学鉴赏文章。创意表达：能够根据阅读内容进行改编，尝试创作类似的作品等；能够借助不同的媒介进行阅读交流。实践应用：对阅读所得知识能够评判性接受，并运用到日常学习和生活中。</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教师组织学生口头报告、课堂分享；布置写作任务；组织开展社区调查、社会热点评论等活动；制定活动设计方案，促进学生阅读能力转化。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精神成长</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rPr>
                <w:rFonts w:cs="宋体"/>
                <w:kern w:val="0"/>
                <w:sz w:val="22"/>
                <w:szCs w:val="22"/>
                <w:lang w:bidi="ar"/>
              </w:rPr>
            </w:pPr>
            <w:r>
              <w:rPr>
                <w:rFonts w:hint="eastAsia" w:cs="宋体"/>
                <w:kern w:val="0"/>
                <w:sz w:val="22"/>
                <w:szCs w:val="22"/>
              </w:rPr>
              <w:t>能够形成个人道德判断标准，具有参与公共事务的意识。</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cs="宋体"/>
                <w:kern w:val="0"/>
                <w:sz w:val="22"/>
                <w:szCs w:val="22"/>
                <w:lang w:bidi="ar"/>
              </w:rPr>
            </w:pPr>
            <w:r>
              <w:rPr>
                <w:rFonts w:hint="eastAsia" w:cs="宋体"/>
                <w:kern w:val="0"/>
                <w:sz w:val="22"/>
                <w:szCs w:val="22"/>
                <w:lang w:bidi="ar"/>
              </w:rPr>
              <w:t>家庭环境营造，学校赋能，通过</w:t>
            </w:r>
            <w:r>
              <w:rPr>
                <w:rFonts w:hint="eastAsia" w:cs="宋体"/>
                <w:kern w:val="0"/>
                <w:sz w:val="22"/>
                <w:szCs w:val="22"/>
                <w:lang w:val="en-US" w:eastAsia="zh-CN" w:bidi="ar"/>
              </w:rPr>
              <w:t>演讲、</w:t>
            </w:r>
            <w:r>
              <w:rPr>
                <w:rFonts w:hint="eastAsia" w:cs="宋体"/>
                <w:kern w:val="0"/>
                <w:sz w:val="22"/>
                <w:szCs w:val="22"/>
                <w:lang w:bidi="ar"/>
              </w:rPr>
              <w:t>辩论会等形式进行价值内化。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restart"/>
            <w:noWrap w:val="0"/>
            <w:vAlign w:val="center"/>
          </w:tcPr>
          <w:p>
            <w:pPr>
              <w:keepNext w:val="0"/>
              <w:keepLines w:val="0"/>
              <w:pageBreakBefore w:val="0"/>
              <w:tabs>
                <w:tab w:val="left" w:pos="1060"/>
              </w:tabs>
              <w:kinsoku/>
              <w:wordWrap/>
              <w:overflowPunct/>
              <w:topLinePunct w:val="0"/>
              <w:autoSpaceDE/>
              <w:autoSpaceDN/>
              <w:bidi w:val="0"/>
              <w:adjustRightInd/>
              <w:snapToGrid/>
              <w:spacing w:line="280" w:lineRule="exact"/>
              <w:ind w:left="-80" w:leftChars="-38" w:right="-134" w:rightChars="-64"/>
              <w:jc w:val="center"/>
              <w:rPr>
                <w:rFonts w:cs="宋体"/>
                <w:b/>
                <w:sz w:val="22"/>
                <w:szCs w:val="22"/>
              </w:rPr>
            </w:pPr>
            <w:r>
              <w:rPr>
                <w:rFonts w:hint="eastAsia" w:cs="宋体"/>
                <w:b/>
                <w:sz w:val="22"/>
                <w:szCs w:val="22"/>
              </w:rPr>
              <w:t>高中</w:t>
            </w:r>
          </w:p>
          <w:p>
            <w:pPr>
              <w:keepNext w:val="0"/>
              <w:keepLines w:val="0"/>
              <w:pageBreakBefore w:val="0"/>
              <w:tabs>
                <w:tab w:val="left" w:pos="1060"/>
              </w:tabs>
              <w:kinsoku/>
              <w:wordWrap/>
              <w:overflowPunct/>
              <w:topLinePunct w:val="0"/>
              <w:autoSpaceDE/>
              <w:autoSpaceDN/>
              <w:bidi w:val="0"/>
              <w:adjustRightInd/>
              <w:snapToGrid/>
              <w:spacing w:line="280" w:lineRule="exact"/>
              <w:ind w:left="-80" w:leftChars="-38" w:right="-134" w:rightChars="-64"/>
              <w:jc w:val="center"/>
              <w:rPr>
                <w:rFonts w:cs="宋体"/>
                <w:sz w:val="22"/>
                <w:szCs w:val="22"/>
              </w:rPr>
            </w:pPr>
            <w:r>
              <w:rPr>
                <w:rFonts w:hint="eastAsia" w:cs="宋体"/>
                <w:b/>
                <w:sz w:val="22"/>
                <w:szCs w:val="22"/>
              </w:rPr>
              <w:t>（1</w:t>
            </w:r>
            <w:r>
              <w:rPr>
                <w:rFonts w:hint="eastAsia" w:cs="宋体"/>
                <w:b/>
                <w:sz w:val="22"/>
                <w:szCs w:val="22"/>
                <w:lang w:val="en-US" w:eastAsia="zh-CN"/>
              </w:rPr>
              <w:t>6</w:t>
            </w:r>
            <w:r>
              <w:rPr>
                <w:rFonts w:hint="eastAsia" w:cs="宋体"/>
                <w:b/>
                <w:sz w:val="22"/>
                <w:szCs w:val="22"/>
              </w:rPr>
              <w:t>-1</w:t>
            </w:r>
            <w:r>
              <w:rPr>
                <w:rFonts w:cs="宋体"/>
                <w:b/>
                <w:sz w:val="22"/>
                <w:szCs w:val="22"/>
              </w:rPr>
              <w:t>8</w:t>
            </w:r>
            <w:r>
              <w:rPr>
                <w:rFonts w:hint="eastAsia" w:cs="宋体"/>
                <w:b/>
                <w:sz w:val="22"/>
                <w:szCs w:val="22"/>
              </w:rPr>
              <w:t>岁）</w:t>
            </w:r>
          </w:p>
        </w:tc>
        <w:tc>
          <w:tcPr>
            <w:tcW w:w="19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b/>
                <w:bCs/>
                <w:kern w:val="0"/>
                <w:sz w:val="22"/>
                <w:szCs w:val="22"/>
                <w:lang w:bidi="ar"/>
              </w:rPr>
              <w:t>阅读兴趣与动机</w:t>
            </w:r>
            <w:r>
              <w:rPr>
                <w:rFonts w:hint="eastAsia" w:cs="宋体"/>
                <w:kern w:val="0"/>
                <w:sz w:val="22"/>
                <w:szCs w:val="22"/>
                <w:lang w:bidi="ar"/>
              </w:rPr>
              <w:t>：</w:t>
            </w:r>
          </w:p>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具有广泛的阅读兴趣，较为广阔的阅读视野，形成自己的阅读个性，享受阅读。阅读具有较强的内在驱动力。</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阅读兴趣</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能够具有广泛的阅读兴趣，不断扩大自己的阅读视野，有自己的个性，享受阅读。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教师指导拓展学生的阅读面，激发阅读兴趣。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阅读动机</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rPr>
              <w:t>阅读具有较强的内在驱动力，能够把阅读与大学阶段的职业规划结合起来。</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教师指导学生把阅读与高中之后的职业规划结合，提供参考书目。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b/>
                <w:bCs/>
                <w:sz w:val="22"/>
                <w:szCs w:val="22"/>
              </w:rPr>
              <w:t>阅读行为与习惯：</w:t>
            </w:r>
          </w:p>
          <w:p>
            <w:pPr>
              <w:keepNext w:val="0"/>
              <w:keepLines w:val="0"/>
              <w:pageBreakBefore w:val="0"/>
              <w:kinsoku/>
              <w:wordWrap/>
              <w:overflowPunct/>
              <w:topLinePunct w:val="0"/>
              <w:autoSpaceDE/>
              <w:autoSpaceDN/>
              <w:bidi w:val="0"/>
              <w:adjustRightInd/>
              <w:snapToGrid/>
              <w:spacing w:line="280" w:lineRule="exact"/>
              <w:jc w:val="left"/>
              <w:rPr>
                <w:rFonts w:cs="宋体"/>
                <w:bCs/>
                <w:sz w:val="22"/>
                <w:szCs w:val="22"/>
              </w:rPr>
            </w:pPr>
            <w:r>
              <w:rPr>
                <w:rFonts w:hint="eastAsia" w:cs="宋体"/>
                <w:bCs/>
                <w:sz w:val="22"/>
                <w:szCs w:val="22"/>
              </w:rPr>
              <w:t>有自己特定的阅读习惯，能够独立制定阅读计划，并实施；能自主选择图书；科学安排时间。积极参与各类阅读活动，阅读数量和种类有保障。</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阅读环境</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学校和家庭提供适合的各类图书和期刊。学校应有图书室、角。家庭应有独立的读书场所，有一定数量的藏书。</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eastAsia="zh-CN" w:bidi="ar"/>
              </w:rPr>
              <w:t>校、家、社</w:t>
            </w:r>
            <w:r>
              <w:rPr>
                <w:rFonts w:hint="eastAsia" w:cs="宋体"/>
                <w:kern w:val="0"/>
                <w:sz w:val="22"/>
                <w:szCs w:val="22"/>
                <w:lang w:bidi="ar"/>
              </w:rPr>
              <w:t>共建，学校提供学校里的阅读场所和书籍；家长提供家庭阅读场所和一定量的藏书；社会可提供公共图书馆、室等。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阅读活动</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班级或家庭共读活动每月≥2次。</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教师组织师生共读、分享活动；家长与孩子阅读分享、讨论；学生积极参与阅读活动。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阅读课程</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每周≥1次阅读课。</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学校设计，教师组织开展，加强历史文化、科普知识、法律常识、卫生健康等方面的阅读。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阅读习惯</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能够自主制定和执行阅读计划，选择适合的书目和相应的阅读策略，科学的安排时间，并能够执行自己的计划；每天≥1小时，每周≥5天，总计时长≥300分钟。</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教师检查学生阅读计划，组织阅读分享，家长关注阅读进度。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阅读数量与种类</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此阶段，自读文学名著≥5部，阅读字数≥300万字；阅读图书的类型涉及多个学科门类,能够阅读学术论著，还能进行跨学科、跨媒介阅读。</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教师组织读书目录分享，创设媒介应用场景。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kern w:val="0"/>
                <w:sz w:val="22"/>
                <w:szCs w:val="22"/>
                <w:lang w:bidi="ar"/>
              </w:rPr>
            </w:pPr>
            <w:r>
              <w:rPr>
                <w:rFonts w:hint="eastAsia" w:cs="宋体"/>
                <w:b/>
                <w:bCs/>
                <w:kern w:val="0"/>
                <w:sz w:val="22"/>
                <w:szCs w:val="22"/>
                <w:lang w:bidi="ar"/>
              </w:rPr>
              <w:t>阅读能力与方法：</w:t>
            </w:r>
          </w:p>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kern w:val="0"/>
                <w:sz w:val="22"/>
                <w:szCs w:val="22"/>
                <w:lang w:bidi="ar"/>
              </w:rPr>
              <w:t>具有较高的阅读能力，掌握丰富的阅读策略，拥有个性化的阅读方法。</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阅读能力</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理解分析：能够整体把握文本内容，理清思路，概括要点，理解文本所表达的思想、观点和情感，领悟作品的丰富内涵。推理批判：能够根据文本信息进行推理判断，能够辨析观点和材料之间的关系。能够对文本观点进行批评和质疑，能够有针对性、有风度、有礼貌地辩驳；能够从不同角度和层面阐发、评价、质疑。反思评价：能够认识、评价作品的艺术价值，发现作者创作的独特之处。</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教师组织课堂抽查、测试，开展阅读分享，采用PQRST阅读指导方法，学生制作思维导图，组织阅读经验交流会。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sz w:val="22"/>
                <w:szCs w:val="22"/>
              </w:rPr>
              <w:t>阅读策略</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阅读认知策略：能够利用书中的目录、序跋、注释等，能结合作者的信息、创作背景、相关评价等，深入研读作品。</w:t>
            </w:r>
          </w:p>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阅读监督：能对自身阅读过程和效果进行反思和总结，遇到阅读障碍时能写办法克服，能够记录自己的阅读所得，审视自己的阅读行为；能根据反思结果调整阅读书目、阅读策略、方法等。</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教师布置任务型测试，定时反馈结果；学生进行自我评估与反思。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阅读方法</w:t>
            </w:r>
          </w:p>
        </w:tc>
        <w:tc>
          <w:tcPr>
            <w:tcW w:w="569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能根据文本需求灵活使用各种阅读方法，如精读、略读、速读、跳读等，能够探索阅读整本书的门径，形成和积累自己的阅读经验。</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教师组织课堂交流、研讨。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restart"/>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kern w:val="0"/>
                <w:sz w:val="22"/>
                <w:szCs w:val="22"/>
                <w:lang w:bidi="ar"/>
              </w:rPr>
            </w:pPr>
            <w:r>
              <w:rPr>
                <w:rFonts w:hint="eastAsia" w:cs="宋体"/>
                <w:b/>
                <w:bCs/>
                <w:kern w:val="0"/>
                <w:sz w:val="22"/>
                <w:szCs w:val="22"/>
                <w:lang w:bidi="ar"/>
              </w:rPr>
              <w:t>阅读转化与运用：</w:t>
            </w:r>
          </w:p>
          <w:p>
            <w:pPr>
              <w:keepNext w:val="0"/>
              <w:keepLines w:val="0"/>
              <w:pageBreakBefore w:val="0"/>
              <w:kinsoku/>
              <w:wordWrap/>
              <w:overflowPunct/>
              <w:topLinePunct w:val="0"/>
              <w:autoSpaceDE/>
              <w:autoSpaceDN/>
              <w:bidi w:val="0"/>
              <w:adjustRightInd/>
              <w:snapToGrid/>
              <w:spacing w:line="280" w:lineRule="exact"/>
              <w:jc w:val="left"/>
              <w:rPr>
                <w:rFonts w:cs="宋体"/>
                <w:b/>
                <w:bCs/>
                <w:sz w:val="22"/>
                <w:szCs w:val="22"/>
              </w:rPr>
            </w:pPr>
            <w:r>
              <w:rPr>
                <w:rFonts w:hint="eastAsia" w:cs="宋体"/>
                <w:kern w:val="0"/>
                <w:sz w:val="22"/>
                <w:szCs w:val="22"/>
                <w:lang w:bidi="ar"/>
              </w:rPr>
              <w:t>掌握相对专业的各类知识，能把读过的内容转化为口头、书面的表达发布在不同的媒介上，运用到生活实践中，精神获得提升，有正确的三观。</w:t>
            </w: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知识积累</w:t>
            </w:r>
          </w:p>
        </w:tc>
        <w:tc>
          <w:tcPr>
            <w:tcW w:w="5696"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能掌握较为丰富的语言、文学、文化及百科知识，能够自主建构相关知识。</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sz w:val="22"/>
                <w:szCs w:val="22"/>
              </w:rPr>
            </w:pPr>
            <w:r>
              <w:rPr>
                <w:rFonts w:hint="eastAsia" w:cs="宋体"/>
                <w:kern w:val="0"/>
                <w:sz w:val="22"/>
                <w:szCs w:val="22"/>
                <w:lang w:bidi="ar"/>
              </w:rPr>
              <w:t>教师组织测试了解学生知识积累情况。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能力提升</w:t>
            </w:r>
          </w:p>
        </w:tc>
        <w:tc>
          <w:tcPr>
            <w:tcW w:w="5696"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r>
              <w:rPr>
                <w:rFonts w:hint="eastAsia" w:cs="宋体"/>
                <w:kern w:val="0"/>
                <w:sz w:val="22"/>
                <w:szCs w:val="22"/>
                <w:lang w:bidi="ar"/>
              </w:rPr>
              <w:t>口语表达：能够复述、概括、评价文本内容；能够根据不同场合和目的进行恰当表达，仪态大方，语言表述清晰流畅，有说服力。写作：能够撰写读书笔记、读后感、书评等，能用自己喜欢的文本样式和表达方式写作。创意转化：学生能够根据阅读内容进行故事改编、续写，剧本创作等；能够运用信息</w:t>
            </w:r>
            <w:r>
              <w:rPr>
                <w:rFonts w:hint="eastAsia" w:cs="宋体"/>
                <w:kern w:val="0"/>
                <w:sz w:val="22"/>
                <w:szCs w:val="22"/>
                <w:lang w:val="en-US" w:eastAsia="zh-CN" w:bidi="ar"/>
              </w:rPr>
              <w:t>化</w:t>
            </w:r>
            <w:r>
              <w:rPr>
                <w:rFonts w:hint="eastAsia" w:cs="宋体"/>
                <w:kern w:val="0"/>
                <w:sz w:val="22"/>
                <w:szCs w:val="22"/>
                <w:lang w:bidi="ar"/>
              </w:rPr>
              <w:t>技术进行交流。实践转化：能关注和参与当代文化生活，剖析、评价文化现象，并整合阅读所得运用到日常学习和生活中，解决各类问题。</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教师组织课堂分享、口头报告、布置写作任务；学校组织创意展演。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sz w:val="22"/>
                <w:szCs w:val="22"/>
              </w:rPr>
            </w:pPr>
          </w:p>
        </w:tc>
        <w:tc>
          <w:tcPr>
            <w:tcW w:w="1983" w:type="dxa"/>
            <w:vMerge w:val="continue"/>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sz w:val="22"/>
                <w:szCs w:val="22"/>
              </w:rPr>
              <w:t>精神成长</w:t>
            </w:r>
          </w:p>
        </w:tc>
        <w:tc>
          <w:tcPr>
            <w:tcW w:w="5696" w:type="dxa"/>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rPr>
              <w:t>通过阅读能够陶冶性情，涵养心灵，获得自己的情感体验，丰富自己的情感世界，能够理解多元文化，具有尊重差异的意识，形成正确的世界观、人生观和价值观。</w:t>
            </w:r>
          </w:p>
        </w:tc>
        <w:tc>
          <w:tcPr>
            <w:tcW w:w="374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家庭环境营造，学校赋能，通过演讲、辩论会等形式进行价值内化。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right="0" w:rightChars="0"/>
              <w:jc w:val="center"/>
              <w:textAlignment w:val="auto"/>
              <w:rPr>
                <w:rFonts w:cs="宋体"/>
                <w:b/>
                <w:sz w:val="22"/>
                <w:szCs w:val="22"/>
              </w:rPr>
            </w:pPr>
            <w:r>
              <w:rPr>
                <w:rFonts w:hint="eastAsia" w:cs="宋体"/>
                <w:b/>
                <w:sz w:val="22"/>
                <w:szCs w:val="22"/>
              </w:rPr>
              <w:t>大学</w:t>
            </w:r>
          </w:p>
          <w:p>
            <w:pPr>
              <w:keepNext w:val="0"/>
              <w:keepLines w:val="0"/>
              <w:pageBreakBefore w:val="0"/>
              <w:tabs>
                <w:tab w:val="left" w:pos="1060"/>
              </w:tabs>
              <w:kinsoku/>
              <w:wordWrap/>
              <w:overflowPunct/>
              <w:topLinePunct w:val="0"/>
              <w:autoSpaceDE/>
              <w:autoSpaceDN/>
              <w:bidi w:val="0"/>
              <w:adjustRightInd/>
              <w:snapToGrid/>
              <w:spacing w:line="280" w:lineRule="exact"/>
              <w:ind w:left="-199" w:leftChars="-95" w:right="-134" w:rightChars="-64"/>
              <w:jc w:val="center"/>
              <w:rPr>
                <w:rFonts w:cs="宋体"/>
                <w:b/>
                <w:sz w:val="22"/>
                <w:szCs w:val="22"/>
              </w:rPr>
            </w:pPr>
            <w:r>
              <w:rPr>
                <w:rFonts w:hint="eastAsia" w:cs="宋体"/>
                <w:b/>
                <w:sz w:val="22"/>
                <w:szCs w:val="22"/>
              </w:rPr>
              <w:t>（1</w:t>
            </w:r>
            <w:r>
              <w:rPr>
                <w:rFonts w:hint="eastAsia" w:cs="宋体"/>
                <w:b/>
                <w:sz w:val="22"/>
                <w:szCs w:val="22"/>
                <w:lang w:val="en-US" w:eastAsia="zh-CN"/>
              </w:rPr>
              <w:t>9</w:t>
            </w:r>
            <w:r>
              <w:rPr>
                <w:rFonts w:hint="eastAsia" w:cs="宋体"/>
                <w:b/>
                <w:sz w:val="22"/>
                <w:szCs w:val="22"/>
              </w:rPr>
              <w:t>岁以上）</w:t>
            </w:r>
          </w:p>
        </w:tc>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b/>
                <w:bCs/>
                <w:kern w:val="0"/>
                <w:sz w:val="22"/>
                <w:szCs w:val="22"/>
                <w:lang w:bidi="ar"/>
              </w:rPr>
              <w:t>阅读兴趣与动机：</w:t>
            </w:r>
            <w:r>
              <w:rPr>
                <w:rFonts w:hint="eastAsia" w:cs="宋体"/>
                <w:kern w:val="0"/>
                <w:sz w:val="22"/>
                <w:szCs w:val="22"/>
                <w:lang w:bidi="ar"/>
              </w:rPr>
              <w:t>喜欢阅读，有自己独特的阅读爱好，阅读目标明确，对有专业深度的图书感兴趣。</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阅读兴趣</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能结合专业课程需要、职业发展规划、个人兴趣爱好等，养成自己独特的阅读兴趣，又能广泛阅读。</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学校提供资源，教师通过课程引导学生进行专业阅读。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阅读动机</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提升专业成绩、个人素养，追求自我完善和提升，促进个人全面发展；为了积极参与社会，与社会对接，提高自身的能力而阅读。</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教师引导，学生自我追求。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Cs/>
                <w:kern w:val="0"/>
                <w:sz w:val="22"/>
                <w:szCs w:val="22"/>
                <w:lang w:bidi="ar"/>
              </w:rPr>
            </w:pPr>
            <w:r>
              <w:rPr>
                <w:rFonts w:hint="eastAsia" w:cs="宋体"/>
                <w:b/>
                <w:bCs/>
                <w:kern w:val="0"/>
                <w:sz w:val="22"/>
                <w:szCs w:val="22"/>
                <w:lang w:bidi="ar"/>
              </w:rPr>
              <w:t>阅读行为与习惯：</w:t>
            </w:r>
            <w:r>
              <w:rPr>
                <w:rFonts w:hint="eastAsia" w:cs="宋体"/>
                <w:bCs/>
                <w:kern w:val="0"/>
                <w:sz w:val="22"/>
                <w:szCs w:val="22"/>
                <w:lang w:bidi="ar"/>
              </w:rPr>
              <w:t>有稳定的阅读时间和良好的阅读习惯；能积极参与各类阅读活动，有广泛而又丰富的阅读量。</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阅读环境</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线下阅读：学校提供图书馆、阅览室等读书场所，家庭有自己的藏书，社会有相应的图书场所。线上阅读：高校提供丰富优质的数据库资源，引导学生构建合理的检索策略，并具备甄别信息真伪的媒介素养，适应数字化阅读的大趋势。</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学校和社会都能提供足够的场所与图书。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bCs/>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阅读活动</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开展丰富的阅读活动，包括但不限于学校图书馆阅读活动、学术团体和社团的阅读活动、书店和出版社组织的阅读活动、大学生自发组织的图书俱乐部的阅读活动，以及线上的阅读活动等。</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学校组织丰富的阅读活动，教师组织参加，并辅导学生的在线读书活动。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bCs/>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阅读计划与习惯</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学生根据自己的学习目标和兴趣爱好，制定长期和短期的阅读计划，确保阅读的持续性和规律性。</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教师组织测试、抽查。学生自我监督。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bCs/>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阅读数量与种类</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学生除阅读自己的专业书籍外，还要广泛涉猎各类书籍，注重加强马克思主义经典著作的阅读，每年有一定</w:t>
            </w:r>
            <w:r>
              <w:rPr>
                <w:rFonts w:hint="eastAsia" w:cs="宋体"/>
                <w:kern w:val="0"/>
                <w:sz w:val="22"/>
                <w:szCs w:val="22"/>
                <w:lang w:val="en-US" w:eastAsia="zh-CN" w:bidi="ar"/>
              </w:rPr>
              <w:t>量</w:t>
            </w:r>
            <w:r>
              <w:rPr>
                <w:rFonts w:hint="eastAsia" w:cs="宋体"/>
                <w:kern w:val="0"/>
                <w:sz w:val="22"/>
                <w:szCs w:val="22"/>
                <w:lang w:bidi="ar"/>
              </w:rPr>
              <w:t>的</w:t>
            </w:r>
            <w:r>
              <w:rPr>
                <w:rFonts w:hint="eastAsia" w:cs="宋体"/>
                <w:kern w:val="0"/>
                <w:sz w:val="22"/>
                <w:szCs w:val="22"/>
                <w:lang w:val="en-US" w:eastAsia="zh-CN" w:bidi="ar"/>
              </w:rPr>
              <w:t>阅读</w:t>
            </w:r>
            <w:r>
              <w:rPr>
                <w:rFonts w:hint="eastAsia" w:cs="宋体"/>
                <w:kern w:val="0"/>
                <w:sz w:val="22"/>
                <w:szCs w:val="22"/>
                <w:lang w:bidi="ar"/>
              </w:rPr>
              <w:t>。</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教师组织读书分享活动；学校开展经典诵读活动。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b/>
                <w:bCs/>
                <w:kern w:val="0"/>
                <w:sz w:val="22"/>
                <w:szCs w:val="22"/>
                <w:lang w:bidi="ar"/>
              </w:rPr>
              <w:t>阅读能力与方法：</w:t>
            </w:r>
          </w:p>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具有较高的阅读能力和丰富的阅读策略。</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阅读能力</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信息获取：能根据要求快速定位信息；</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理解分析：能快速把握文本的主旨大意和细节信息，理解文本结构、语言特点和作者意图的能力，从而培养悟意明理的能力。</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cs="宋体"/>
                <w:kern w:val="0"/>
                <w:sz w:val="22"/>
                <w:szCs w:val="22"/>
                <w:lang w:bidi="ar"/>
              </w:rPr>
            </w:pPr>
            <w:r>
              <w:rPr>
                <w:rFonts w:hint="eastAsia" w:cs="宋体"/>
                <w:kern w:val="0"/>
                <w:sz w:val="22"/>
                <w:szCs w:val="22"/>
                <w:lang w:bidi="ar"/>
              </w:rPr>
              <w:t>评价反思：学生根据文本信息进行推理判断，能从多角度分析、鉴别、欣赏文本，提出个人观点，反思调整，实现阅读创新。</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学校利用数智化平台记录和指导。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阅读策略</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认知策略：熟练使用各种阅读策略阅读，培养批判性阅读的意识；监控策略：能够反思自身问题，快速调整阅读策略、状态。</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学校组织阅读竞赛活动。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阅读方法</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能够灵活运用各种阅读方法，如精读、略读、速读、跳读、重读等，积累自己的阅读经验。</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学校课程培养，学生自我提高。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b/>
                <w:bCs/>
                <w:kern w:val="0"/>
                <w:sz w:val="22"/>
                <w:szCs w:val="22"/>
                <w:lang w:bidi="ar"/>
              </w:rPr>
            </w:pPr>
            <w:r>
              <w:rPr>
                <w:rFonts w:hint="eastAsia" w:cs="宋体"/>
                <w:b/>
                <w:bCs/>
                <w:kern w:val="0"/>
                <w:sz w:val="22"/>
                <w:szCs w:val="22"/>
                <w:lang w:bidi="ar"/>
              </w:rPr>
              <w:t>阅读转化与运用</w:t>
            </w:r>
          </w:p>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专业知识丰富；能够运用专业知识、技能来提升解决实际问题的能力；能够获得精神的成长，并影响他人。</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知识积累</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学生除掌握本专业的知识外，还要突破文理的局限，跨学科阅读，熟悉跨专业知识。</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教师组织纸质测试、读书分享。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能力提升</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口头上能够复述、概括、评价文本内容，能够在读书分享会、学术交流活动上阐释专业知识和观点；</w:t>
            </w:r>
          </w:p>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写作上能从优秀的学术成果中习得技巧和方法；</w:t>
            </w:r>
          </w:p>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kern w:val="0"/>
                <w:sz w:val="22"/>
                <w:szCs w:val="22"/>
                <w:lang w:bidi="ar"/>
              </w:rPr>
              <w:t>实践上能利用阅读获取的知识和信息来解决实际生活中的问题。</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教师引导，学生进行个人创作转化，可在各平台发布。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14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b/>
                <w:sz w:val="22"/>
                <w:szCs w:val="22"/>
              </w:rPr>
            </w:pPr>
          </w:p>
        </w:tc>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cs="宋体"/>
                <w:kern w:val="0"/>
                <w:sz w:val="22"/>
                <w:szCs w:val="22"/>
                <w:lang w:bidi="ar"/>
              </w:rPr>
            </w:pPr>
          </w:p>
        </w:tc>
        <w:tc>
          <w:tcPr>
            <w:tcW w:w="11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r>
              <w:rPr>
                <w:rFonts w:hint="eastAsia" w:cs="宋体"/>
                <w:sz w:val="22"/>
                <w:szCs w:val="22"/>
              </w:rPr>
              <w:t>精神成长</w:t>
            </w:r>
          </w:p>
        </w:tc>
        <w:tc>
          <w:tcPr>
            <w:tcW w:w="56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left"/>
              <w:rPr>
                <w:rFonts w:cs="宋体"/>
                <w:kern w:val="0"/>
                <w:sz w:val="22"/>
                <w:szCs w:val="22"/>
                <w:lang w:bidi="ar"/>
              </w:rPr>
            </w:pPr>
            <w:bookmarkStart w:id="7" w:name="OLE_LINK11"/>
            <w:r>
              <w:rPr>
                <w:rFonts w:hint="eastAsia" w:cs="宋体"/>
                <w:kern w:val="0"/>
                <w:sz w:val="22"/>
                <w:szCs w:val="22"/>
              </w:rPr>
              <w:t>通过阅读能够陶冶性情，涵养心灵，获得自己的情感体验，丰富自己的精神世界。通过阅读塑造正确的价值观念，坚守正确的世界观、人生观和价值观，培养社会责任感和高尚情操。</w:t>
            </w:r>
            <w:bookmarkEnd w:id="7"/>
            <w:r>
              <w:rPr>
                <w:rFonts w:hint="eastAsia" w:cs="宋体"/>
                <w:kern w:val="0"/>
                <w:sz w:val="22"/>
                <w:szCs w:val="22"/>
              </w:rPr>
              <w:t>通过阅读传承优秀传统文化，增强文化认同和民族自豪感，在文明共鉴的视野下提升</w:t>
            </w:r>
            <w:r>
              <w:rPr>
                <w:rFonts w:hint="eastAsia" w:cs="宋体"/>
                <w:kern w:val="0"/>
                <w:sz w:val="22"/>
                <w:szCs w:val="22"/>
                <w:lang w:val="en-US" w:eastAsia="zh-CN"/>
              </w:rPr>
              <w:t>文化自信</w:t>
            </w:r>
            <w:r>
              <w:rPr>
                <w:rFonts w:hint="eastAsia" w:cs="宋体"/>
                <w:kern w:val="0"/>
                <w:sz w:val="22"/>
                <w:szCs w:val="22"/>
              </w:rPr>
              <w:t>。</w:t>
            </w:r>
          </w:p>
        </w:tc>
        <w:tc>
          <w:tcPr>
            <w:tcW w:w="37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cs="宋体"/>
                <w:kern w:val="0"/>
                <w:sz w:val="22"/>
                <w:szCs w:val="22"/>
                <w:lang w:bidi="ar"/>
              </w:rPr>
            </w:pPr>
            <w:r>
              <w:rPr>
                <w:rFonts w:hint="eastAsia" w:cs="宋体"/>
                <w:kern w:val="0"/>
                <w:sz w:val="22"/>
                <w:szCs w:val="22"/>
                <w:lang w:bidi="ar"/>
              </w:rPr>
              <w:t>学校通过环境建设、课程设置、资源配置、活动开展等方式促进学生精神提升；学生通过各类阅读、实践活动实现价值内化、自我成长。</w:t>
            </w: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pPr>
      <w:r>
        <w:rPr>
          <w:rFonts w:hint="eastAsia"/>
          <w:szCs w:val="21"/>
        </w:rPr>
        <w:t>（注：1.《细则》中阅读量、时长等量化信息主要依据《3-6岁儿童学习与发展指南》《中小学德育工作指南》《义务教育课程方案和课程标准（2022）》及《普通高中语文课程标准（2020）》等文件。2.数字平台可参考利用“国家智慧教育读书平台”“国家数字图书馆”</w:t>
      </w:r>
      <w:r>
        <w:rPr>
          <w:rFonts w:hint="eastAsia"/>
          <w:szCs w:val="21"/>
          <w:lang w:eastAsia="zh-CN"/>
        </w:rPr>
        <w:t>“</w:t>
      </w:r>
      <w:r>
        <w:rPr>
          <w:rFonts w:hint="eastAsia"/>
          <w:szCs w:val="21"/>
          <w:lang w:val="en-US" w:eastAsia="zh-CN"/>
        </w:rPr>
        <w:t>中国语言文字数字博物馆</w:t>
      </w:r>
      <w:r>
        <w:rPr>
          <w:rFonts w:hint="eastAsia"/>
          <w:szCs w:val="21"/>
          <w:lang w:eastAsia="zh-CN"/>
        </w:rPr>
        <w:t>”</w:t>
      </w:r>
      <w:r>
        <w:rPr>
          <w:rFonts w:hint="eastAsia"/>
          <w:szCs w:val="21"/>
        </w:rPr>
        <w:t>“山东全民阅读在线平台”等资源。）</w:t>
      </w:r>
    </w:p>
    <w:p/>
    <w:p>
      <w:pPr>
        <w:rPr>
          <w:rFonts w:hint="eastAsia"/>
        </w:rPr>
      </w:pPr>
    </w:p>
    <w:p/>
    <w:p>
      <w:pPr>
        <w:rPr>
          <w:rFonts w:hint="eastAsia"/>
        </w:rPr>
        <w:sectPr>
          <w:footerReference r:id="rId3" w:type="default"/>
          <w:footerReference r:id="rId4" w:type="even"/>
          <w:pgSz w:w="16840" w:h="11907" w:orient="landscape"/>
          <w:pgMar w:top="1531" w:right="2041" w:bottom="1531" w:left="1985" w:header="851" w:footer="1247" w:gutter="0"/>
          <w:cols w:space="0" w:num="1"/>
          <w:rtlGutter w:val="0"/>
          <w:docGrid w:type="lines" w:linePitch="435" w:charSpace="0"/>
        </w:sect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spacing w:line="360" w:lineRule="exact"/>
        <w:rPr>
          <w:rFonts w:hint="eastAsia" w:ascii="黑体" w:eastAsia="黑体"/>
          <w:sz w:val="28"/>
          <w:szCs w:val="28"/>
        </w:rPr>
      </w:pPr>
    </w:p>
    <w:p>
      <w:pPr>
        <w:spacing w:line="120" w:lineRule="exact"/>
        <w:rPr>
          <w:rFonts w:hint="eastAsia" w:ascii="仿宋_GB2312" w:eastAsia="仿宋_GB2312"/>
          <w:b/>
          <w:sz w:val="28"/>
          <w:szCs w:val="28"/>
          <w:u w:val="single"/>
        </w:rPr>
      </w:pPr>
      <w:r>
        <w:rPr>
          <w:rFonts w:hint="eastAsia" w:ascii="仿宋_GB2312" w:eastAsia="仿宋_GB2312"/>
          <w:b/>
          <w:sz w:val="28"/>
          <w:szCs w:val="28"/>
          <w:u w:val="single"/>
        </w:rPr>
        <w:t xml:space="preserve">  　　　                                                       </w:t>
      </w:r>
    </w:p>
    <w:p>
      <w:pPr>
        <w:spacing w:before="120" w:line="360" w:lineRule="exact"/>
        <w:rPr>
          <w:rFonts w:hint="eastAsia" w:ascii="仿宋_GB2312" w:eastAsia="仿宋_GB2312"/>
          <w:sz w:val="28"/>
          <w:szCs w:val="28"/>
        </w:rPr>
      </w:pPr>
      <w:r>
        <w:rPr>
          <w:rFonts w:hint="eastAsia" w:ascii="仿宋_GB2312" w:eastAsia="仿宋_GB2312"/>
          <w:sz w:val="28"/>
          <w:szCs w:val="28"/>
        </w:rPr>
        <w:t xml:space="preserve">  山东省教育厅办公室        </w:t>
      </w:r>
      <w:r>
        <w:rPr>
          <w:rFonts w:hint="eastAsia" w:ascii="仿宋_GB2312" w:eastAsia="仿宋_GB2312"/>
          <w:sz w:val="28"/>
          <w:szCs w:val="28"/>
          <w:lang w:val="en-US" w:eastAsia="zh-CN"/>
        </w:rPr>
        <w:t>主动</w:t>
      </w:r>
      <w:r>
        <w:rPr>
          <w:rFonts w:hint="eastAsia" w:ascii="仿宋_GB2312" w:eastAsia="仿宋_GB2312"/>
          <w:sz w:val="28"/>
          <w:szCs w:val="28"/>
        </w:rPr>
        <w:t>公开       20</w:t>
      </w:r>
      <w:r>
        <w:rPr>
          <w:rFonts w:ascii="仿宋_GB2312" w:eastAsia="仿宋_GB2312"/>
          <w:sz w:val="28"/>
          <w:szCs w:val="28"/>
        </w:rPr>
        <w:t>2</w:t>
      </w:r>
      <w:r>
        <w:rPr>
          <w:rFonts w:hint="eastAsia" w:ascii="仿宋_GB2312" w:eastAsia="仿宋_GB2312"/>
          <w:sz w:val="28"/>
          <w:szCs w:val="28"/>
          <w:lang w:val="en-US" w:eastAsia="zh-CN"/>
        </w:rPr>
        <w:t>5</w:t>
      </w:r>
      <w:r>
        <w:rPr>
          <w:rFonts w:hint="eastAsia" w:ascii="仿宋_GB2312" w:eastAsia="仿宋_GB2312"/>
          <w:sz w:val="28"/>
          <w:szCs w:val="28"/>
        </w:rPr>
        <w:t>年</w:t>
      </w:r>
      <w:r>
        <w:rPr>
          <w:rFonts w:hint="eastAsia" w:ascii="仿宋_GB2312" w:eastAsia="仿宋_GB2312"/>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8</w:t>
      </w:r>
      <w:r>
        <w:rPr>
          <w:rFonts w:hint="eastAsia" w:ascii="仿宋_GB2312" w:eastAsia="仿宋_GB2312"/>
          <w:sz w:val="28"/>
          <w:szCs w:val="28"/>
        </w:rPr>
        <w:t>日印发　</w:t>
      </w:r>
    </w:p>
    <w:p>
      <w:pPr>
        <w:spacing w:line="120" w:lineRule="exact"/>
        <w:rPr>
          <w:rFonts w:hint="eastAsia" w:ascii="仿宋_GB2312" w:eastAsia="仿宋_GB2312"/>
          <w:b/>
          <w:sz w:val="28"/>
          <w:szCs w:val="28"/>
          <w:u w:val="single"/>
        </w:rPr>
      </w:pPr>
      <w:r>
        <w:rPr>
          <w:rFonts w:hint="eastAsia" w:ascii="仿宋_GB2312" w:eastAsia="仿宋_GB2312"/>
          <w:b/>
          <w:sz w:val="28"/>
          <w:szCs w:val="28"/>
          <w:u w:val="single"/>
        </w:rPr>
        <w:t xml:space="preserve">                                                               </w:t>
      </w:r>
    </w:p>
    <w:p>
      <w:pPr>
        <w:spacing w:line="500" w:lineRule="exact"/>
        <w:jc w:val="center"/>
        <w:rPr>
          <w:rFonts w:hint="eastAsia"/>
        </w:rPr>
      </w:pPr>
      <w:r>
        <w:rPr>
          <w:sz w:val="24"/>
        </w:rPr>
        <mc:AlternateContent>
          <mc:Choice Requires="wps">
            <w:drawing>
              <wp:anchor distT="0" distB="0" distL="114300" distR="114300" simplePos="0" relativeHeight="251659264" behindDoc="0" locked="0" layoutInCell="1" allowOverlap="1">
                <wp:simplePos x="0" y="0"/>
                <wp:positionH relativeFrom="column">
                  <wp:posOffset>2374265</wp:posOffset>
                </wp:positionH>
                <wp:positionV relativeFrom="paragraph">
                  <wp:posOffset>713105</wp:posOffset>
                </wp:positionV>
                <wp:extent cx="1008380" cy="317500"/>
                <wp:effectExtent l="0" t="0" r="1270" b="6350"/>
                <wp:wrapNone/>
                <wp:docPr id="2" name="矩形 11"/>
                <wp:cNvGraphicFramePr/>
                <a:graphic xmlns:a="http://schemas.openxmlformats.org/drawingml/2006/main">
                  <a:graphicData uri="http://schemas.microsoft.com/office/word/2010/wordprocessingShape">
                    <wps:wsp>
                      <wps:cNvSpPr/>
                      <wps:spPr>
                        <a:xfrm>
                          <a:off x="3346450" y="9752965"/>
                          <a:ext cx="1008380" cy="317500"/>
                        </a:xfrm>
                        <a:prstGeom prst="rect">
                          <a:avLst/>
                        </a:prstGeom>
                        <a:solidFill>
                          <a:srgbClr val="FFFFFF"/>
                        </a:solidFill>
                        <a:ln w="9525">
                          <a:noFill/>
                        </a:ln>
                      </wps:spPr>
                      <wps:bodyPr vert="horz" anchor="t" anchorCtr="0" upright="1"/>
                    </wps:wsp>
                  </a:graphicData>
                </a:graphic>
              </wp:anchor>
            </w:drawing>
          </mc:Choice>
          <mc:Fallback>
            <w:pict>
              <v:rect id="矩形 11" o:spid="_x0000_s1026" o:spt="1" style="position:absolute;left:0pt;margin-left:186.95pt;margin-top:56.15pt;height:25pt;width:79.4pt;z-index:251659264;mso-width-relative:page;mso-height-relative:page;" fillcolor="#FFFFFF" filled="t" stroked="f" coordsize="21600,21600" o:gfxdata="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ANVCQv2AAAAAsBAAAPAAAAAAAAAAEAIAAAADgAAABkcnMvZG93bnJldi54bWxQSwECFAAU&#10;AAAACACHTuJA8TzretsBAACaAwAADgAAAAAAAAABACAAAAA9AQAAZHJzL2Uyb0RvYy54bWxQSwUG&#10;AAAAAAYABgBZAQAAigUAAAAA&#10;">
                <v:fill on="t" focussize="0,0"/>
                <v:stroke on="f"/>
                <v:imagedata o:title=""/>
                <o:lock v:ext="edit" aspectratio="f"/>
              </v:rect>
            </w:pict>
          </mc:Fallback>
        </mc:AlternateContent>
      </w:r>
      <w:r>
        <w:rPr>
          <w:rFonts w:hint="eastAsia" w:ascii="仿宋_GB2312" w:eastAsia="仿宋_GB2312"/>
          <w:sz w:val="24"/>
        </w:rPr>
        <w:t>校对：</w:t>
      </w:r>
      <w:r>
        <w:rPr>
          <w:rFonts w:hint="eastAsia" w:ascii="仿宋_GB2312" w:eastAsia="仿宋_GB2312"/>
          <w:sz w:val="24"/>
          <w:lang w:val="en-US" w:eastAsia="zh-CN"/>
        </w:rPr>
        <w:t>王滨韬</w:t>
      </w:r>
      <w:r>
        <w:rPr>
          <w:rFonts w:hint="eastAsia" w:ascii="仿宋_GB2312" w:eastAsia="仿宋_GB2312"/>
          <w:sz w:val="24"/>
        </w:rPr>
        <w:t xml:space="preserve">                                共印</w:t>
      </w:r>
      <w:r>
        <w:rPr>
          <w:rFonts w:hint="eastAsia" w:ascii="仿宋_GB2312" w:eastAsia="仿宋_GB2312"/>
          <w:sz w:val="24"/>
          <w:lang w:val="en-US" w:eastAsia="zh-CN"/>
        </w:rPr>
        <w:t>10</w:t>
      </w:r>
      <w:r>
        <w:rPr>
          <w:rFonts w:hint="eastAsia" w:ascii="仿宋_GB2312" w:eastAsia="仿宋_GB2312"/>
          <w:sz w:val="24"/>
        </w:rPr>
        <w:t>份</w:t>
      </w:r>
    </w:p>
    <w:sectPr>
      <w:pgSz w:w="11907" w:h="16840"/>
      <w:pgMar w:top="2041" w:right="1531" w:bottom="1985" w:left="1531" w:header="851" w:footer="1247" w:gutter="0"/>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_GBK">
    <w:altName w:val="方正小标宋简体"/>
    <w:panose1 w:val="02000000000000000000"/>
    <w:charset w:val="86"/>
    <w:family w:val="script"/>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3"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ind w:left="210" w:leftChars="100" w:right="210" w:rightChars="100"/>
      <w:rPr>
        <w:rStyle w:val="9"/>
        <w:sz w:val="28"/>
        <w:szCs w:val="28"/>
      </w:rPr>
    </w:pPr>
    <w:r>
      <w:rPr>
        <w:rStyle w:val="9"/>
        <w:sz w:val="28"/>
        <w:szCs w:val="28"/>
      </w:rPr>
      <w:t xml:space="preserve">— </w:t>
    </w:r>
    <w:r>
      <w:rPr>
        <w:rStyle w:val="9"/>
        <w:sz w:val="28"/>
        <w:szCs w:val="28"/>
      </w:rPr>
      <w:fldChar w:fldCharType="begin"/>
    </w:r>
    <w:r>
      <w:rPr>
        <w:rStyle w:val="9"/>
        <w:sz w:val="28"/>
        <w:szCs w:val="28"/>
      </w:rPr>
      <w:instrText xml:space="preserve">PAGE  </w:instrText>
    </w:r>
    <w:r>
      <w:rPr>
        <w:rStyle w:val="9"/>
        <w:sz w:val="28"/>
        <w:szCs w:val="28"/>
      </w:rPr>
      <w:fldChar w:fldCharType="separate"/>
    </w:r>
    <w:r>
      <w:rPr>
        <w:rStyle w:val="9"/>
        <w:sz w:val="28"/>
        <w:szCs w:val="28"/>
      </w:rPr>
      <w:t>2</w:t>
    </w:r>
    <w:r>
      <w:rPr>
        <w:rStyle w:val="9"/>
        <w:sz w:val="28"/>
        <w:szCs w:val="28"/>
      </w:rPr>
      <w:fldChar w:fldCharType="end"/>
    </w:r>
    <w:r>
      <w:rPr>
        <w:rStyle w:val="9"/>
        <w:sz w:val="28"/>
        <w:szCs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96"/>
  <w:drawingGridVerticalSpacing w:val="218"/>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861D6E"/>
    <w:rsid w:val="00016ECE"/>
    <w:rsid w:val="00024719"/>
    <w:rsid w:val="0003634A"/>
    <w:rsid w:val="0004229B"/>
    <w:rsid w:val="00047C18"/>
    <w:rsid w:val="00052B01"/>
    <w:rsid w:val="000544FC"/>
    <w:rsid w:val="00055A11"/>
    <w:rsid w:val="00121154"/>
    <w:rsid w:val="001616D8"/>
    <w:rsid w:val="001A14DA"/>
    <w:rsid w:val="001B13D6"/>
    <w:rsid w:val="001B1C64"/>
    <w:rsid w:val="001D3614"/>
    <w:rsid w:val="001E275D"/>
    <w:rsid w:val="0021064A"/>
    <w:rsid w:val="00232DAA"/>
    <w:rsid w:val="002335AA"/>
    <w:rsid w:val="00341609"/>
    <w:rsid w:val="00361335"/>
    <w:rsid w:val="003677AE"/>
    <w:rsid w:val="003E0497"/>
    <w:rsid w:val="00410BA7"/>
    <w:rsid w:val="0044372D"/>
    <w:rsid w:val="00497127"/>
    <w:rsid w:val="004A1125"/>
    <w:rsid w:val="00515CD6"/>
    <w:rsid w:val="005501EF"/>
    <w:rsid w:val="005747D1"/>
    <w:rsid w:val="006225B8"/>
    <w:rsid w:val="00637163"/>
    <w:rsid w:val="00647E23"/>
    <w:rsid w:val="00710E61"/>
    <w:rsid w:val="00722C0E"/>
    <w:rsid w:val="00743A4B"/>
    <w:rsid w:val="007571A0"/>
    <w:rsid w:val="007971D2"/>
    <w:rsid w:val="007C3E2F"/>
    <w:rsid w:val="007E6D93"/>
    <w:rsid w:val="007F1165"/>
    <w:rsid w:val="007F2019"/>
    <w:rsid w:val="0080762A"/>
    <w:rsid w:val="00810CE0"/>
    <w:rsid w:val="0083788C"/>
    <w:rsid w:val="00882E14"/>
    <w:rsid w:val="0088656C"/>
    <w:rsid w:val="008F37E8"/>
    <w:rsid w:val="0092345B"/>
    <w:rsid w:val="00940ABB"/>
    <w:rsid w:val="0096193E"/>
    <w:rsid w:val="009955E9"/>
    <w:rsid w:val="00A77B76"/>
    <w:rsid w:val="00A96D7D"/>
    <w:rsid w:val="00AA5BA4"/>
    <w:rsid w:val="00B214C4"/>
    <w:rsid w:val="00B85578"/>
    <w:rsid w:val="00BB1C83"/>
    <w:rsid w:val="00BB7997"/>
    <w:rsid w:val="00BD5342"/>
    <w:rsid w:val="00C77F5B"/>
    <w:rsid w:val="00C958AA"/>
    <w:rsid w:val="00CB1CE9"/>
    <w:rsid w:val="00CC46C9"/>
    <w:rsid w:val="00D17212"/>
    <w:rsid w:val="00D40FF8"/>
    <w:rsid w:val="00DA4049"/>
    <w:rsid w:val="00DB35BD"/>
    <w:rsid w:val="00DC722C"/>
    <w:rsid w:val="00DF5674"/>
    <w:rsid w:val="00E00048"/>
    <w:rsid w:val="00E01A90"/>
    <w:rsid w:val="00E33B1E"/>
    <w:rsid w:val="00E44928"/>
    <w:rsid w:val="00E47FF4"/>
    <w:rsid w:val="00E73E48"/>
    <w:rsid w:val="00EC1C0D"/>
    <w:rsid w:val="00EC464A"/>
    <w:rsid w:val="00EF35F9"/>
    <w:rsid w:val="00F16FBF"/>
    <w:rsid w:val="00FA3B6D"/>
    <w:rsid w:val="00FC684A"/>
    <w:rsid w:val="00FF3DC7"/>
    <w:rsid w:val="1F861D6E"/>
    <w:rsid w:val="27D3074D"/>
    <w:rsid w:val="47BC0F67"/>
    <w:rsid w:val="54422B01"/>
    <w:rsid w:val="69382F93"/>
    <w:rsid w:val="DF4A03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Char Char1 Char Char1 Char Char Char Char Char Char"/>
    <w:basedOn w:val="1"/>
    <w:qFormat/>
    <w:uiPriority w:val="0"/>
    <w:pPr>
      <w:widowControl/>
      <w:spacing w:after="160" w:line="240" w:lineRule="exact"/>
      <w:jc w:val="left"/>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zhangjingxin/Library/Containers/com.kingsoft.wpsoffice.mac/Data/C:\Users\Administrator\Desktop\&#27169;&#26495;\&#40065;&#25945;X&#23383;2&#20010;&#2283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鲁教X字2个头.dot</Template>
  <Pages>22</Pages>
  <Words>14356</Words>
  <Characters>14459</Characters>
  <Lines>2</Lines>
  <Paragraphs>1</Paragraphs>
  <TotalTime>6</TotalTime>
  <ScaleCrop>false</ScaleCrop>
  <LinksUpToDate>false</LinksUpToDate>
  <CharactersWithSpaces>14655</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2025-08-08T10:46:00Z</dcterms:created>
  <dc:creator>文印1</dc:creator>
  <cp:lastModifiedBy>竞心</cp:lastModifiedBy>
  <cp:lastPrinted>2025-08-08T10:53:00Z</cp:lastPrinted>
  <dcterms:modified xsi:type="dcterms:W3CDTF">2025-08-09T09:44:25Z</dcterms:modified>
  <dc:title>000001</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82330FE4C052EE30F9A79668691ECECA_43</vt:lpwstr>
  </property>
</Properties>
</file>