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简体" w:hAnsi="方正小标宋简体" w:eastAsia="方正小标宋简体" w:cs="方正小标宋简体"/>
          <w:color w:val="auto"/>
          <w:kern w:val="0"/>
          <w:sz w:val="32"/>
          <w:szCs w:val="32"/>
        </w:rPr>
      </w:pPr>
      <w:r>
        <w:rPr>
          <w:rFonts w:hint="eastAsia" w:ascii="方正小标宋简体" w:hAnsi="方正小标宋简体" w:eastAsia="方正小标宋简体" w:cs="方正小标宋简体"/>
          <w:color w:val="auto"/>
          <w:kern w:val="0"/>
          <w:sz w:val="32"/>
          <w:szCs w:val="32"/>
        </w:rPr>
        <w:t>德州职业技术学院</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简体" w:hAnsi="方正小标宋简体" w:eastAsia="方正小标宋简体" w:cs="方正小标宋简体"/>
          <w:color w:val="auto"/>
          <w:kern w:val="0"/>
          <w:sz w:val="32"/>
          <w:szCs w:val="32"/>
        </w:rPr>
      </w:pPr>
      <w:r>
        <w:rPr>
          <w:rFonts w:hint="eastAsia" w:ascii="方正小标宋简体" w:hAnsi="方正小标宋简体" w:eastAsia="方正小标宋简体" w:cs="方正小标宋简体"/>
          <w:color w:val="auto"/>
          <w:kern w:val="0"/>
          <w:sz w:val="32"/>
          <w:szCs w:val="32"/>
        </w:rPr>
        <w:t>2019年高职（专科）</w:t>
      </w:r>
      <w:r>
        <w:rPr>
          <w:rFonts w:hint="eastAsia" w:ascii="方正小标宋简体" w:hAnsi="方正小标宋简体" w:eastAsia="方正小标宋简体" w:cs="方正小标宋简体"/>
          <w:color w:val="auto"/>
          <w:kern w:val="0"/>
          <w:sz w:val="32"/>
          <w:szCs w:val="32"/>
          <w:lang w:val="en-US" w:eastAsia="zh-CN"/>
        </w:rPr>
        <w:t>第二批</w:t>
      </w:r>
      <w:r>
        <w:rPr>
          <w:rFonts w:hint="eastAsia" w:ascii="方正小标宋简体" w:hAnsi="方正小标宋简体" w:eastAsia="方正小标宋简体" w:cs="方正小标宋简体"/>
          <w:color w:val="auto"/>
          <w:kern w:val="0"/>
          <w:sz w:val="32"/>
          <w:szCs w:val="32"/>
        </w:rPr>
        <w:t>单独招生章程</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sz w:val="28"/>
          <w:szCs w:val="28"/>
        </w:rPr>
        <w:t xml:space="preserve">第一章  总则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为保证德州职业技术学院2019年</w:t>
      </w:r>
      <w:r>
        <w:rPr>
          <w:rFonts w:hint="eastAsia" w:ascii="仿宋" w:hAnsi="仿宋" w:eastAsia="仿宋" w:cs="仿宋"/>
          <w:b w:val="0"/>
          <w:i w:val="0"/>
          <w:caps w:val="0"/>
          <w:color w:val="000000"/>
          <w:spacing w:val="0"/>
          <w:sz w:val="24"/>
          <w:szCs w:val="24"/>
          <w:lang w:val="en-US" w:eastAsia="zh-CN"/>
        </w:rPr>
        <w:t>第二批</w:t>
      </w:r>
      <w:r>
        <w:rPr>
          <w:rFonts w:hint="eastAsia" w:ascii="仿宋" w:hAnsi="仿宋" w:eastAsia="仿宋" w:cs="仿宋"/>
          <w:b w:val="0"/>
          <w:i w:val="0"/>
          <w:caps w:val="0"/>
          <w:color w:val="000000"/>
          <w:spacing w:val="0"/>
          <w:sz w:val="24"/>
          <w:szCs w:val="24"/>
        </w:rPr>
        <w:t>单独招生</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lang w:val="en-US" w:eastAsia="zh-CN"/>
        </w:rPr>
        <w:t>以下简称单独招生</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rPr>
        <w:t>工作的顺利进行，维护学校和考生的合法权益，根据《中华人民共和国教育法》《中华人民共和国高等教育法》和教育部有关文件精神，按照《</w:t>
      </w:r>
      <w:r>
        <w:rPr>
          <w:rFonts w:hint="eastAsia" w:ascii="仿宋" w:hAnsi="仿宋" w:eastAsia="仿宋" w:cs="仿宋"/>
          <w:b w:val="0"/>
          <w:i w:val="0"/>
          <w:caps w:val="0"/>
          <w:color w:val="000000"/>
          <w:spacing w:val="0"/>
          <w:sz w:val="24"/>
          <w:szCs w:val="24"/>
          <w:lang w:val="en-US" w:eastAsia="zh-CN"/>
        </w:rPr>
        <w:t>山东省高等职业院校扩招实施方案</w:t>
      </w:r>
      <w:r>
        <w:rPr>
          <w:rFonts w:hint="eastAsia" w:ascii="仿宋" w:hAnsi="仿宋" w:eastAsia="仿宋" w:cs="仿宋"/>
          <w:b w:val="0"/>
          <w:i w:val="0"/>
          <w:caps w:val="0"/>
          <w:color w:val="000000"/>
          <w:spacing w:val="0"/>
          <w:sz w:val="24"/>
          <w:szCs w:val="24"/>
        </w:rPr>
        <w:t xml:space="preserve">》要求，结合德州职业技术学院单独招生工作的具体情况，制定本章程。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第一条 本章程适用于德州职业技术学院单独招生</w:t>
      </w:r>
      <w:r>
        <w:rPr>
          <w:rFonts w:hint="eastAsia" w:ascii="仿宋" w:hAnsi="仿宋" w:eastAsia="仿宋" w:cs="仿宋"/>
          <w:b w:val="0"/>
          <w:i w:val="0"/>
          <w:caps w:val="0"/>
          <w:color w:val="000000"/>
          <w:spacing w:val="0"/>
          <w:sz w:val="24"/>
          <w:szCs w:val="24"/>
          <w:lang w:eastAsia="zh-CN"/>
        </w:rPr>
        <w:t>（第二批）</w:t>
      </w:r>
      <w:r>
        <w:rPr>
          <w:rFonts w:hint="eastAsia" w:ascii="仿宋" w:hAnsi="仿宋" w:eastAsia="仿宋" w:cs="仿宋"/>
          <w:b w:val="0"/>
          <w:i w:val="0"/>
          <w:caps w:val="0"/>
          <w:color w:val="000000"/>
          <w:spacing w:val="0"/>
          <w:sz w:val="24"/>
          <w:szCs w:val="24"/>
        </w:rPr>
        <w:t xml:space="preserve">工作。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rPr>
        <w:t>第二条  德州职业技术学院单独招生工作贯彻“公平竞争、公正选拔、公开程序</w:t>
      </w:r>
      <w:r>
        <w:rPr>
          <w:rFonts w:hint="eastAsia" w:ascii="仿宋" w:hAnsi="仿宋" w:eastAsia="仿宋" w:cs="仿宋"/>
          <w:b w:val="0"/>
          <w:i w:val="0"/>
          <w:caps w:val="0"/>
          <w:color w:val="000000"/>
          <w:spacing w:val="0"/>
          <w:sz w:val="24"/>
          <w:szCs w:val="24"/>
          <w:lang w:eastAsia="zh-CN"/>
        </w:rPr>
        <w:t>、</w:t>
      </w:r>
      <w:r>
        <w:rPr>
          <w:rFonts w:hint="eastAsia" w:ascii="仿宋" w:hAnsi="仿宋" w:eastAsia="仿宋" w:cs="仿宋"/>
          <w:b w:val="0"/>
          <w:i w:val="0"/>
          <w:caps w:val="0"/>
          <w:color w:val="000000"/>
          <w:spacing w:val="0"/>
          <w:sz w:val="24"/>
          <w:szCs w:val="24"/>
        </w:rPr>
        <w:t xml:space="preserve">德、智、体全面考核、综合评价、择优录取”的原则。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0" w:lineRule="atLeast"/>
        <w:ind w:firstLine="480" w:firstLineChars="200"/>
        <w:jc w:val="both"/>
        <w:textAlignment w:val="auto"/>
        <w:rPr>
          <w:rFonts w:hint="eastAsia" w:ascii="仿宋" w:hAnsi="仿宋" w:eastAsia="仿宋" w:cs="仿宋"/>
          <w:b w:val="0"/>
          <w:i w:val="0"/>
          <w:caps w:val="0"/>
          <w:color w:val="000000"/>
          <w:spacing w:val="0"/>
          <w:sz w:val="24"/>
          <w:szCs w:val="24"/>
        </w:rPr>
      </w:pPr>
      <w:r>
        <w:rPr>
          <w:rFonts w:hint="eastAsia" w:ascii="仿宋" w:hAnsi="仿宋" w:eastAsia="仿宋" w:cs="仿宋"/>
          <w:b w:val="0"/>
          <w:i w:val="0"/>
          <w:caps w:val="0"/>
          <w:color w:val="000000"/>
          <w:spacing w:val="0"/>
          <w:sz w:val="24"/>
          <w:szCs w:val="24"/>
          <w:lang w:val="en-US" w:eastAsia="zh-CN"/>
        </w:rPr>
        <w:t xml:space="preserve">    </w:t>
      </w:r>
      <w:r>
        <w:rPr>
          <w:rFonts w:hint="eastAsia" w:ascii="仿宋" w:hAnsi="仿宋" w:eastAsia="仿宋" w:cs="仿宋"/>
          <w:b w:val="0"/>
          <w:i w:val="0"/>
          <w:caps w:val="0"/>
          <w:color w:val="000000"/>
          <w:spacing w:val="0"/>
          <w:sz w:val="24"/>
          <w:szCs w:val="24"/>
        </w:rPr>
        <w:t xml:space="preserve">第三条  德州职业技术学院单独招生工作接受纪检监察部门、新闻媒体、考生及其家长以及社会各界的监督。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第二章  学校概况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第四条  学校全称：德州职业技术学院  学校代码：13389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第五条  学校地址：德州市大学东路689号 邮编：253034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第六条  学校办学层次、类型：公办全日制普通高职院校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第七条  学校批准成立的时间及荣誉称号：我校是2005年经山东省人民政府批准成立、教育部备案，具有高等学历教育招生资格的公办全日制普通高等院校。先后被评选为“国家高技能人才培养示范基地”“国家级高技能人才培训基地”“2015年度全国毕业生就业典型经验高校”“2017年度全国创新创业典型经验高校”“全国高等职业院校发明创新基地”等。被省教育厅确定为春季高考技能主考院校、单独招生院校、高等职业教育和技师教育合作培养院校、“3+2”职业院校与本科高校对口贯通分段培养院校，2016年以优秀成绩建成“山东省技能型人才培养特色名校”，2018年被省教育厅确定为“山东省优质高等职业院校”立项建设单位。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第八条  基本情况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★学校品牌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学校是由山东省人民政府批准，教育部备案的高职（专科）层次全日制国办普通高等院校。学校以从事高等职业教育为主，同时兼顾预备技师和高级技工的培养培训任务，是融高等职业教育和技师教育为一体，培养高素质技术技能型人才的新型高职院校。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★地理环境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学校座落在具有“九达天衢，神京门户”之称的德州市经济开发区，占地面积1190亩，规划建筑面积40余万平方米。建有高标准教学楼、实习实训楼、图书信息楼、体育场、学生公寓、餐厅等。校园布局合理，功能齐全，环境幽雅，文化气氛浓郁，是莘莘学子学习知识、掌握技能的理想园地。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★办学条件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学校装配高标准实验室、实训室154个，电子阅览室、多媒体教室50余个，先后建成了数控机床、计算机网络、汽车维修等实训中心，建有实习工厂和汽车驾驶学校，其中机械数控、电气电子实训设备超过教育部规定的国家级实习基地标准，实验实训设备总值近亿元。投资1.8亿元的市公共实训中心总部和11个实训中心建在学校，届时学校实习实训条件将跃居省内同类院校前列。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★师资力量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我校现有教职工850人，教授43人，副教授220人，讲师367人，“双师型”教师563人。其中专任教师550人，专任教师中具有硕士以上学位的343人。聘请省内外大型企业高层管理人员、高级工程师人员359人担任客座教授或兼职教师。有一支总体素质好、结构合理、专业理论水平高、实训能力强的师资队伍。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★就业特色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学校把校企合作作为学校发展的生命线，联合企业成立“校企合作理事会”，目前合作企业已达389家，其中全国500强企业56家，年销售收入10亿元以上的企业80家，使校企合作向更广领域、更高层次发展。毕业生有稳定的就业渠道，实现了毕业生由充分就业向优质就业的转变。2015年入选教育部“全国毕业生就业典型经验高校50强”，2017年和2018年连续两年被新浪网等媒体评为“年度山东最具就业竞争力高职院校”。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第三章  组织机构</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第九条 德州职业技术学院成立以校长为组长的单独招生工作领导小组，领导小组负责制定单独招生政策和单独招生计划，讨论单独招生工作重大事宜。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第十条 德州职业技术学院招生就业指导处是组织和实施单独招生及相关工作的常设机构，具体负责德州职业技术学院单独招生的日常工作。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第十一条 德州职业技术学院纪检委对单独招生工作实施监督。</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第四章  招生专业计划及招生对象</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第十二条  2019年我校单独招生计划1000人，最终招生计划以省教育厅公布的为准，其中普通类招生计划450人；退役士兵类招生计划150人；技术技能类招生计划400人。 </w:t>
      </w:r>
    </w:p>
    <w:tbl>
      <w:tblPr>
        <w:tblStyle w:val="3"/>
        <w:tblW w:w="8440" w:type="dxa"/>
        <w:tblInd w:w="-17" w:type="dxa"/>
        <w:shd w:val="clear" w:color="auto" w:fill="auto"/>
        <w:tblLayout w:type="fixed"/>
        <w:tblCellMar>
          <w:top w:w="0" w:type="dxa"/>
          <w:left w:w="0" w:type="dxa"/>
          <w:bottom w:w="0" w:type="dxa"/>
          <w:right w:w="0" w:type="dxa"/>
        </w:tblCellMar>
      </w:tblPr>
      <w:tblGrid>
        <w:gridCol w:w="3201"/>
        <w:gridCol w:w="1742"/>
        <w:gridCol w:w="1710"/>
        <w:gridCol w:w="1787"/>
      </w:tblGrid>
      <w:tr>
        <w:tblPrEx>
          <w:shd w:val="clear" w:color="auto" w:fill="auto"/>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招生专业</w:t>
            </w:r>
          </w:p>
        </w:tc>
        <w:tc>
          <w:tcPr>
            <w:tcW w:w="1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普通类</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退役军人类</w:t>
            </w:r>
          </w:p>
        </w:tc>
        <w:tc>
          <w:tcPr>
            <w:tcW w:w="1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技术技能类</w:t>
            </w: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数控技术</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15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机械设计与制造</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焊接技术与自动化</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10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30</w:t>
            </w: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机电一体化技术</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40</w:t>
            </w: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电气自动化技术</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15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40</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电梯工程技术</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10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会计</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40</w:t>
            </w: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市场营销</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15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40</w:t>
            </w: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物流管理</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烹调工艺与营养</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10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30</w:t>
            </w: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酒店管理</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10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计算机应用技术</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70</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50</w:t>
            </w: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软件技术</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数字媒体应用技术</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15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物联网应用技术</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电子商务</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15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应用化工技术</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粮油储藏与检测技术</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汽车运用与维修技术</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15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40</w:t>
            </w: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新能源汽车技术</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电子信息工程技术</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15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光伏工程技术</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建筑工程技术</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70</w:t>
            </w: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工程造价</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15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园林工程技术</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15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30</w:t>
            </w:r>
          </w:p>
        </w:tc>
      </w:tr>
      <w:tr>
        <w:tblPrEx>
          <w:tblLayout w:type="fixed"/>
          <w:tblCellMar>
            <w:top w:w="0" w:type="dxa"/>
            <w:left w:w="0" w:type="dxa"/>
            <w:bottom w:w="0" w:type="dxa"/>
            <w:right w:w="0" w:type="dxa"/>
          </w:tblCellMar>
        </w:tblPrEx>
        <w:trPr>
          <w:trHeight w:val="475"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老年服务与管理</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30</w:t>
            </w:r>
          </w:p>
        </w:tc>
      </w:tr>
      <w:tr>
        <w:tblPrEx>
          <w:tblLayout w:type="fixed"/>
          <w:tblCellMar>
            <w:top w:w="0" w:type="dxa"/>
            <w:left w:w="0" w:type="dxa"/>
            <w:bottom w:w="0" w:type="dxa"/>
            <w:right w:w="0" w:type="dxa"/>
          </w:tblCellMar>
        </w:tblPrEx>
        <w:trPr>
          <w:trHeight w:val="486" w:hRule="exact"/>
        </w:trPr>
        <w:tc>
          <w:tcPr>
            <w:tcW w:w="32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家政服务与管理</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15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40</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第十三条 普通类只招收高中阶段学校（含普通高中、职业高中、职业中专、普通中专、成人中专、技工学校，下同）应届毕业生；退役士兵类只招收退役军人；技术技能类只招收下岗失业人员、农民工、农民、在岗职工等。高中阶段应届毕业生不能报考退役士兵类、技术技能类。</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第五章  资格审核及志愿填报</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left"/>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val="0"/>
          <w:i w:val="0"/>
          <w:caps w:val="0"/>
          <w:color w:val="000000"/>
          <w:spacing w:val="0"/>
          <w:kern w:val="0"/>
          <w:sz w:val="24"/>
          <w:szCs w:val="24"/>
          <w:lang w:val="en-US" w:eastAsia="zh-CN" w:bidi="ar"/>
        </w:rPr>
        <w:t>考生的资格审核、报名安排及志愿填报等工作执行《山东省高等职业院校扩招实施方案》（鲁教职发〔2019〕1号）文件有关要求。详见教育厅网站“政策文件”栏目。</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第六章  录取办法</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第十四条  实行由学校负责的体制，按公平、公正的原则，普通类、退役士兵类和技术技能类考生分别划定录取资格控线，低于资格线的考生不予录取。录取资格线以上的考生，分考生类别，按考生志愿从高分到低分顺序录取，未录满的专业计划调整至考生充足的专业执行。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第十五条  外语语种要求：语种不限。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第十六条  身体健康要求：按照《普通高等学校招生体检工作指导意见》执行。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第七章  录取结果的公示</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第十七条  9月7日前完成第1轮首次志愿学校拟录取，9月19日前完成第2轮征集志愿学校拟录取。我校将拟录取考生名单在学校网站公示不少于3个工作日后，拟录取名单报省教育招生考试院并办理录取手续，学校在省教育招生考试院办完录取手续后寄发录取通知书，考生可通过学校官方网站查询录取结果。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第八章  学费标准</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第十八条 普通类学费实行学分制收费，标准按照省发改委、财政厅批复执行。</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第十九条 技术技能类按照省发改委、财政厅批复执行学分制收费标准执行。</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第二十条 住宿费：8人间600元/年人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第二十一条 退役士兵类按省教育厅、省民政厅、省财政厅印发的《关于组织开展退役士兵单独招生免费教育试点工作的通知》（鲁教学字〔2017〕12号）规定执行，实行免费教育，在校学习期间免除学费、住宿费，并按每人每月400元标准给予生活费补助（每年补助10个月，寒暑假除外），补助期限为3年。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第二十二条 退费按照《山东省高等学校收费管理办法》（鲁政办字〔2018〕98 号）有关规定执行。学生入学注册后，由于学生自身原因要求退学的，根据学生实际学习时间按月计退剩余的学费和住宿费，学生学习时间按每年10个月计算。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第二十三条 学校设立奖学金制度，对品学兼优的优秀学生给予奖励。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第二十四条 对家庭特别困难的考生，学校院根据考生个人申请，经考察核实后，按国家规定可给予助学金或学费减、免、一次性困难补助或提供勤工助学岗位等帮困政策，对家庭困难、学习刻苦的学生进行救助奖励。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第九章  报到和复查</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第二十五条 单独招生录取的学生与参加全国高考的考生统一时间入学，学生须凭录取通知书，在指定时间内到我校办理报到手续，逾期不报到者，按自动放弃入学资格处理。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第二十六条 新生入学后，学校按照规定从政治、文化、健康等方面对学生入学资格进行复查。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第二十七条 对在报名和考试过程中有弄虚作假或其他违纪违规行为的考生，将报省教育招生考试院，取消其入学资格，并将其档案退回其学籍所在地。对在新生复查中发现的其他问题，按《德州职业技术学院学籍管理规定》处理。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第十章  学生待遇</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第二十八条  根据规定，2019年山东省高等职业院校单独招生考试录取的考生，与普通高校春季、夏季高考录取的新生在校期间享受相同的待遇，学业期满，成绩合格，颁发与普通高校统一招生考试录取的学生相同的专科毕业证书、就业报到证。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第十一章  监督机制</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第二十九条 学校成立单独招生工作领导小组，加强对单独招生工作的领导，凡属考试、录取中重大问题，一律集体研究决定。我校单独招生工作实行“考录分离”的原则，学校纪检部门全程参与单独招生工作，健全监督机制，严格按照向社会公布的招生方案进行，接受社会的监督，保证单独招生工作公平、公开、公正。选派政策水平高、工作认真负责、作风正派、办事公道的教师和管理人员参加单独招生工作，凡有直系亲属当年报考者不得参与单独招生工作。学校纪委监督电话：0534-2557226。 </w:t>
      </w:r>
    </w:p>
    <w:p>
      <w:pPr>
        <w:pStyle w:val="2"/>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firstLine="646"/>
        <w:jc w:val="center"/>
        <w:textAlignment w:val="auto"/>
        <w:rPr>
          <w:rFonts w:hint="eastAsia" w:ascii="仿宋" w:hAnsi="仿宋" w:eastAsia="仿宋" w:cs="仿宋"/>
          <w:b/>
          <w:bCs/>
          <w:i w:val="0"/>
          <w:caps w:val="0"/>
          <w:color w:val="000000"/>
          <w:spacing w:val="0"/>
          <w:sz w:val="28"/>
          <w:szCs w:val="28"/>
          <w:lang w:val="en-US" w:eastAsia="zh-CN"/>
        </w:rPr>
      </w:pPr>
      <w:r>
        <w:rPr>
          <w:rFonts w:hint="eastAsia" w:ascii="仿宋" w:hAnsi="仿宋" w:eastAsia="仿宋" w:cs="仿宋"/>
          <w:b/>
          <w:bCs/>
          <w:i w:val="0"/>
          <w:caps w:val="0"/>
          <w:color w:val="000000"/>
          <w:spacing w:val="0"/>
          <w:sz w:val="28"/>
          <w:szCs w:val="28"/>
          <w:lang w:val="en-US" w:eastAsia="zh-CN"/>
        </w:rPr>
        <w:t>第十二章  其他</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第三十条 颁发学历证书的学校名称及证书种类：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1、颁发学历证书的学校名称：德州职业技术学院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2、颁发学历证书的证书种类：颁发普通高等教育专科学历证书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第三十一条  联系方式：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学校地址：山东省德州市大学东路689号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邮编：253034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联系电话：0534—2557117   2557118   2557127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免费咨询电话 ：400-155-7117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传真：0534—2557117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网址：http://www.dzvc.edu.cn/</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第三十二条 学校不委托任何机构和个人办理招生相关事宜，对以德州职业技术学院名义进行非法招生宣传等活动的机构或个人，学校保留依法追究其责任的权利。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第三十三条 本章程若有与上级有关政策不一致之处，以国家和上级有关政策为准。未尽事宜，按上级有关规定执行。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第三十四条 本章程经省教育厅审核，并在教育部备案，备案详细内容可参照省教育厅网站：http://edu.shandong.gov.cn/。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480" w:firstLineChars="200"/>
        <w:textAlignment w:val="auto"/>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第三十五条  本章程由德州职业技术学院负责解释。 </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560" w:firstLineChars="200"/>
        <w:textAlignment w:val="auto"/>
        <w:rPr>
          <w:rFonts w:hint="eastAsia" w:cs="宋体"/>
          <w:color w:val="auto"/>
          <w:kern w:val="0"/>
          <w:sz w:val="28"/>
          <w:szCs w:val="28"/>
          <w:lang w:val="en-US" w:eastAsia="zh-CN"/>
        </w:rPr>
      </w:pPr>
      <w:r>
        <w:rPr>
          <w:rFonts w:hint="eastAsia" w:cs="宋体"/>
          <w:color w:val="auto"/>
          <w:kern w:val="0"/>
          <w:sz w:val="28"/>
          <w:szCs w:val="28"/>
          <w:lang w:val="en-US" w:eastAsia="zh-CN"/>
        </w:rPr>
        <w:t xml:space="preserve">  </w:t>
      </w:r>
    </w:p>
    <w:sectPr>
      <w:pgSz w:w="11906" w:h="16838"/>
      <w:pgMar w:top="1667" w:right="1633" w:bottom="166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E3BEF"/>
    <w:rsid w:val="09627F9F"/>
    <w:rsid w:val="1E9D0D2B"/>
    <w:rsid w:val="232C410C"/>
    <w:rsid w:val="318E3BEF"/>
    <w:rsid w:val="4ECF4A8E"/>
    <w:rsid w:val="5D120BCF"/>
    <w:rsid w:val="621F7540"/>
    <w:rsid w:val="6E241024"/>
    <w:rsid w:val="75521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2019-07-19T04:45:00Z</dcterms:created>
  <dc:creator>Administrator</dc:creator>
  <cp:lastModifiedBy>Administrator</cp:lastModifiedBy>
  <dcterms:modified xsi:type="dcterms:W3CDTF">2019-07-28T15:55:35Z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