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3" w:firstLineChars="200"/>
        <w:jc w:val="center"/>
        <w:rPr>
          <w:rFonts w:hint="eastAsia" w:eastAsia="仿宋_GB2312"/>
          <w:b/>
          <w:bCs/>
          <w:sz w:val="44"/>
          <w:szCs w:val="44"/>
          <w:lang w:eastAsia="zh-CN"/>
        </w:rPr>
      </w:pPr>
      <w:r>
        <w:rPr>
          <w:rFonts w:hint="eastAsia"/>
          <w:b/>
          <w:bCs/>
          <w:sz w:val="44"/>
          <w:szCs w:val="44"/>
          <w:lang w:eastAsia="zh-CN"/>
        </w:rPr>
        <w:t>王腾香同志先进事迹材料</w:t>
      </w:r>
    </w:p>
    <w:p>
      <w:pPr>
        <w:spacing w:line="500" w:lineRule="exact"/>
        <w:ind w:firstLine="640" w:firstLineChars="200"/>
        <w:jc w:val="right"/>
        <w:rPr>
          <w:rFonts w:hint="default" w:eastAsia="仿宋_GB2312" w:asciiTheme="minorEastAsia" w:hAnsiTheme="minorEastAsia"/>
          <w:sz w:val="28"/>
          <w:szCs w:val="28"/>
          <w:lang w:val="en-US" w:eastAsia="zh-CN"/>
        </w:rPr>
      </w:pPr>
      <w:r>
        <w:rPr>
          <w:rFonts w:hint="eastAsia" w:ascii="仿宋" w:hAnsi="仿宋" w:eastAsia="仿宋" w:cs="Times New Roman"/>
          <w:sz w:val="32"/>
          <w:szCs w:val="32"/>
          <w:lang w:val="en-US" w:eastAsia="zh-CN"/>
        </w:rPr>
        <w:t xml:space="preserve">  </w:t>
      </w:r>
    </w:p>
    <w:p>
      <w:pPr>
        <w:spacing w:line="600" w:lineRule="exact"/>
        <w:ind w:firstLine="640" w:firstLineChars="200"/>
        <w:rPr>
          <w:rFonts w:hint="eastAsia" w:ascii="仿宋" w:hAnsi="仿宋" w:eastAsia="仿宋"/>
          <w:sz w:val="32"/>
          <w:szCs w:val="32"/>
          <w:lang w:val="en-US" w:eastAsia="zh-CN"/>
        </w:rPr>
      </w:pPr>
      <w:r>
        <w:rPr>
          <w:rFonts w:hint="eastAsia" w:ascii="仿宋" w:hAnsi="仿宋" w:eastAsia="仿宋" w:cs="Times New Roman"/>
          <w:sz w:val="32"/>
          <w:szCs w:val="32"/>
        </w:rPr>
        <w:t>王腾香，</w:t>
      </w:r>
      <w:r>
        <w:rPr>
          <w:rFonts w:hint="eastAsia" w:ascii="仿宋" w:hAnsi="仿宋" w:eastAsia="仿宋" w:cs="Times New Roman"/>
          <w:sz w:val="32"/>
          <w:szCs w:val="32"/>
          <w:lang w:eastAsia="zh-CN"/>
        </w:rPr>
        <w:t>男，</w:t>
      </w:r>
      <w:r>
        <w:rPr>
          <w:rFonts w:hint="eastAsia" w:ascii="仿宋" w:hAnsi="仿宋" w:eastAsia="仿宋" w:cs="Times New Roman"/>
          <w:sz w:val="32"/>
          <w:szCs w:val="32"/>
          <w:lang w:val="en-US" w:eastAsia="zh-CN"/>
        </w:rPr>
        <w:t>1972年9月出生，在职研究生学历，中共党员，高级讲师。现任单县职业中等专业学校校长、党支部书记。</w:t>
      </w:r>
      <w:r>
        <w:rPr>
          <w:rFonts w:hint="eastAsia" w:ascii="仿宋" w:hAnsi="仿宋" w:eastAsia="仿宋"/>
          <w:sz w:val="32"/>
          <w:szCs w:val="32"/>
        </w:rPr>
        <w:t>该同志多年来</w:t>
      </w:r>
      <w:r>
        <w:rPr>
          <w:rFonts w:hint="eastAsia" w:ascii="仿宋" w:hAnsi="仿宋" w:eastAsia="仿宋"/>
          <w:sz w:val="32"/>
          <w:szCs w:val="32"/>
          <w:lang w:val="en-US" w:eastAsia="zh-CN"/>
        </w:rPr>
        <w:t>一直工作在</w:t>
      </w:r>
      <w:r>
        <w:rPr>
          <w:rFonts w:hint="eastAsia" w:ascii="仿宋" w:hAnsi="仿宋" w:eastAsia="仿宋"/>
          <w:sz w:val="32"/>
          <w:szCs w:val="32"/>
        </w:rPr>
        <w:t>教育教学第一线，</w:t>
      </w:r>
      <w:r>
        <w:rPr>
          <w:rFonts w:hint="eastAsia" w:ascii="仿宋" w:hAnsi="仿宋" w:eastAsia="仿宋"/>
          <w:sz w:val="32"/>
          <w:szCs w:val="32"/>
          <w:lang w:val="en-US" w:eastAsia="zh-CN"/>
        </w:rPr>
        <w:t>积极</w:t>
      </w:r>
      <w:r>
        <w:rPr>
          <w:rFonts w:hint="eastAsia" w:ascii="仿宋" w:hAnsi="仿宋" w:eastAsia="仿宋"/>
          <w:sz w:val="32"/>
          <w:szCs w:val="32"/>
        </w:rPr>
        <w:t>推进教育教学改革，狠抓教育教学质量和教师队伍建设，为</w:t>
      </w:r>
      <w:r>
        <w:rPr>
          <w:rFonts w:ascii="仿宋" w:hAnsi="仿宋" w:eastAsia="仿宋"/>
          <w:sz w:val="32"/>
          <w:szCs w:val="32"/>
        </w:rPr>
        <w:t>全县</w:t>
      </w:r>
      <w:r>
        <w:rPr>
          <w:rFonts w:hint="eastAsia" w:ascii="仿宋" w:hAnsi="仿宋" w:eastAsia="仿宋"/>
          <w:sz w:val="32"/>
          <w:szCs w:val="32"/>
          <w:lang w:eastAsia="zh-CN"/>
        </w:rPr>
        <w:t>职业</w:t>
      </w:r>
      <w:r>
        <w:rPr>
          <w:rFonts w:ascii="仿宋" w:hAnsi="仿宋" w:eastAsia="仿宋"/>
          <w:sz w:val="32"/>
          <w:szCs w:val="32"/>
        </w:rPr>
        <w:t>教育事业健康</w:t>
      </w:r>
      <w:r>
        <w:rPr>
          <w:rFonts w:hint="eastAsia" w:ascii="仿宋" w:hAnsi="仿宋" w:eastAsia="仿宋"/>
          <w:sz w:val="32"/>
          <w:szCs w:val="32"/>
        </w:rPr>
        <w:t>长远</w:t>
      </w:r>
      <w:r>
        <w:rPr>
          <w:rFonts w:ascii="仿宋" w:hAnsi="仿宋" w:eastAsia="仿宋"/>
          <w:sz w:val="32"/>
          <w:szCs w:val="32"/>
        </w:rPr>
        <w:t>发展</w:t>
      </w:r>
      <w:r>
        <w:rPr>
          <w:rFonts w:hint="eastAsia" w:ascii="仿宋" w:hAnsi="仿宋" w:eastAsia="仿宋"/>
          <w:sz w:val="32"/>
          <w:szCs w:val="32"/>
        </w:rPr>
        <w:t>作出了突出贡献。先后获评</w:t>
      </w:r>
      <w:r>
        <w:rPr>
          <w:rFonts w:hint="eastAsia" w:ascii="仿宋" w:hAnsi="仿宋" w:eastAsia="仿宋" w:cs="Times New Roman"/>
          <w:sz w:val="32"/>
          <w:szCs w:val="32"/>
        </w:rPr>
        <w:t>山东省艺术教育工作先进个人</w:t>
      </w:r>
      <w:r>
        <w:rPr>
          <w:rFonts w:hint="eastAsia" w:ascii="仿宋" w:hAnsi="仿宋" w:eastAsia="仿宋" w:cs="Times New Roman"/>
          <w:sz w:val="32"/>
          <w:szCs w:val="32"/>
          <w:lang w:eastAsia="zh-CN"/>
        </w:rPr>
        <w:t>、</w:t>
      </w:r>
      <w:r>
        <w:rPr>
          <w:rFonts w:hint="eastAsia" w:ascii="仿宋" w:hAnsi="仿宋" w:eastAsia="仿宋" w:cs="Times New Roman"/>
          <w:sz w:val="32"/>
          <w:szCs w:val="32"/>
        </w:rPr>
        <w:t>菏泽市名校长</w:t>
      </w:r>
      <w:r>
        <w:rPr>
          <w:rFonts w:hint="eastAsia" w:ascii="仿宋" w:hAnsi="仿宋" w:eastAsia="仿宋" w:cs="Times New Roman"/>
          <w:sz w:val="32"/>
          <w:szCs w:val="32"/>
          <w:lang w:eastAsia="zh-CN"/>
        </w:rPr>
        <w:t>、</w:t>
      </w:r>
      <w:r>
        <w:rPr>
          <w:rFonts w:hint="eastAsia" w:ascii="仿宋" w:hAnsi="仿宋" w:eastAsia="仿宋" w:cs="Times New Roman"/>
          <w:sz w:val="32"/>
          <w:szCs w:val="32"/>
          <w:lang w:val="en-US" w:eastAsia="zh-CN"/>
        </w:rPr>
        <w:t>菏泽市优秀党务工作者、</w:t>
      </w:r>
      <w:r>
        <w:rPr>
          <w:rFonts w:hint="eastAsia" w:ascii="仿宋" w:hAnsi="仿宋" w:eastAsia="仿宋" w:cs="Times New Roman"/>
          <w:sz w:val="32"/>
          <w:szCs w:val="32"/>
        </w:rPr>
        <w:t>单县十佳校长</w:t>
      </w:r>
      <w:r>
        <w:rPr>
          <w:rFonts w:hint="eastAsia" w:ascii="仿宋" w:hAnsi="仿宋" w:eastAsia="仿宋" w:cs="Times New Roman"/>
          <w:sz w:val="32"/>
          <w:szCs w:val="32"/>
          <w:lang w:eastAsia="zh-CN"/>
        </w:rPr>
        <w:t>，</w:t>
      </w:r>
      <w:r>
        <w:rPr>
          <w:rFonts w:hint="eastAsia" w:ascii="仿宋" w:hAnsi="仿宋" w:eastAsia="仿宋" w:cs="Times New Roman"/>
          <w:sz w:val="32"/>
          <w:szCs w:val="32"/>
          <w:lang w:val="en-US" w:eastAsia="zh-CN"/>
        </w:rPr>
        <w:t>2017年12月被确认为“齐鲁名校长建设工程人选”。</w:t>
      </w:r>
    </w:p>
    <w:p>
      <w:pPr>
        <w:spacing w:line="600" w:lineRule="exact"/>
        <w:ind w:firstLine="643" w:firstLineChars="200"/>
        <w:rPr>
          <w:rFonts w:hint="eastAsia" w:ascii="仿宋" w:hAnsi="仿宋" w:eastAsia="仿宋" w:cs="Times New Roman"/>
          <w:b/>
          <w:bCs/>
          <w:sz w:val="32"/>
          <w:szCs w:val="32"/>
        </w:rPr>
      </w:pPr>
      <w:r>
        <w:rPr>
          <w:rFonts w:hint="eastAsia" w:ascii="仿宋" w:hAnsi="仿宋" w:eastAsia="仿宋" w:cs="Times New Roman"/>
          <w:b/>
          <w:bCs/>
          <w:sz w:val="32"/>
          <w:szCs w:val="32"/>
          <w:lang w:val="en-US" w:eastAsia="zh-CN"/>
        </w:rPr>
        <w:t>一</w:t>
      </w:r>
      <w:r>
        <w:rPr>
          <w:rFonts w:hint="eastAsia" w:ascii="仿宋" w:hAnsi="仿宋" w:eastAsia="仿宋" w:cs="Times New Roman"/>
          <w:b/>
          <w:bCs/>
          <w:sz w:val="32"/>
          <w:szCs w:val="32"/>
        </w:rPr>
        <w:t>、不忘初心，矢志</w:t>
      </w:r>
      <w:r>
        <w:rPr>
          <w:rFonts w:hint="eastAsia" w:ascii="仿宋" w:hAnsi="仿宋" w:eastAsia="仿宋" w:cs="Times New Roman"/>
          <w:b/>
          <w:bCs/>
          <w:sz w:val="32"/>
          <w:szCs w:val="32"/>
          <w:lang w:val="en-US" w:eastAsia="zh-CN"/>
        </w:rPr>
        <w:t>职教</w:t>
      </w:r>
      <w:r>
        <w:rPr>
          <w:rFonts w:hint="eastAsia" w:ascii="仿宋" w:hAnsi="仿宋" w:eastAsia="仿宋" w:cs="Times New Roman"/>
          <w:b/>
          <w:bCs/>
          <w:sz w:val="32"/>
          <w:szCs w:val="32"/>
        </w:rPr>
        <w:t>事业</w:t>
      </w:r>
    </w:p>
    <w:p>
      <w:pPr>
        <w:spacing w:line="60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自1993年7月参加工作以来，一直奋战在教育工作第一线。曾先后任教于单县曹庄中学、郭村中学、徐寨中心校，2013年5月调入单县职业中等专业学校。从普通教育一下子转入到职业教育，当时单县职业中专濒临倒闭的状态，可以说他是受命于危难之际。为打开思路，开阔眼界，他南下北上，到发达地区考察优质职业学校发展之路。</w:t>
      </w:r>
    </w:p>
    <w:p>
      <w:pPr>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lang w:eastAsia="zh-CN"/>
        </w:rPr>
        <w:t>从事职业教育六</w:t>
      </w:r>
      <w:r>
        <w:rPr>
          <w:rFonts w:hint="eastAsia" w:ascii="仿宋" w:hAnsi="仿宋" w:eastAsia="仿宋" w:cs="Times New Roman"/>
          <w:sz w:val="32"/>
          <w:szCs w:val="32"/>
        </w:rPr>
        <w:t>年来，凭着“捧着一颗心来，不带半根草去”的赤子之忱，他把单县职业中专占地面积从70余亩</w:t>
      </w:r>
      <w:r>
        <w:rPr>
          <w:rFonts w:hint="eastAsia" w:ascii="仿宋" w:hAnsi="仿宋" w:eastAsia="仿宋" w:cs="Times New Roman"/>
          <w:sz w:val="32"/>
          <w:szCs w:val="32"/>
          <w:lang w:eastAsia="zh-CN"/>
        </w:rPr>
        <w:t>扩大</w:t>
      </w:r>
      <w:r>
        <w:rPr>
          <w:rFonts w:hint="eastAsia" w:ascii="仿宋" w:hAnsi="仿宋" w:eastAsia="仿宋" w:cs="Times New Roman"/>
          <w:sz w:val="32"/>
          <w:szCs w:val="32"/>
        </w:rPr>
        <w:t>为3</w:t>
      </w:r>
      <w:r>
        <w:rPr>
          <w:rFonts w:hint="eastAsia" w:ascii="仿宋" w:hAnsi="仿宋" w:eastAsia="仿宋" w:cs="Times New Roman"/>
          <w:sz w:val="32"/>
          <w:szCs w:val="32"/>
          <w:lang w:val="en-US" w:eastAsia="zh-CN"/>
        </w:rPr>
        <w:t>20</w:t>
      </w:r>
      <w:r>
        <w:rPr>
          <w:rFonts w:hint="eastAsia" w:ascii="仿宋" w:hAnsi="仿宋" w:eastAsia="仿宋" w:cs="Times New Roman"/>
          <w:sz w:val="32"/>
          <w:szCs w:val="32"/>
        </w:rPr>
        <w:t>亩，校舍面积从</w:t>
      </w:r>
      <w:r>
        <w:rPr>
          <w:rFonts w:hint="eastAsia" w:ascii="仿宋" w:hAnsi="仿宋" w:eastAsia="仿宋" w:cs="Times New Roman"/>
          <w:sz w:val="32"/>
          <w:szCs w:val="32"/>
          <w:lang w:val="en-US" w:eastAsia="zh-CN"/>
        </w:rPr>
        <w:t>1.9</w:t>
      </w:r>
      <w:r>
        <w:rPr>
          <w:rFonts w:hint="eastAsia" w:ascii="仿宋" w:hAnsi="仿宋" w:eastAsia="仿宋" w:cs="Times New Roman"/>
          <w:sz w:val="32"/>
          <w:szCs w:val="32"/>
        </w:rPr>
        <w:t>万平方米</w:t>
      </w:r>
      <w:r>
        <w:rPr>
          <w:rFonts w:hint="eastAsia" w:ascii="仿宋" w:hAnsi="仿宋" w:eastAsia="仿宋" w:cs="Times New Roman"/>
          <w:sz w:val="32"/>
          <w:szCs w:val="32"/>
          <w:lang w:eastAsia="zh-CN"/>
        </w:rPr>
        <w:t>增长</w:t>
      </w:r>
      <w:r>
        <w:rPr>
          <w:rFonts w:hint="eastAsia" w:ascii="仿宋" w:hAnsi="仿宋" w:eastAsia="仿宋" w:cs="Times New Roman"/>
          <w:sz w:val="32"/>
          <w:szCs w:val="32"/>
        </w:rPr>
        <w:t>到</w:t>
      </w:r>
      <w:r>
        <w:rPr>
          <w:rFonts w:hint="eastAsia" w:ascii="仿宋" w:hAnsi="仿宋" w:eastAsia="仿宋" w:cs="Times New Roman"/>
          <w:sz w:val="32"/>
          <w:szCs w:val="32"/>
          <w:lang w:val="en-US" w:eastAsia="zh-CN"/>
        </w:rPr>
        <w:t>10</w:t>
      </w:r>
      <w:r>
        <w:rPr>
          <w:rFonts w:hint="eastAsia" w:ascii="仿宋" w:hAnsi="仿宋" w:eastAsia="仿宋" w:cs="Times New Roman"/>
          <w:sz w:val="32"/>
          <w:szCs w:val="32"/>
        </w:rPr>
        <w:t>.5万平方米，实训设备值从400万元增加到</w:t>
      </w:r>
      <w:r>
        <w:rPr>
          <w:rFonts w:hint="eastAsia" w:ascii="仿宋" w:hAnsi="仿宋" w:eastAsia="仿宋" w:cs="Times New Roman"/>
          <w:sz w:val="32"/>
          <w:szCs w:val="32"/>
          <w:lang w:val="en-US" w:eastAsia="zh-CN"/>
        </w:rPr>
        <w:t>62</w:t>
      </w:r>
      <w:r>
        <w:rPr>
          <w:rFonts w:hint="eastAsia" w:ascii="仿宋" w:hAnsi="仿宋" w:eastAsia="仿宋" w:cs="Times New Roman"/>
          <w:sz w:val="32"/>
          <w:szCs w:val="32"/>
        </w:rPr>
        <w:t>00</w:t>
      </w:r>
      <w:r>
        <w:rPr>
          <w:rFonts w:hint="eastAsia" w:ascii="仿宋" w:hAnsi="仿宋" w:eastAsia="仿宋" w:cs="Times New Roman"/>
          <w:sz w:val="32"/>
          <w:szCs w:val="32"/>
          <w:lang w:eastAsia="zh-CN"/>
        </w:rPr>
        <w:t>多</w:t>
      </w:r>
      <w:r>
        <w:rPr>
          <w:rFonts w:hint="eastAsia" w:ascii="仿宋" w:hAnsi="仿宋" w:eastAsia="仿宋" w:cs="Times New Roman"/>
          <w:sz w:val="32"/>
          <w:szCs w:val="32"/>
        </w:rPr>
        <w:t>万元，在校生从</w:t>
      </w:r>
      <w:r>
        <w:rPr>
          <w:rFonts w:hint="eastAsia" w:ascii="仿宋" w:hAnsi="仿宋" w:eastAsia="仿宋" w:cs="Times New Roman"/>
          <w:sz w:val="32"/>
          <w:szCs w:val="32"/>
          <w:lang w:val="en-US" w:eastAsia="zh-CN"/>
        </w:rPr>
        <w:t>7</w:t>
      </w:r>
      <w:r>
        <w:rPr>
          <w:rFonts w:hint="eastAsia" w:ascii="仿宋" w:hAnsi="仿宋" w:eastAsia="仿宋" w:cs="Times New Roman"/>
          <w:sz w:val="32"/>
          <w:szCs w:val="32"/>
        </w:rPr>
        <w:t>00多人增</w:t>
      </w:r>
      <w:r>
        <w:rPr>
          <w:rFonts w:hint="eastAsia" w:ascii="仿宋" w:hAnsi="仿宋" w:eastAsia="仿宋" w:cs="Times New Roman"/>
          <w:sz w:val="32"/>
          <w:szCs w:val="32"/>
          <w:lang w:eastAsia="zh-CN"/>
        </w:rPr>
        <w:t>加</w:t>
      </w:r>
      <w:r>
        <w:rPr>
          <w:rFonts w:hint="eastAsia" w:ascii="仿宋" w:hAnsi="仿宋" w:eastAsia="仿宋" w:cs="Times New Roman"/>
          <w:sz w:val="32"/>
          <w:szCs w:val="32"/>
        </w:rPr>
        <w:t>到</w:t>
      </w:r>
      <w:r>
        <w:rPr>
          <w:rFonts w:hint="eastAsia" w:ascii="仿宋" w:hAnsi="仿宋" w:eastAsia="仿宋" w:cs="Times New Roman"/>
          <w:sz w:val="32"/>
          <w:szCs w:val="32"/>
          <w:lang w:val="en-US" w:eastAsia="zh-CN"/>
        </w:rPr>
        <w:t>50</w:t>
      </w:r>
      <w:r>
        <w:rPr>
          <w:rFonts w:hint="eastAsia" w:ascii="仿宋" w:hAnsi="仿宋" w:eastAsia="仿宋" w:cs="Times New Roman"/>
          <w:sz w:val="32"/>
          <w:szCs w:val="32"/>
        </w:rPr>
        <w:t>00</w:t>
      </w:r>
      <w:r>
        <w:rPr>
          <w:rFonts w:hint="eastAsia" w:ascii="仿宋" w:hAnsi="仿宋" w:eastAsia="仿宋" w:cs="Times New Roman"/>
          <w:sz w:val="32"/>
          <w:szCs w:val="32"/>
          <w:lang w:eastAsia="zh-CN"/>
        </w:rPr>
        <w:t>余</w:t>
      </w:r>
      <w:r>
        <w:rPr>
          <w:rFonts w:hint="eastAsia" w:ascii="仿宋" w:hAnsi="仿宋" w:eastAsia="仿宋" w:cs="Times New Roman"/>
          <w:sz w:val="32"/>
          <w:szCs w:val="32"/>
        </w:rPr>
        <w:t>人。现在校园内，树木葱茏，花草锦簇，花园式的校容校貌一展职教风采。</w:t>
      </w:r>
    </w:p>
    <w:p>
      <w:pPr>
        <w:spacing w:line="600" w:lineRule="exact"/>
        <w:ind w:firstLine="643" w:firstLineChars="200"/>
        <w:rPr>
          <w:rFonts w:ascii="仿宋" w:hAnsi="仿宋" w:eastAsia="仿宋" w:cs="Times New Roman"/>
          <w:b/>
          <w:bCs/>
          <w:sz w:val="32"/>
          <w:szCs w:val="32"/>
        </w:rPr>
      </w:pPr>
      <w:r>
        <w:rPr>
          <w:rFonts w:hint="eastAsia" w:ascii="仿宋" w:hAnsi="仿宋" w:eastAsia="仿宋" w:cs="Times New Roman"/>
          <w:b/>
          <w:bCs/>
          <w:sz w:val="32"/>
          <w:szCs w:val="32"/>
          <w:lang w:val="en-US" w:eastAsia="zh-CN"/>
        </w:rPr>
        <w:t>二</w:t>
      </w:r>
      <w:r>
        <w:rPr>
          <w:rFonts w:hint="eastAsia" w:ascii="仿宋" w:hAnsi="仿宋" w:eastAsia="仿宋" w:cs="Times New Roman"/>
          <w:b/>
          <w:bCs/>
          <w:sz w:val="32"/>
          <w:szCs w:val="32"/>
        </w:rPr>
        <w:t>、科研引领，注重内涵提升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他</w:t>
      </w:r>
      <w:r>
        <w:rPr>
          <w:rFonts w:hint="eastAsia" w:ascii="仿宋" w:hAnsi="仿宋" w:eastAsia="仿宋" w:cs="Times New Roman"/>
          <w:sz w:val="32"/>
          <w:szCs w:val="32"/>
          <w:lang w:eastAsia="zh-CN"/>
        </w:rPr>
        <w:t>提出了“科研兴校、科研立校”的战略口号，学校积极实施“走出去，先后撰写了《幸福教育观引领学校科学发展》、《让优秀的活动设计引领学生健康成长》、《德国中等职业教育的几点启示 》、《中职教育校企合作的必要性及加强合作的措施》等多篇论文并发表于核心期刊，主笔撰写的《有准备的人生更精彩——翟志伟的学生生涯规划》获山东省教育学会学生生涯规划优秀案例一等奖。2016年7月出版专著《职业生涯规划与职业指导》，2018年4月所完成的《中职机电技术应用专业实训教学范式的实践研究》《“双核驱动、三轨并进”提升中职教师信息技术应用能力的实践探索》分别获2018年山东省教学成果奖一等奖、二等奖</w:t>
      </w:r>
      <w:r>
        <w:rPr>
          <w:rFonts w:hint="eastAsia" w:ascii="仿宋" w:hAnsi="仿宋" w:eastAsia="仿宋" w:cs="Times New Roman"/>
          <w:sz w:val="32"/>
          <w:szCs w:val="32"/>
          <w:lang w:val="en-US" w:eastAsia="zh-CN"/>
        </w:rPr>
        <w:t>。他积极鼓励教师参与科研，带头领衔研究多项省、市级课题，为教师和学校的发展搭建更广阔的平台。主持了2017年主持了省教育厅职业教育改革项目《电子商务职业教育与菏泽区域经济发展相互关系研究》；于2018年主持了省教育教学课题《以技能大赛为载体推进中职计算机应用技术专业教学改革的研究与探索》，2019年主持的省教育厅职业教育改革项目《智能制造背景下中等职业学校机电技术应用专业人才培养体系的研究与实践》成功立项，2018年9月被推荐为山东省教育科学研究院访问学者。</w:t>
      </w:r>
    </w:p>
    <w:p>
      <w:pPr>
        <w:spacing w:line="600" w:lineRule="exact"/>
        <w:ind w:firstLine="643" w:firstLineChars="200"/>
        <w:rPr>
          <w:rFonts w:hint="eastAsia" w:ascii="仿宋" w:hAnsi="仿宋" w:eastAsia="仿宋" w:cs="Times New Roman"/>
          <w:b/>
          <w:bCs/>
          <w:sz w:val="32"/>
          <w:szCs w:val="32"/>
          <w:lang w:val="en-US" w:eastAsia="zh-CN"/>
        </w:rPr>
      </w:pPr>
      <w:r>
        <w:rPr>
          <w:rFonts w:hint="eastAsia" w:ascii="仿宋" w:hAnsi="仿宋" w:eastAsia="仿宋" w:cs="Times New Roman"/>
          <w:b/>
          <w:bCs/>
          <w:sz w:val="32"/>
          <w:szCs w:val="32"/>
          <w:lang w:val="en-US" w:eastAsia="zh-CN"/>
        </w:rPr>
        <w:t>三、德艺双馨，弘扬工匠精神</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德艺双修埋头实干，大国工匠精神先行。王腾香校长的原则是学校只要有老师在工作，他就会始终与老师们在一起。他所带领的师生团队对工作一丝不苟、对技艺精益求精、对完美孜孜追求，练就了过硬素质，在各级技能大赛的领奖台尽展风采。目前，学校各专业学生职业技能过硬、综合素养良好，在各级各类比赛中都有不俗表现。2017年省赛以1金3银12铜的成绩位列山东省中职学校第8名；2018年再创新高，以国赛6枚银牌和省赛2金9银14铜的成绩位列山东省中职学校第四名，成功迈进省内一流中职学校行列。</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仿宋" w:hAnsi="仿宋" w:eastAsia="仿宋" w:cs="Times New Roman"/>
          <w:sz w:val="32"/>
          <w:szCs w:val="32"/>
          <w:lang w:val="en-US" w:eastAsia="zh-CN"/>
        </w:rPr>
      </w:pPr>
      <w:r>
        <w:rPr>
          <w:rFonts w:hint="eastAsia" w:ascii="仿宋_GB2312" w:hAnsi="仿宋_GB2312" w:eastAsia="仿宋_GB2312" w:cs="仿宋_GB2312"/>
          <w:b/>
          <w:bCs/>
          <w:sz w:val="28"/>
          <w:szCs w:val="28"/>
          <w:lang w:val="en-US" w:eastAsia="zh-CN"/>
        </w:rPr>
        <w:t>四、</w:t>
      </w:r>
      <w:r>
        <w:rPr>
          <w:rFonts w:hint="eastAsia" w:ascii="仿宋_GB2312" w:hAnsi="仿宋_GB2312" w:cs="仿宋_GB2312"/>
          <w:b/>
          <w:bCs/>
          <w:sz w:val="28"/>
          <w:szCs w:val="28"/>
          <w:lang w:val="en-US" w:eastAsia="zh-CN"/>
        </w:rPr>
        <w:t>强化</w:t>
      </w:r>
      <w:r>
        <w:rPr>
          <w:rFonts w:hint="eastAsia" w:ascii="仿宋_GB2312" w:hAnsi="仿宋_GB2312" w:eastAsia="仿宋_GB2312" w:cs="仿宋_GB2312"/>
          <w:b/>
          <w:bCs/>
          <w:sz w:val="28"/>
          <w:szCs w:val="28"/>
          <w:lang w:val="en-US" w:eastAsia="zh-CN"/>
        </w:rPr>
        <w:t>培养，</w:t>
      </w:r>
      <w:r>
        <w:rPr>
          <w:rFonts w:hint="eastAsia" w:ascii="仿宋_GB2312" w:hAnsi="仿宋_GB2312" w:cs="仿宋_GB2312"/>
          <w:b/>
          <w:bCs/>
          <w:sz w:val="28"/>
          <w:szCs w:val="28"/>
          <w:lang w:val="en-US" w:eastAsia="zh-CN"/>
        </w:rPr>
        <w:t>构建</w:t>
      </w:r>
      <w:r>
        <w:rPr>
          <w:rFonts w:hint="eastAsia" w:ascii="仿宋_GB2312" w:hAnsi="仿宋_GB2312" w:eastAsia="仿宋_GB2312" w:cs="仿宋_GB2312"/>
          <w:b/>
          <w:bCs/>
          <w:sz w:val="28"/>
          <w:szCs w:val="28"/>
          <w:lang w:val="en-US" w:eastAsia="zh-CN"/>
        </w:rPr>
        <w:t>一流教学团队</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Times New Roman"/>
          <w:sz w:val="32"/>
          <w:szCs w:val="32"/>
        </w:rPr>
      </w:pPr>
      <w:r>
        <w:rPr>
          <w:rFonts w:hint="eastAsia" w:ascii="仿宋" w:hAnsi="仿宋" w:eastAsia="仿宋" w:cs="Times New Roman"/>
          <w:sz w:val="32"/>
          <w:szCs w:val="32"/>
          <w:lang w:val="en-US" w:eastAsia="zh-CN"/>
        </w:rPr>
        <w:t>他高度重视师资队伍建设，制定了“人才强校、人才兴校”战略。</w:t>
      </w:r>
      <w:r>
        <w:rPr>
          <w:rFonts w:hint="eastAsia" w:ascii="仿宋_GB2312" w:hAnsi="仿宋_GB2312" w:eastAsia="仿宋_GB2312" w:cs="仿宋_GB2312"/>
          <w:b w:val="0"/>
          <w:bCs w:val="0"/>
          <w:sz w:val="28"/>
          <w:szCs w:val="28"/>
          <w:lang w:val="en-US" w:eastAsia="zh-CN"/>
        </w:rPr>
        <w:t>以优化结构和提高素质为重点，以“四师型”教学团队建设为目标，以四大工程建设为抓手，着力推动高水平专业教学团队建设</w:t>
      </w:r>
      <w:r>
        <w:rPr>
          <w:rFonts w:hint="eastAsia" w:ascii="仿宋_GB2312" w:hAnsi="仿宋_GB2312" w:cs="仿宋_GB2312"/>
          <w:b w:val="0"/>
          <w:bCs w:val="0"/>
          <w:sz w:val="28"/>
          <w:szCs w:val="28"/>
          <w:lang w:val="en-US" w:eastAsia="zh-CN"/>
        </w:rPr>
        <w:t>，</w:t>
      </w:r>
      <w:r>
        <w:rPr>
          <w:rFonts w:hint="eastAsia" w:ascii="仿宋" w:hAnsi="仿宋" w:eastAsia="仿宋" w:cs="Times New Roman"/>
          <w:sz w:val="32"/>
          <w:szCs w:val="32"/>
          <w:lang w:val="en-US" w:eastAsia="zh-CN"/>
        </w:rPr>
        <w:t>教师素质显著提升，聘请20多位省内知名职教专家来校指导；170多位教师参加国内学术交流，25名教师在省内学术会议上介绍经验；公开发表论文90余篇，主编或参编教材17种，主持课题20余项，培养出了齐鲁名校长1人，齐鲁名师1人，齐鲁文化之星1人，省优秀指导教师1人，菏泽市首席技师1人，市级教学能手19人，县首席技师4人。</w:t>
      </w:r>
    </w:p>
    <w:p>
      <w:pPr>
        <w:spacing w:line="60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在他的带领下，学校也取得了骄人的成绩</w:t>
      </w:r>
      <w:r>
        <w:rPr>
          <w:rFonts w:hint="eastAsia" w:ascii="仿宋" w:hAnsi="仿宋" w:eastAsia="仿宋" w:cs="Times New Roman"/>
          <w:sz w:val="32"/>
          <w:szCs w:val="32"/>
          <w:lang w:eastAsia="zh-CN"/>
        </w:rPr>
        <w:t>，先后</w:t>
      </w:r>
      <w:r>
        <w:rPr>
          <w:rFonts w:hint="eastAsia" w:ascii="仿宋" w:hAnsi="仿宋" w:eastAsia="仿宋" w:cs="Times New Roman"/>
          <w:sz w:val="32"/>
          <w:szCs w:val="32"/>
        </w:rPr>
        <w:t>被批准为山东省乡村旅游培训基地</w:t>
      </w:r>
      <w:r>
        <w:rPr>
          <w:rFonts w:hint="eastAsia" w:ascii="仿宋" w:hAnsi="仿宋" w:eastAsia="仿宋" w:cs="Times New Roman"/>
          <w:sz w:val="32"/>
          <w:szCs w:val="32"/>
          <w:lang w:eastAsia="zh-CN"/>
        </w:rPr>
        <w:t>、</w:t>
      </w:r>
      <w:r>
        <w:rPr>
          <w:rFonts w:hint="eastAsia" w:ascii="仿宋" w:hAnsi="仿宋" w:eastAsia="仿宋" w:cs="Times New Roman"/>
          <w:sz w:val="32"/>
          <w:szCs w:val="32"/>
        </w:rPr>
        <w:t>山东省中等职业学校教学工作诊断与改进省级试点学校</w:t>
      </w:r>
      <w:r>
        <w:rPr>
          <w:rFonts w:hint="eastAsia" w:ascii="仿宋" w:hAnsi="仿宋" w:eastAsia="仿宋" w:cs="Times New Roman"/>
          <w:sz w:val="32"/>
          <w:szCs w:val="32"/>
          <w:lang w:eastAsia="zh-CN"/>
        </w:rPr>
        <w:t>、</w:t>
      </w:r>
      <w:r>
        <w:rPr>
          <w:rFonts w:hint="eastAsia" w:ascii="仿宋" w:hAnsi="仿宋" w:eastAsia="仿宋" w:cs="Times New Roman"/>
          <w:sz w:val="32"/>
          <w:szCs w:val="32"/>
        </w:rPr>
        <w:t>山东省教育系统先进集体</w:t>
      </w:r>
      <w:r>
        <w:rPr>
          <w:rFonts w:hint="eastAsia" w:ascii="仿宋" w:hAnsi="仿宋" w:eastAsia="仿宋" w:cs="Times New Roman"/>
          <w:sz w:val="32"/>
          <w:szCs w:val="32"/>
          <w:lang w:eastAsia="zh-CN"/>
        </w:rPr>
        <w:t>、</w:t>
      </w:r>
      <w:r>
        <w:rPr>
          <w:rFonts w:hint="eastAsia" w:ascii="仿宋" w:hAnsi="仿宋" w:eastAsia="仿宋" w:cs="Times New Roman"/>
          <w:sz w:val="32"/>
          <w:szCs w:val="32"/>
        </w:rPr>
        <w:t>山东省地震科普示范学校</w:t>
      </w:r>
      <w:r>
        <w:rPr>
          <w:rFonts w:hint="eastAsia" w:ascii="仿宋" w:hAnsi="仿宋" w:eastAsia="仿宋" w:cs="Times New Roman"/>
          <w:sz w:val="32"/>
          <w:szCs w:val="32"/>
          <w:lang w:eastAsia="zh-CN"/>
        </w:rPr>
        <w:t>、</w:t>
      </w:r>
      <w:r>
        <w:rPr>
          <w:rFonts w:hint="eastAsia" w:ascii="仿宋" w:hAnsi="仿宋" w:eastAsia="仿宋" w:cs="Times New Roman"/>
          <w:sz w:val="32"/>
          <w:szCs w:val="32"/>
        </w:rPr>
        <w:t>山东省文明校园</w:t>
      </w:r>
      <w:r>
        <w:rPr>
          <w:rFonts w:hint="eastAsia" w:ascii="仿宋" w:hAnsi="仿宋" w:eastAsia="仿宋" w:cs="Times New Roman"/>
          <w:sz w:val="32"/>
          <w:szCs w:val="32"/>
          <w:lang w:eastAsia="zh-CN"/>
        </w:rPr>
        <w:t>、山东省规范化学校”、教育部现代学徒制试点单位、山东省中职示范校立项建设单位、2019年成功入选教育部首批1+X证书制度试点院校。</w:t>
      </w:r>
    </w:p>
    <w:p>
      <w:pPr>
        <w:spacing w:line="600" w:lineRule="exact"/>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职业教育和普通教育是两种类型的教育，正如茉莉和百合各有各的清香。有生命力的种子在哪种土壤里都能够生根、发芽、开花、结果。他做普通教育是菏泽名校长，做职业教育他是齐鲁名校长。王腾香就是一粒顽强的种子，在教育的土壤里绽放着生命的</w:t>
      </w:r>
      <w:bookmarkStart w:id="0" w:name="_GoBack"/>
      <w:bookmarkEnd w:id="0"/>
      <w:r>
        <w:rPr>
          <w:rFonts w:hint="eastAsia" w:ascii="仿宋" w:hAnsi="仿宋" w:eastAsia="仿宋" w:cs="Times New Roman"/>
          <w:sz w:val="32"/>
          <w:szCs w:val="32"/>
          <w:lang w:val="en-US" w:eastAsia="zh-CN"/>
        </w:rPr>
        <w:t>绚丽。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190EFE"/>
    <w:rsid w:val="14EB63C4"/>
    <w:rsid w:val="15B20E6A"/>
    <w:rsid w:val="17E6597B"/>
    <w:rsid w:val="18742AC7"/>
    <w:rsid w:val="19F17F96"/>
    <w:rsid w:val="2F0454D3"/>
    <w:rsid w:val="2FD46C64"/>
    <w:rsid w:val="34252822"/>
    <w:rsid w:val="34615995"/>
    <w:rsid w:val="3B0E7C08"/>
    <w:rsid w:val="472D030E"/>
    <w:rsid w:val="495C44A4"/>
    <w:rsid w:val="4C4445B3"/>
    <w:rsid w:val="541D1B2F"/>
    <w:rsid w:val="554427D3"/>
    <w:rsid w:val="584A5CD8"/>
    <w:rsid w:val="59192FE4"/>
    <w:rsid w:val="5A190EFE"/>
    <w:rsid w:val="5CA437EF"/>
    <w:rsid w:val="5E604E6E"/>
    <w:rsid w:val="5ED1698F"/>
    <w:rsid w:val="60956F21"/>
    <w:rsid w:val="65356B55"/>
    <w:rsid w:val="697A73A6"/>
    <w:rsid w:val="6E3D3E11"/>
    <w:rsid w:val="6FD913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2019-05-28T04:43:00Z</dcterms:created>
  <dc:creator>zbl2272</dc:creator>
  <cp:lastModifiedBy>史先生</cp:lastModifiedBy>
  <cp:lastPrinted>2019-07-19T09:41:35Z</cp:lastPrinted>
  <dcterms:modified xsi:type="dcterms:W3CDTF">2019-07-19T14:35:38Z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