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山东交通学院2019年专升本招生章程</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总则</w:t>
      </w:r>
    </w:p>
    <w:p>
      <w:pPr>
        <w:ind w:firstLine="640" w:firstLineChars="200"/>
        <w:rPr>
          <w:rFonts w:ascii="仿宋_GB2312" w:eastAsia="仿宋_GB2312"/>
          <w:sz w:val="32"/>
          <w:szCs w:val="32"/>
        </w:rPr>
      </w:pPr>
      <w:r>
        <w:rPr>
          <w:rFonts w:hint="eastAsia" w:ascii="仿宋_GB2312" w:eastAsia="仿宋_GB2312"/>
          <w:sz w:val="32"/>
          <w:szCs w:val="32"/>
        </w:rPr>
        <w:t>第一条 为保证2019年普通高等教育专升本招生工作的顺利进行，维护学校和考生合法权益，根据《中华人民共和国教育法》、《中华人民共和国高等教育法》和教育部、山东省教育厅有关文件规定，结合学校实际，制定本章程。</w:t>
      </w:r>
    </w:p>
    <w:p>
      <w:pPr>
        <w:ind w:firstLine="640" w:firstLineChars="200"/>
        <w:rPr>
          <w:rFonts w:ascii="仿宋_GB2312" w:eastAsia="仿宋_GB2312"/>
          <w:sz w:val="32"/>
          <w:szCs w:val="32"/>
        </w:rPr>
      </w:pPr>
      <w:r>
        <w:rPr>
          <w:rFonts w:hint="eastAsia" w:ascii="仿宋_GB2312" w:eastAsia="仿宋_GB2312"/>
          <w:sz w:val="32"/>
          <w:szCs w:val="32"/>
        </w:rPr>
        <w:t xml:space="preserve">第二条 学校全称为山东交通学院，是省属公办普通高等学校，学校代码为11510，办学层次为本科。  </w:t>
      </w:r>
    </w:p>
    <w:p>
      <w:pPr>
        <w:ind w:firstLine="640" w:firstLineChars="200"/>
        <w:rPr>
          <w:rFonts w:ascii="仿宋_GB2312" w:eastAsia="仿宋_GB2312"/>
          <w:sz w:val="32"/>
          <w:szCs w:val="32"/>
        </w:rPr>
      </w:pPr>
      <w:r>
        <w:rPr>
          <w:rFonts w:hint="eastAsia" w:ascii="仿宋_GB2312" w:eastAsia="仿宋_GB2312"/>
          <w:sz w:val="32"/>
          <w:szCs w:val="32"/>
        </w:rPr>
        <w:t xml:space="preserve">第三条 学校专升本招生工作贯彻“公平竞争、公正选拔、公开透明”的原则，德、智、体、美全面考核。  </w:t>
      </w:r>
    </w:p>
    <w:p>
      <w:pPr>
        <w:ind w:firstLine="640" w:firstLineChars="200"/>
        <w:rPr>
          <w:rFonts w:ascii="仿宋_GB2312" w:eastAsia="仿宋_GB2312"/>
          <w:sz w:val="32"/>
          <w:szCs w:val="32"/>
        </w:rPr>
      </w:pPr>
      <w:r>
        <w:rPr>
          <w:rFonts w:hint="eastAsia" w:ascii="仿宋_GB2312" w:eastAsia="仿宋_GB2312"/>
          <w:sz w:val="32"/>
          <w:szCs w:val="32"/>
        </w:rPr>
        <w:t xml:space="preserve">第四条 学校监察室对招生工作实施监督，并接受考生及其家长和社会各界的监督。  </w:t>
      </w:r>
    </w:p>
    <w:p>
      <w:pPr>
        <w:jc w:val="center"/>
        <w:rPr>
          <w:rFonts w:ascii="黑体" w:hAnsi="黑体" w:eastAsia="黑体"/>
          <w:sz w:val="32"/>
          <w:szCs w:val="32"/>
        </w:rPr>
      </w:pPr>
      <w:r>
        <w:rPr>
          <w:rFonts w:hint="eastAsia" w:ascii="黑体" w:hAnsi="黑体" w:eastAsia="黑体"/>
          <w:sz w:val="32"/>
          <w:szCs w:val="32"/>
        </w:rPr>
        <w:t xml:space="preserve">第二章  学校概要  </w:t>
      </w:r>
    </w:p>
    <w:p>
      <w:pPr>
        <w:ind w:firstLine="640" w:firstLineChars="200"/>
        <w:rPr>
          <w:rFonts w:ascii="仿宋_GB2312" w:eastAsia="仿宋_GB2312"/>
          <w:sz w:val="32"/>
          <w:szCs w:val="32"/>
        </w:rPr>
      </w:pPr>
      <w:r>
        <w:rPr>
          <w:rFonts w:hint="eastAsia" w:ascii="仿宋_GB2312" w:eastAsia="仿宋_GB2312"/>
          <w:sz w:val="32"/>
          <w:szCs w:val="32"/>
        </w:rPr>
        <w:t xml:space="preserve">第五条 学校始建于1956年。2000年，由交通部划转山东省，实行中央与地方共建的管理体制。2011年,经国务院学位委员会批准为培养硕士专业学位研究生试点工作单位。2013年，获批为山东省高等教育应用型人才培养特色名校立项建设单位，是教育部应用技术大学改革试点战略研究单位。2017年，获批山东省硕士学位授予立项建设单位（A类）。 </w:t>
      </w:r>
    </w:p>
    <w:p>
      <w:pPr>
        <w:ind w:firstLine="640" w:firstLineChars="200"/>
        <w:rPr>
          <w:rFonts w:ascii="仿宋_GB2312" w:eastAsia="仿宋_GB2312"/>
          <w:sz w:val="32"/>
          <w:szCs w:val="32"/>
        </w:rPr>
      </w:pPr>
      <w:r>
        <w:rPr>
          <w:rFonts w:hint="eastAsia" w:ascii="仿宋_GB2312" w:eastAsia="仿宋_GB2312"/>
          <w:sz w:val="32"/>
          <w:szCs w:val="32"/>
        </w:rPr>
        <w:t>第六条 学校占地面积3200余亩，分为长清校区、无影山校区、威海校区、东校区4个校区办学。学校设有17个二级学院，开设59个本科专业和2个工程硕士专业学位领域。教学科研仪器设备总值3.44亿元。现有全日制在校学生约26000人，在职教职工1500余人，享受国务院政府特殊津贴者5人，省部级优秀教师18人，山东省有突出贡献的中青年专家3人。</w:t>
      </w:r>
    </w:p>
    <w:p>
      <w:pPr>
        <w:jc w:val="center"/>
        <w:rPr>
          <w:rFonts w:ascii="仿宋_GB2312" w:eastAsia="仿宋_GB2312"/>
          <w:sz w:val="32"/>
          <w:szCs w:val="32"/>
        </w:rPr>
      </w:pPr>
      <w:r>
        <w:rPr>
          <w:rFonts w:hint="eastAsia" w:ascii="黑体" w:hAnsi="黑体" w:eastAsia="黑体"/>
          <w:sz w:val="32"/>
          <w:szCs w:val="32"/>
        </w:rPr>
        <w:t>第三章  组织机构</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第七条 学校设有招生工作领导小组，负责学校的招生工作，制定招生政策和招生计划，讨论决定招生工作中的重大事宜。  </w:t>
      </w:r>
    </w:p>
    <w:p>
      <w:pPr>
        <w:ind w:firstLine="640" w:firstLineChars="200"/>
        <w:rPr>
          <w:rFonts w:ascii="仿宋_GB2312" w:eastAsia="仿宋_GB2312"/>
          <w:sz w:val="32"/>
          <w:szCs w:val="32"/>
        </w:rPr>
      </w:pPr>
      <w:r>
        <w:rPr>
          <w:rFonts w:hint="eastAsia" w:ascii="仿宋_GB2312" w:eastAsia="仿宋_GB2312"/>
          <w:sz w:val="32"/>
          <w:szCs w:val="32"/>
        </w:rPr>
        <w:t>第八条 学校招生就业处是组织和实施招生及相关工作的常设机构，具体负责学校本专科招生的日常工作。学校不委托任何中介或个人进行招生录取工作。</w:t>
      </w:r>
    </w:p>
    <w:p>
      <w:pPr>
        <w:jc w:val="center"/>
        <w:rPr>
          <w:rFonts w:ascii="仿宋_GB2312" w:eastAsia="仿宋_GB2312"/>
          <w:sz w:val="32"/>
          <w:szCs w:val="32"/>
        </w:rPr>
      </w:pPr>
      <w:r>
        <w:rPr>
          <w:rFonts w:hint="eastAsia" w:ascii="黑体" w:hAnsi="黑体" w:eastAsia="黑体"/>
          <w:sz w:val="32"/>
          <w:szCs w:val="32"/>
        </w:rPr>
        <w:t>第四章  招生计划及录取规则</w:t>
      </w:r>
      <w:r>
        <w:rPr>
          <w:rFonts w:hint="eastAsia" w:ascii="仿宋_GB2312" w:eastAsia="仿宋_GB2312"/>
          <w:sz w:val="32"/>
          <w:szCs w:val="32"/>
        </w:rPr>
        <w:t xml:space="preserve">  </w:t>
      </w:r>
    </w:p>
    <w:p>
      <w:pPr>
        <w:widowControl/>
        <w:shd w:val="clear" w:color="auto" w:fill="FFFFFF"/>
        <w:spacing w:line="480" w:lineRule="atLeast"/>
        <w:ind w:firstLine="640"/>
        <w:jc w:val="left"/>
        <w:rPr>
          <w:rFonts w:ascii="宋体" w:hAnsi="宋体" w:eastAsia="宋体" w:cs="宋体"/>
          <w:color w:val="000000"/>
          <w:kern w:val="0"/>
          <w:sz w:val="18"/>
          <w:szCs w:val="18"/>
        </w:rPr>
      </w:pPr>
      <w:r>
        <w:rPr>
          <w:rFonts w:hint="eastAsia" w:ascii="仿宋_GB2312" w:hAnsi="宋体" w:eastAsia="仿宋_GB2312" w:cs="宋体"/>
          <w:color w:val="000000"/>
          <w:kern w:val="0"/>
          <w:sz w:val="32"/>
          <w:szCs w:val="32"/>
        </w:rPr>
        <w:t>第九条 学校2019专升本招生专业及计划如下：  </w:t>
      </w:r>
    </w:p>
    <w:tbl>
      <w:tblPr>
        <w:tblStyle w:val="7"/>
        <w:tblW w:w="6750" w:type="dxa"/>
        <w:jc w:val="center"/>
        <w:tblInd w:w="0" w:type="dxa"/>
        <w:tblLayout w:type="fixed"/>
        <w:tblCellMar>
          <w:top w:w="0" w:type="dxa"/>
          <w:left w:w="0" w:type="dxa"/>
          <w:bottom w:w="0" w:type="dxa"/>
          <w:right w:w="0" w:type="dxa"/>
        </w:tblCellMar>
      </w:tblPr>
      <w:tblGrid>
        <w:gridCol w:w="782"/>
        <w:gridCol w:w="3952"/>
        <w:gridCol w:w="2016"/>
      </w:tblGrid>
      <w:tr>
        <w:tblPrEx>
          <w:tblLayout w:type="fixed"/>
          <w:tblCellMar>
            <w:top w:w="0" w:type="dxa"/>
            <w:left w:w="0" w:type="dxa"/>
            <w:bottom w:w="0" w:type="dxa"/>
            <w:right w:w="0" w:type="dxa"/>
          </w:tblCellMar>
        </w:tblPrEx>
        <w:trPr>
          <w:trHeight w:val="397" w:hRule="atLeast"/>
          <w:jc w:val="center"/>
        </w:trPr>
        <w:tc>
          <w:tcPr>
            <w:tcW w:w="78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b/>
                <w:kern w:val="0"/>
                <w:sz w:val="24"/>
                <w:szCs w:val="24"/>
              </w:rPr>
            </w:pPr>
            <w:r>
              <w:rPr>
                <w:rFonts w:hint="eastAsia" w:ascii="仿宋_GB2312" w:hAnsi="宋体" w:eastAsia="仿宋_GB2312" w:cs="宋体"/>
                <w:b/>
                <w:kern w:val="0"/>
                <w:sz w:val="24"/>
                <w:szCs w:val="24"/>
              </w:rPr>
              <w:t>序号</w:t>
            </w:r>
          </w:p>
        </w:tc>
        <w:tc>
          <w:tcPr>
            <w:tcW w:w="395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b/>
                <w:kern w:val="0"/>
                <w:sz w:val="24"/>
                <w:szCs w:val="24"/>
              </w:rPr>
            </w:pPr>
            <w:r>
              <w:rPr>
                <w:rFonts w:hint="eastAsia" w:ascii="仿宋_GB2312" w:hAnsi="宋体" w:eastAsia="仿宋_GB2312" w:cs="宋体"/>
                <w:b/>
                <w:kern w:val="0"/>
                <w:sz w:val="24"/>
                <w:szCs w:val="24"/>
              </w:rPr>
              <w:t>招生专业</w:t>
            </w:r>
          </w:p>
        </w:tc>
        <w:tc>
          <w:tcPr>
            <w:tcW w:w="201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b/>
                <w:kern w:val="0"/>
                <w:sz w:val="24"/>
                <w:szCs w:val="24"/>
              </w:rPr>
            </w:pPr>
            <w:r>
              <w:rPr>
                <w:rFonts w:hint="eastAsia" w:ascii="仿宋_GB2312" w:hAnsi="宋体" w:eastAsia="仿宋_GB2312" w:cs="宋体"/>
                <w:b/>
                <w:kern w:val="0"/>
                <w:sz w:val="24"/>
                <w:szCs w:val="24"/>
              </w:rPr>
              <w:t>计划</w:t>
            </w:r>
          </w:p>
        </w:tc>
      </w:tr>
      <w:tr>
        <w:tblPrEx>
          <w:tblLayout w:type="fixed"/>
          <w:tblCellMar>
            <w:top w:w="0" w:type="dxa"/>
            <w:left w:w="0" w:type="dxa"/>
            <w:bottom w:w="0" w:type="dxa"/>
            <w:right w:w="0" w:type="dxa"/>
          </w:tblCellMar>
        </w:tblPrEx>
        <w:trPr>
          <w:trHeight w:val="285" w:hRule="atLeast"/>
          <w:jc w:val="center"/>
        </w:trPr>
        <w:tc>
          <w:tcPr>
            <w:tcW w:w="78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1</w:t>
            </w:r>
          </w:p>
        </w:tc>
        <w:tc>
          <w:tcPr>
            <w:tcW w:w="39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电气工程及其自动化</w:t>
            </w:r>
          </w:p>
        </w:tc>
        <w:tc>
          <w:tcPr>
            <w:tcW w:w="20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120</w:t>
            </w:r>
          </w:p>
        </w:tc>
      </w:tr>
      <w:tr>
        <w:tblPrEx>
          <w:tblLayout w:type="fixed"/>
          <w:tblCellMar>
            <w:top w:w="0" w:type="dxa"/>
            <w:left w:w="0" w:type="dxa"/>
            <w:bottom w:w="0" w:type="dxa"/>
            <w:right w:w="0" w:type="dxa"/>
          </w:tblCellMar>
        </w:tblPrEx>
        <w:trPr>
          <w:trHeight w:val="285" w:hRule="atLeast"/>
          <w:jc w:val="center"/>
        </w:trPr>
        <w:tc>
          <w:tcPr>
            <w:tcW w:w="78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2</w:t>
            </w:r>
          </w:p>
        </w:tc>
        <w:tc>
          <w:tcPr>
            <w:tcW w:w="39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工程管理</w:t>
            </w:r>
          </w:p>
        </w:tc>
        <w:tc>
          <w:tcPr>
            <w:tcW w:w="20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120</w:t>
            </w:r>
          </w:p>
        </w:tc>
      </w:tr>
      <w:tr>
        <w:tblPrEx>
          <w:tblLayout w:type="fixed"/>
          <w:tblCellMar>
            <w:top w:w="0" w:type="dxa"/>
            <w:left w:w="0" w:type="dxa"/>
            <w:bottom w:w="0" w:type="dxa"/>
            <w:right w:w="0" w:type="dxa"/>
          </w:tblCellMar>
        </w:tblPrEx>
        <w:trPr>
          <w:trHeight w:val="285" w:hRule="atLeast"/>
          <w:jc w:val="center"/>
        </w:trPr>
        <w:tc>
          <w:tcPr>
            <w:tcW w:w="78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3</w:t>
            </w:r>
          </w:p>
        </w:tc>
        <w:tc>
          <w:tcPr>
            <w:tcW w:w="39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机械设计制造及其自动化</w:t>
            </w:r>
          </w:p>
        </w:tc>
        <w:tc>
          <w:tcPr>
            <w:tcW w:w="20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120</w:t>
            </w:r>
          </w:p>
        </w:tc>
      </w:tr>
      <w:tr>
        <w:tblPrEx>
          <w:tblLayout w:type="fixed"/>
          <w:tblCellMar>
            <w:top w:w="0" w:type="dxa"/>
            <w:left w:w="0" w:type="dxa"/>
            <w:bottom w:w="0" w:type="dxa"/>
            <w:right w:w="0" w:type="dxa"/>
          </w:tblCellMar>
        </w:tblPrEx>
        <w:trPr>
          <w:trHeight w:val="285" w:hRule="atLeast"/>
          <w:jc w:val="center"/>
        </w:trPr>
        <w:tc>
          <w:tcPr>
            <w:tcW w:w="78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4</w:t>
            </w:r>
          </w:p>
        </w:tc>
        <w:tc>
          <w:tcPr>
            <w:tcW w:w="39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计算机科学与技术</w:t>
            </w:r>
          </w:p>
        </w:tc>
        <w:tc>
          <w:tcPr>
            <w:tcW w:w="20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60</w:t>
            </w:r>
          </w:p>
        </w:tc>
      </w:tr>
      <w:tr>
        <w:tblPrEx>
          <w:tblLayout w:type="fixed"/>
          <w:tblCellMar>
            <w:top w:w="0" w:type="dxa"/>
            <w:left w:w="0" w:type="dxa"/>
            <w:bottom w:w="0" w:type="dxa"/>
            <w:right w:w="0" w:type="dxa"/>
          </w:tblCellMar>
        </w:tblPrEx>
        <w:trPr>
          <w:trHeight w:val="285" w:hRule="atLeast"/>
          <w:jc w:val="center"/>
        </w:trPr>
        <w:tc>
          <w:tcPr>
            <w:tcW w:w="78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5</w:t>
            </w:r>
          </w:p>
        </w:tc>
        <w:tc>
          <w:tcPr>
            <w:tcW w:w="39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交通运输</w:t>
            </w:r>
          </w:p>
        </w:tc>
        <w:tc>
          <w:tcPr>
            <w:tcW w:w="20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120</w:t>
            </w:r>
          </w:p>
        </w:tc>
      </w:tr>
      <w:tr>
        <w:tblPrEx>
          <w:tblLayout w:type="fixed"/>
          <w:tblCellMar>
            <w:top w:w="0" w:type="dxa"/>
            <w:left w:w="0" w:type="dxa"/>
            <w:bottom w:w="0" w:type="dxa"/>
            <w:right w:w="0" w:type="dxa"/>
          </w:tblCellMar>
        </w:tblPrEx>
        <w:trPr>
          <w:trHeight w:val="285" w:hRule="atLeast"/>
          <w:jc w:val="center"/>
        </w:trPr>
        <w:tc>
          <w:tcPr>
            <w:tcW w:w="78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6</w:t>
            </w:r>
          </w:p>
        </w:tc>
        <w:tc>
          <w:tcPr>
            <w:tcW w:w="39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金融学</w:t>
            </w:r>
          </w:p>
        </w:tc>
        <w:tc>
          <w:tcPr>
            <w:tcW w:w="20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120</w:t>
            </w:r>
          </w:p>
        </w:tc>
      </w:tr>
      <w:tr>
        <w:tblPrEx>
          <w:tblLayout w:type="fixed"/>
          <w:tblCellMar>
            <w:top w:w="0" w:type="dxa"/>
            <w:left w:w="0" w:type="dxa"/>
            <w:bottom w:w="0" w:type="dxa"/>
            <w:right w:w="0" w:type="dxa"/>
          </w:tblCellMar>
        </w:tblPrEx>
        <w:trPr>
          <w:trHeight w:val="285" w:hRule="atLeast"/>
          <w:jc w:val="center"/>
        </w:trPr>
        <w:tc>
          <w:tcPr>
            <w:tcW w:w="78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7</w:t>
            </w:r>
          </w:p>
        </w:tc>
        <w:tc>
          <w:tcPr>
            <w:tcW w:w="39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市场营销</w:t>
            </w:r>
          </w:p>
        </w:tc>
        <w:tc>
          <w:tcPr>
            <w:tcW w:w="20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0" w:type="dxa"/>
            <w:bottom w:w="0" w:type="dxa"/>
            <w:right w:w="0" w:type="dxa"/>
          </w:tblCellMar>
        </w:tblPrEx>
        <w:trPr>
          <w:trHeight w:val="285" w:hRule="atLeast"/>
          <w:jc w:val="center"/>
        </w:trPr>
        <w:tc>
          <w:tcPr>
            <w:tcW w:w="78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8</w:t>
            </w:r>
          </w:p>
        </w:tc>
        <w:tc>
          <w:tcPr>
            <w:tcW w:w="39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土木工程</w:t>
            </w:r>
          </w:p>
        </w:tc>
        <w:tc>
          <w:tcPr>
            <w:tcW w:w="20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120</w:t>
            </w:r>
          </w:p>
        </w:tc>
      </w:tr>
      <w:tr>
        <w:tblPrEx>
          <w:tblLayout w:type="fixed"/>
          <w:tblCellMar>
            <w:top w:w="0" w:type="dxa"/>
            <w:left w:w="0" w:type="dxa"/>
            <w:bottom w:w="0" w:type="dxa"/>
            <w:right w:w="0" w:type="dxa"/>
          </w:tblCellMar>
        </w:tblPrEx>
        <w:trPr>
          <w:trHeight w:val="285" w:hRule="atLeast"/>
          <w:jc w:val="center"/>
        </w:trPr>
        <w:tc>
          <w:tcPr>
            <w:tcW w:w="78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9</w:t>
            </w:r>
          </w:p>
        </w:tc>
        <w:tc>
          <w:tcPr>
            <w:tcW w:w="39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英语</w:t>
            </w:r>
          </w:p>
        </w:tc>
        <w:tc>
          <w:tcPr>
            <w:tcW w:w="20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140</w:t>
            </w:r>
          </w:p>
        </w:tc>
      </w:tr>
      <w:tr>
        <w:tblPrEx>
          <w:tblLayout w:type="fixed"/>
          <w:tblCellMar>
            <w:top w:w="0" w:type="dxa"/>
            <w:left w:w="0" w:type="dxa"/>
            <w:bottom w:w="0" w:type="dxa"/>
            <w:right w:w="0" w:type="dxa"/>
          </w:tblCellMar>
        </w:tblPrEx>
        <w:trPr>
          <w:trHeight w:val="285" w:hRule="atLeast"/>
          <w:jc w:val="center"/>
        </w:trPr>
        <w:tc>
          <w:tcPr>
            <w:tcW w:w="4734"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总计</w:t>
            </w:r>
          </w:p>
        </w:tc>
        <w:tc>
          <w:tcPr>
            <w:tcW w:w="20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1020</w:t>
            </w:r>
          </w:p>
        </w:tc>
      </w:tr>
    </w:tbl>
    <w:p>
      <w:pPr>
        <w:ind w:firstLine="640" w:firstLineChars="200"/>
        <w:rPr>
          <w:rFonts w:ascii="仿宋_GB2312" w:eastAsia="仿宋_GB2312"/>
          <w:sz w:val="32"/>
          <w:szCs w:val="32"/>
        </w:rPr>
      </w:pPr>
      <w:r>
        <w:rPr>
          <w:rFonts w:hint="eastAsia" w:ascii="仿宋_GB2312" w:eastAsia="仿宋_GB2312"/>
          <w:sz w:val="32"/>
          <w:szCs w:val="32"/>
        </w:rPr>
        <w:t xml:space="preserve">第十条 学校专升本招生计划通过省教育招生主管部门、学校招生简章、学校网站等形式向考生和社会公布。  </w:t>
      </w:r>
    </w:p>
    <w:p>
      <w:pPr>
        <w:ind w:firstLine="640" w:firstLineChars="200"/>
        <w:rPr>
          <w:rFonts w:ascii="仿宋_GB2312" w:eastAsia="仿宋_GB2312"/>
          <w:sz w:val="32"/>
          <w:szCs w:val="32"/>
        </w:rPr>
      </w:pPr>
      <w:r>
        <w:rPr>
          <w:rFonts w:hint="eastAsia" w:ascii="仿宋_GB2312" w:eastAsia="仿宋_GB2312"/>
          <w:sz w:val="32"/>
          <w:szCs w:val="32"/>
        </w:rPr>
        <w:t xml:space="preserve">第十一条 招生对象及报考条件  </w:t>
      </w:r>
    </w:p>
    <w:p>
      <w:pPr>
        <w:ind w:firstLine="640" w:firstLineChars="200"/>
        <w:rPr>
          <w:rFonts w:ascii="仿宋_GB2312" w:eastAsia="仿宋_GB2312"/>
          <w:sz w:val="32"/>
          <w:szCs w:val="32"/>
        </w:rPr>
      </w:pPr>
      <w:r>
        <w:rPr>
          <w:rFonts w:hint="eastAsia" w:ascii="仿宋_GB2312" w:eastAsia="仿宋_GB2312"/>
          <w:sz w:val="32"/>
          <w:szCs w:val="32"/>
        </w:rPr>
        <w:t xml:space="preserve">（一）招生对象：  </w:t>
      </w:r>
    </w:p>
    <w:p>
      <w:pPr>
        <w:ind w:firstLine="640" w:firstLineChars="200"/>
        <w:rPr>
          <w:rFonts w:ascii="仿宋_GB2312" w:eastAsia="仿宋_GB2312"/>
          <w:sz w:val="32"/>
          <w:szCs w:val="32"/>
        </w:rPr>
      </w:pPr>
      <w:r>
        <w:rPr>
          <w:rFonts w:hint="eastAsia" w:ascii="仿宋_GB2312" w:eastAsia="仿宋_GB2312"/>
          <w:sz w:val="32"/>
          <w:szCs w:val="32"/>
        </w:rPr>
        <w:t xml:space="preserve">1.我省普通本专科院校（含高职院校）应届普通高等教育专科（高职）毕业生；  </w:t>
      </w:r>
    </w:p>
    <w:p>
      <w:pPr>
        <w:ind w:firstLine="640" w:firstLineChars="200"/>
        <w:rPr>
          <w:rFonts w:ascii="仿宋_GB2312" w:eastAsia="仿宋_GB2312"/>
          <w:sz w:val="32"/>
          <w:szCs w:val="32"/>
        </w:rPr>
      </w:pPr>
      <w:r>
        <w:rPr>
          <w:rFonts w:hint="eastAsia" w:ascii="仿宋_GB2312" w:eastAsia="仿宋_GB2312"/>
          <w:sz w:val="32"/>
          <w:szCs w:val="32"/>
        </w:rPr>
        <w:t>2.具有普通高等教育专科（高职）毕业学历，且具有山东省辖区户籍的退役士兵（含2019年普通高等教育专科（高职）毕业的退役士兵）;</w:t>
      </w:r>
    </w:p>
    <w:p>
      <w:pPr>
        <w:ind w:firstLine="640" w:firstLineChars="200"/>
        <w:rPr>
          <w:rFonts w:ascii="仿宋_GB2312" w:eastAsia="仿宋_GB2312"/>
          <w:sz w:val="32"/>
          <w:szCs w:val="32"/>
        </w:rPr>
      </w:pPr>
      <w:r>
        <w:rPr>
          <w:rFonts w:hint="eastAsia" w:ascii="仿宋_GB2312" w:eastAsia="仿宋_GB2312"/>
          <w:sz w:val="32"/>
          <w:szCs w:val="32"/>
        </w:rPr>
        <w:t xml:space="preserve">3.职业院校与本科高校“3+2”对口贯通分段培养2019年转段学生。  </w:t>
      </w:r>
    </w:p>
    <w:p>
      <w:pPr>
        <w:ind w:firstLine="640" w:firstLineChars="200"/>
        <w:rPr>
          <w:rFonts w:ascii="仿宋_GB2312" w:eastAsia="仿宋_GB2312"/>
          <w:sz w:val="32"/>
          <w:szCs w:val="32"/>
        </w:rPr>
      </w:pPr>
      <w:r>
        <w:rPr>
          <w:rFonts w:hint="eastAsia" w:ascii="仿宋_GB2312" w:eastAsia="仿宋_GB2312"/>
          <w:sz w:val="32"/>
          <w:szCs w:val="32"/>
        </w:rPr>
        <w:t xml:space="preserve">（二）报考条件：  </w:t>
      </w:r>
    </w:p>
    <w:p>
      <w:pPr>
        <w:ind w:firstLine="640" w:firstLineChars="200"/>
        <w:rPr>
          <w:rFonts w:ascii="仿宋_GB2312" w:eastAsia="仿宋_GB2312"/>
          <w:sz w:val="32"/>
          <w:szCs w:val="32"/>
        </w:rPr>
      </w:pPr>
      <w:r>
        <w:rPr>
          <w:rFonts w:hint="eastAsia" w:ascii="仿宋_GB2312" w:eastAsia="仿宋_GB2312"/>
          <w:sz w:val="32"/>
          <w:szCs w:val="32"/>
        </w:rPr>
        <w:t xml:space="preserve">1.遵守《中华人民共和国宪法》及其他法律法规；  </w:t>
      </w:r>
    </w:p>
    <w:p>
      <w:pPr>
        <w:ind w:firstLine="640" w:firstLineChars="200"/>
        <w:rPr>
          <w:rFonts w:ascii="仿宋_GB2312" w:eastAsia="仿宋_GB2312"/>
          <w:sz w:val="32"/>
          <w:szCs w:val="32"/>
        </w:rPr>
      </w:pPr>
      <w:r>
        <w:rPr>
          <w:rFonts w:hint="eastAsia" w:ascii="仿宋_GB2312" w:eastAsia="仿宋_GB2312"/>
          <w:sz w:val="32"/>
          <w:szCs w:val="32"/>
        </w:rPr>
        <w:t xml:space="preserve">2.专科学习期间无记过及以上纪律处分；或专科学习期间受到记过或留校察看纪律处分，但报考前已解除处分的;  </w:t>
      </w:r>
    </w:p>
    <w:p>
      <w:pPr>
        <w:ind w:firstLine="640" w:firstLineChars="200"/>
        <w:rPr>
          <w:rFonts w:ascii="仿宋_GB2312" w:eastAsia="仿宋_GB2312"/>
          <w:sz w:val="32"/>
          <w:szCs w:val="32"/>
        </w:rPr>
      </w:pPr>
      <w:r>
        <w:rPr>
          <w:rFonts w:hint="eastAsia" w:ascii="仿宋_GB2312" w:eastAsia="仿宋_GB2312"/>
          <w:sz w:val="32"/>
          <w:szCs w:val="32"/>
        </w:rPr>
        <w:t xml:space="preserve">3.身体健康；  </w:t>
      </w:r>
    </w:p>
    <w:p>
      <w:pPr>
        <w:ind w:firstLine="640" w:firstLineChars="200"/>
        <w:rPr>
          <w:rFonts w:ascii="仿宋_GB2312" w:eastAsia="仿宋_GB2312"/>
          <w:sz w:val="32"/>
          <w:szCs w:val="32"/>
        </w:rPr>
      </w:pPr>
      <w:r>
        <w:rPr>
          <w:rFonts w:hint="eastAsia" w:ascii="仿宋_GB2312" w:eastAsia="仿宋_GB2312"/>
          <w:sz w:val="32"/>
          <w:szCs w:val="32"/>
        </w:rPr>
        <w:t xml:space="preserve">4.专科阶段必须获得普通专科毕业证书。    </w:t>
      </w:r>
    </w:p>
    <w:p>
      <w:pPr>
        <w:ind w:firstLine="640" w:firstLineChars="200"/>
        <w:rPr>
          <w:rFonts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二</w:t>
      </w:r>
      <w:r>
        <w:rPr>
          <w:rFonts w:hint="eastAsia" w:ascii="仿宋_GB2312" w:eastAsia="仿宋_GB2312"/>
          <w:sz w:val="32"/>
          <w:szCs w:val="32"/>
        </w:rPr>
        <w:t>条 专升本学生在专科学习期间有以下情况认定为过程性考核不合格</w:t>
      </w:r>
      <w:r>
        <w:rPr>
          <w:rFonts w:hint="eastAsia" w:ascii="仿宋_GB2312" w:eastAsia="仿宋_GB2312"/>
          <w:sz w:val="32"/>
          <w:szCs w:val="32"/>
          <w:lang w:eastAsia="zh-CN"/>
        </w:rPr>
        <w:t>：</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1.因触犯国家法律法规，受到过司法机关刑事处罚或治安管理处罚的；</w:t>
      </w:r>
    </w:p>
    <w:p>
      <w:pPr>
        <w:ind w:firstLine="640" w:firstLineChars="200"/>
        <w:rPr>
          <w:rFonts w:ascii="仿宋_GB2312" w:eastAsia="仿宋_GB2312"/>
          <w:sz w:val="32"/>
          <w:szCs w:val="32"/>
        </w:rPr>
      </w:pPr>
      <w:r>
        <w:rPr>
          <w:rFonts w:hint="eastAsia" w:ascii="仿宋_GB2312" w:eastAsia="仿宋_GB2312"/>
          <w:sz w:val="32"/>
          <w:szCs w:val="32"/>
        </w:rPr>
        <w:t>2.因考试作弊或其他违反学校规章制度的行为，受到过学校记过以上处分的，或受到学校警告、严重警告处分尚未解除的；</w:t>
      </w:r>
    </w:p>
    <w:p>
      <w:pPr>
        <w:ind w:firstLine="640" w:firstLineChars="200"/>
        <w:rPr>
          <w:rFonts w:ascii="仿宋_GB2312" w:eastAsia="仿宋_GB2312"/>
          <w:sz w:val="32"/>
          <w:szCs w:val="32"/>
        </w:rPr>
      </w:pPr>
      <w:r>
        <w:rPr>
          <w:rFonts w:hint="eastAsia" w:ascii="仿宋_GB2312" w:eastAsia="仿宋_GB2312"/>
          <w:sz w:val="32"/>
          <w:szCs w:val="32"/>
        </w:rPr>
        <w:t xml:space="preserve">3.有4门及以上课程（含必修课和规定学分内的应修选修课，下同）初次考试不及格的；或有1门及以上课程初次考试不及格，经一次补考仍有不及格课程的。  </w:t>
      </w:r>
    </w:p>
    <w:p>
      <w:pPr>
        <w:ind w:firstLine="640" w:firstLineChars="200"/>
        <w:rPr>
          <w:rFonts w:hint="eastAsia"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三</w:t>
      </w:r>
      <w:r>
        <w:rPr>
          <w:rFonts w:hint="eastAsia" w:ascii="仿宋_GB2312" w:eastAsia="仿宋_GB2312"/>
          <w:sz w:val="32"/>
          <w:szCs w:val="32"/>
        </w:rPr>
        <w:t>条 学校对考生身体健康的要求参照教育部等三部委发布的《普通高等学校招生体检工作指导意见》执行。</w:t>
      </w:r>
    </w:p>
    <w:p>
      <w:pPr>
        <w:ind w:firstLine="640" w:firstLineChars="200"/>
        <w:rPr>
          <w:rFonts w:hint="eastAsia" w:eastAsiaTheme="minorEastAsia"/>
          <w:lang w:eastAsia="zh-CN"/>
        </w:rPr>
      </w:pPr>
      <w:r>
        <w:rPr>
          <w:rFonts w:hint="eastAsia" w:ascii="仿宋_GB2312" w:eastAsia="仿宋_GB2312"/>
          <w:sz w:val="32"/>
          <w:szCs w:val="32"/>
          <w:lang w:eastAsia="zh-CN"/>
        </w:rPr>
        <w:t>第十四条</w:t>
      </w:r>
      <w:r>
        <w:rPr>
          <w:rFonts w:hint="eastAsia" w:ascii="仿宋_GB2312" w:eastAsia="仿宋_GB2312"/>
          <w:sz w:val="32"/>
          <w:szCs w:val="32"/>
        </w:rPr>
        <w:t xml:space="preserve"> </w:t>
      </w:r>
      <w:r>
        <w:rPr>
          <w:rFonts w:hint="eastAsia" w:ascii="仿宋_GB2312" w:eastAsia="仿宋_GB2312"/>
          <w:sz w:val="32"/>
          <w:szCs w:val="32"/>
          <w:lang w:eastAsia="zh-CN"/>
        </w:rPr>
        <w:t>录取原则</w:t>
      </w:r>
    </w:p>
    <w:p>
      <w:pPr>
        <w:ind w:firstLine="640" w:firstLineChars="200"/>
        <w:rPr>
          <w:rFonts w:hint="eastAsia" w:ascii="仿宋_GB2312" w:eastAsia="仿宋_GB2312"/>
          <w:sz w:val="32"/>
          <w:szCs w:val="32"/>
        </w:rPr>
      </w:pPr>
      <w:r>
        <w:rPr>
          <w:rFonts w:hint="eastAsia" w:ascii="仿宋_GB2312" w:eastAsia="仿宋_GB2312"/>
          <w:sz w:val="32"/>
          <w:szCs w:val="32"/>
        </w:rPr>
        <w:t>根据《山东省教育厅关于做好2019年普通高等教育专科升本科招生工作的通知》（鲁</w:t>
      </w:r>
      <w:bookmarkStart w:id="0" w:name="_GoBack"/>
      <w:bookmarkEnd w:id="0"/>
      <w:r>
        <w:rPr>
          <w:rFonts w:hint="eastAsia" w:ascii="仿宋_GB2312" w:eastAsia="仿宋_GB2312"/>
          <w:sz w:val="32"/>
          <w:szCs w:val="32"/>
        </w:rPr>
        <w:t>教学字〔2018〕29号），实施过程性考核与专升本考试成绩相结合的多元录取机制，由生源学校提供考生的过程性考核结果。学校从过程性考核合格的投档考生中，依据考生专升本考试成绩，从高分到低分择优录取。对过程性考核不合格的进档考生，不予录取，进行退档处理。</w:t>
      </w:r>
    </w:p>
    <w:p>
      <w:pPr>
        <w:spacing w:line="240" w:lineRule="auto"/>
        <w:ind w:firstLine="640" w:firstLineChars="200"/>
        <w:rPr>
          <w:rFonts w:hint="eastAsia" w:ascii="仿宋_GB2312" w:eastAsia="仿宋_GB2312" w:hAnsiTheme="minorHAnsi" w:cstheme="minorBidi"/>
          <w:sz w:val="32"/>
          <w:szCs w:val="32"/>
        </w:rPr>
      </w:pPr>
      <w:r>
        <w:rPr>
          <w:rFonts w:hint="eastAsia" w:ascii="仿宋_GB2312" w:eastAsia="仿宋_GB2312" w:hAnsiTheme="minorHAnsi" w:cstheme="minorBidi"/>
          <w:sz w:val="32"/>
          <w:szCs w:val="32"/>
        </w:rPr>
        <w:t>免试生和退役士兵考生录取办法按照山东省教育厅及省招生主管部门有关规定执行。</w:t>
      </w:r>
    </w:p>
    <w:p>
      <w:pPr>
        <w:ind w:firstLine="420" w:firstLineChars="200"/>
        <w:rPr>
          <w:rFonts w:hint="eastAsia"/>
          <w:lang w:val="en-US" w:eastAsia="zh-CN"/>
        </w:rPr>
      </w:pPr>
    </w:p>
    <w:p>
      <w:pPr>
        <w:ind w:firstLine="640" w:firstLineChars="200"/>
        <w:rPr>
          <w:rFonts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五</w:t>
      </w:r>
      <w:r>
        <w:rPr>
          <w:rFonts w:hint="eastAsia" w:ascii="仿宋_GB2312" w:eastAsia="仿宋_GB2312"/>
          <w:sz w:val="32"/>
          <w:szCs w:val="32"/>
        </w:rPr>
        <w:t xml:space="preserve">条 专升本录取结果将按照教育部和山东省的有关要求及规定的形式进行公布，届时考生也可登录学校招生信息网查询。  </w:t>
      </w:r>
    </w:p>
    <w:p>
      <w:pPr>
        <w:ind w:firstLine="640" w:firstLineChars="200"/>
        <w:rPr>
          <w:rFonts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六</w:t>
      </w:r>
      <w:r>
        <w:rPr>
          <w:rFonts w:hint="eastAsia" w:ascii="仿宋_GB2312" w:eastAsia="仿宋_GB2312"/>
          <w:sz w:val="32"/>
          <w:szCs w:val="32"/>
        </w:rPr>
        <w:t xml:space="preserve">条 新生入校后，学校将在3个月内按照国家招生规定进行入学资格复查。经复查不合格者，学校将视具体情况予以处理，直至取消入学资格。凡弄虚作假、冒名顶替者，一经查实，按照有关规定，立即取消其入学资格或学籍。  </w:t>
      </w:r>
    </w:p>
    <w:p>
      <w:pPr>
        <w:jc w:val="center"/>
        <w:rPr>
          <w:rFonts w:ascii="仿宋_GB2312" w:eastAsia="仿宋_GB2312"/>
          <w:sz w:val="32"/>
          <w:szCs w:val="32"/>
        </w:rPr>
      </w:pPr>
      <w:r>
        <w:rPr>
          <w:rFonts w:hint="eastAsia" w:ascii="黑体" w:hAnsi="黑体" w:eastAsia="黑体"/>
          <w:sz w:val="32"/>
          <w:szCs w:val="32"/>
        </w:rPr>
        <w:t>第五章  收费标准</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七</w:t>
      </w:r>
      <w:r>
        <w:rPr>
          <w:rFonts w:hint="eastAsia" w:ascii="仿宋_GB2312" w:eastAsia="仿宋_GB2312"/>
          <w:sz w:val="32"/>
          <w:szCs w:val="32"/>
        </w:rPr>
        <w:t xml:space="preserve">条 专升本学生学费和住宿费的收取，执行山东省物价局统一核定的标准。  </w:t>
      </w:r>
    </w:p>
    <w:p>
      <w:pPr>
        <w:ind w:firstLine="640" w:firstLineChars="200"/>
        <w:rPr>
          <w:rFonts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八</w:t>
      </w:r>
      <w:r>
        <w:rPr>
          <w:rFonts w:hint="eastAsia" w:ascii="仿宋_GB2312" w:eastAsia="仿宋_GB2312"/>
          <w:sz w:val="32"/>
          <w:szCs w:val="32"/>
        </w:rPr>
        <w:t>条 学生缴纳学费、住宿费后，如因故退学或提前结束学业，退费按照《山东省人民政府办公厅关于印发山东省高等学校收费管理办法的通知》（鲁政办字</w:t>
      </w:r>
      <w:r>
        <w:rPr>
          <w:rFonts w:hint="eastAsia" w:ascii="仿宋_GB2312" w:eastAsia="仿宋_GB2312"/>
          <w:sz w:val="32"/>
          <w:szCs w:val="32"/>
          <w:lang w:val="en-US" w:eastAsia="zh-CN"/>
        </w:rPr>
        <w:t>[</w:t>
      </w:r>
      <w:r>
        <w:rPr>
          <w:rFonts w:hint="eastAsia" w:ascii="仿宋_GB2312" w:eastAsia="仿宋_GB2312"/>
          <w:sz w:val="32"/>
          <w:szCs w:val="32"/>
        </w:rPr>
        <w:t>2018</w:t>
      </w:r>
      <w:r>
        <w:rPr>
          <w:rFonts w:hint="eastAsia" w:ascii="仿宋_GB2312" w:eastAsia="仿宋_GB2312"/>
          <w:sz w:val="32"/>
          <w:szCs w:val="32"/>
          <w:lang w:val="en-US" w:eastAsia="zh-CN"/>
        </w:rPr>
        <w:t>]</w:t>
      </w:r>
      <w:r>
        <w:rPr>
          <w:rFonts w:hint="eastAsia" w:ascii="仿宋_GB2312" w:eastAsia="仿宋_GB2312"/>
          <w:sz w:val="32"/>
          <w:szCs w:val="32"/>
        </w:rPr>
        <w:t>98号）有关规定执行。</w:t>
      </w:r>
    </w:p>
    <w:p>
      <w:pPr>
        <w:jc w:val="center"/>
        <w:rPr>
          <w:rFonts w:ascii="仿宋_GB2312" w:eastAsia="仿宋_GB2312"/>
          <w:sz w:val="32"/>
          <w:szCs w:val="32"/>
        </w:rPr>
      </w:pPr>
      <w:r>
        <w:rPr>
          <w:rFonts w:hint="eastAsia" w:ascii="黑体" w:hAnsi="黑体" w:eastAsia="黑体"/>
          <w:sz w:val="32"/>
          <w:szCs w:val="32"/>
        </w:rPr>
        <w:t>第六章  其他</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eastAsia="zh-CN"/>
        </w:rPr>
        <w:t>十九</w:t>
      </w:r>
      <w:r>
        <w:rPr>
          <w:rFonts w:hint="eastAsia" w:ascii="仿宋_GB2312" w:eastAsia="仿宋_GB2312"/>
          <w:sz w:val="32"/>
          <w:szCs w:val="32"/>
        </w:rPr>
        <w:t>条 专升本学生的修业年限一般为2至4年。学生按教学计划修完规定课程，成绩合格，由学校颁发普通高等教育本科毕业证书。专升本学生毕业证书的内容须填写“在本校专科起点××专业本科学习”，学习时间按进入本科阶段学习的实际时间填写。符合学士学位授予条件的授予相应学位。</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第二十条 </w:t>
      </w:r>
      <w:r>
        <w:rPr>
          <w:rFonts w:ascii="仿宋_GB2312" w:eastAsia="仿宋_GB2312"/>
          <w:sz w:val="32"/>
          <w:szCs w:val="32"/>
        </w:rPr>
        <w:t xml:space="preserve"> </w:t>
      </w:r>
      <w:r>
        <w:rPr>
          <w:rFonts w:hint="eastAsia" w:ascii="仿宋_GB2312" w:eastAsia="仿宋_GB2312"/>
          <w:sz w:val="32"/>
          <w:szCs w:val="32"/>
        </w:rPr>
        <w:t>学校不以任何名义举办专升本辅导班，不编印专升本考试相关资料。</w:t>
      </w:r>
    </w:p>
    <w:p>
      <w:pPr>
        <w:ind w:firstLine="640" w:firstLineChars="200"/>
        <w:rPr>
          <w:rFonts w:ascii="仿宋_GB2312" w:eastAsia="仿宋_GB2312"/>
          <w:sz w:val="32"/>
          <w:szCs w:val="32"/>
        </w:rPr>
      </w:pPr>
      <w:r>
        <w:rPr>
          <w:rFonts w:hint="eastAsia" w:ascii="仿宋_GB2312" w:eastAsia="仿宋_GB2312"/>
          <w:sz w:val="32"/>
          <w:szCs w:val="32"/>
        </w:rPr>
        <w:t>第二十</w:t>
      </w:r>
      <w:r>
        <w:rPr>
          <w:rFonts w:hint="eastAsia" w:ascii="仿宋_GB2312" w:eastAsia="仿宋_GB2312"/>
          <w:sz w:val="32"/>
          <w:szCs w:val="32"/>
          <w:lang w:eastAsia="zh-CN"/>
        </w:rPr>
        <w:t>一</w:t>
      </w:r>
      <w:r>
        <w:rPr>
          <w:rFonts w:hint="eastAsia" w:ascii="仿宋_GB2312" w:eastAsia="仿宋_GB2312"/>
          <w:sz w:val="32"/>
          <w:szCs w:val="32"/>
        </w:rPr>
        <w:t xml:space="preserve">条 联系方式  </w:t>
      </w:r>
    </w:p>
    <w:p>
      <w:pPr>
        <w:ind w:firstLine="640" w:firstLineChars="200"/>
        <w:rPr>
          <w:rFonts w:ascii="仿宋_GB2312" w:eastAsia="仿宋_GB2312"/>
          <w:sz w:val="32"/>
          <w:szCs w:val="32"/>
        </w:rPr>
      </w:pPr>
      <w:r>
        <w:rPr>
          <w:rFonts w:hint="eastAsia" w:ascii="仿宋_GB2312" w:eastAsia="仿宋_GB2312"/>
          <w:sz w:val="32"/>
          <w:szCs w:val="32"/>
        </w:rPr>
        <w:t>学校网址：http://www.sdjtu.edu.cn</w:t>
      </w:r>
    </w:p>
    <w:p>
      <w:pPr>
        <w:ind w:firstLine="640" w:firstLineChars="200"/>
        <w:rPr>
          <w:rFonts w:ascii="仿宋_GB2312" w:eastAsia="仿宋_GB2312"/>
          <w:sz w:val="32"/>
          <w:szCs w:val="32"/>
        </w:rPr>
      </w:pPr>
      <w:r>
        <w:rPr>
          <w:rFonts w:hint="eastAsia" w:ascii="仿宋_GB2312" w:eastAsia="仿宋_GB2312"/>
          <w:sz w:val="32"/>
          <w:szCs w:val="32"/>
        </w:rPr>
        <w:t xml:space="preserve">招生信息网：http://zsw.sdjtu.edu.cn；  </w:t>
      </w:r>
    </w:p>
    <w:p>
      <w:pPr>
        <w:ind w:firstLine="640" w:firstLineChars="200"/>
        <w:rPr>
          <w:rFonts w:ascii="仿宋_GB2312" w:eastAsia="仿宋_GB2312"/>
          <w:sz w:val="32"/>
          <w:szCs w:val="32"/>
        </w:rPr>
      </w:pPr>
      <w:r>
        <w:rPr>
          <w:rFonts w:hint="eastAsia" w:ascii="仿宋_GB2312" w:eastAsia="仿宋_GB2312"/>
          <w:sz w:val="32"/>
          <w:szCs w:val="32"/>
        </w:rPr>
        <w:t>电子邮箱：zhaosheng7112@163.com;</w:t>
      </w:r>
    </w:p>
    <w:p>
      <w:pPr>
        <w:ind w:firstLine="640" w:firstLineChars="200"/>
        <w:rPr>
          <w:rFonts w:ascii="仿宋_GB2312" w:eastAsia="仿宋_GB2312"/>
          <w:sz w:val="32"/>
          <w:szCs w:val="32"/>
        </w:rPr>
      </w:pPr>
      <w:r>
        <w:rPr>
          <w:rFonts w:hint="eastAsia" w:ascii="仿宋_GB2312" w:eastAsia="仿宋_GB2312"/>
          <w:sz w:val="32"/>
          <w:szCs w:val="32"/>
        </w:rPr>
        <w:t xml:space="preserve">电话：0531-80687112；  </w:t>
      </w:r>
    </w:p>
    <w:p>
      <w:pPr>
        <w:ind w:firstLine="640" w:firstLineChars="200"/>
        <w:rPr>
          <w:rFonts w:ascii="仿宋_GB2312" w:eastAsia="仿宋_GB2312"/>
          <w:sz w:val="32"/>
          <w:szCs w:val="32"/>
        </w:rPr>
      </w:pPr>
      <w:r>
        <w:rPr>
          <w:rFonts w:hint="eastAsia" w:ascii="仿宋_GB2312" w:eastAsia="仿宋_GB2312"/>
          <w:sz w:val="32"/>
          <w:szCs w:val="32"/>
        </w:rPr>
        <w:t xml:space="preserve">传真：0531-80687478；  </w:t>
      </w:r>
    </w:p>
    <w:p>
      <w:pPr>
        <w:ind w:firstLine="640" w:firstLineChars="200"/>
        <w:rPr>
          <w:rFonts w:ascii="仿宋_GB2312" w:eastAsia="仿宋_GB2312"/>
          <w:sz w:val="32"/>
          <w:szCs w:val="32"/>
        </w:rPr>
      </w:pPr>
      <w:r>
        <w:rPr>
          <w:rFonts w:hint="eastAsia" w:ascii="仿宋_GB2312" w:eastAsia="仿宋_GB2312"/>
          <w:sz w:val="32"/>
          <w:szCs w:val="32"/>
        </w:rPr>
        <w:t xml:space="preserve">通讯地址：济南市长清大学科技园海棠路5001号山东交通学院招生办公室；  </w:t>
      </w:r>
    </w:p>
    <w:p>
      <w:pPr>
        <w:ind w:firstLine="640" w:firstLineChars="200"/>
        <w:rPr>
          <w:rFonts w:ascii="仿宋_GB2312" w:eastAsia="仿宋_GB2312"/>
          <w:sz w:val="32"/>
          <w:szCs w:val="32"/>
        </w:rPr>
      </w:pPr>
      <w:r>
        <w:rPr>
          <w:rFonts w:hint="eastAsia" w:ascii="仿宋_GB2312" w:eastAsia="仿宋_GB2312"/>
          <w:sz w:val="32"/>
          <w:szCs w:val="32"/>
        </w:rPr>
        <w:t>邮编：250357</w:t>
      </w:r>
    </w:p>
    <w:p>
      <w:pPr>
        <w:ind w:firstLine="640" w:firstLineChars="200"/>
        <w:rPr>
          <w:rFonts w:ascii="仿宋_GB2312" w:eastAsia="仿宋_GB2312"/>
          <w:sz w:val="32"/>
          <w:szCs w:val="32"/>
        </w:rPr>
      </w:pPr>
      <w:r>
        <w:rPr>
          <w:rFonts w:hint="eastAsia" w:ascii="仿宋_GB2312" w:eastAsia="仿宋_GB2312"/>
          <w:sz w:val="32"/>
          <w:szCs w:val="32"/>
        </w:rPr>
        <w:t>第二十</w:t>
      </w:r>
      <w:r>
        <w:rPr>
          <w:rFonts w:hint="eastAsia" w:ascii="仿宋_GB2312" w:eastAsia="仿宋_GB2312"/>
          <w:sz w:val="32"/>
          <w:szCs w:val="32"/>
          <w:lang w:eastAsia="zh-CN"/>
        </w:rPr>
        <w:t>二</w:t>
      </w:r>
      <w:r>
        <w:rPr>
          <w:rFonts w:hint="eastAsia" w:ascii="仿宋_GB2312" w:eastAsia="仿宋_GB2312"/>
          <w:sz w:val="32"/>
          <w:szCs w:val="32"/>
        </w:rPr>
        <w:t>条 本章程由山东交通学院负责解释。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5B"/>
    <w:rsid w:val="00040369"/>
    <w:rsid w:val="000857D4"/>
    <w:rsid w:val="00180531"/>
    <w:rsid w:val="00200F91"/>
    <w:rsid w:val="0023711A"/>
    <w:rsid w:val="0033518F"/>
    <w:rsid w:val="00354F11"/>
    <w:rsid w:val="003938EB"/>
    <w:rsid w:val="00395F93"/>
    <w:rsid w:val="004A060E"/>
    <w:rsid w:val="004E6163"/>
    <w:rsid w:val="00527995"/>
    <w:rsid w:val="00566A78"/>
    <w:rsid w:val="00653A10"/>
    <w:rsid w:val="0071575A"/>
    <w:rsid w:val="00837AF5"/>
    <w:rsid w:val="00866662"/>
    <w:rsid w:val="008A044B"/>
    <w:rsid w:val="008F6817"/>
    <w:rsid w:val="00902518"/>
    <w:rsid w:val="009963CE"/>
    <w:rsid w:val="009C7842"/>
    <w:rsid w:val="00A3505F"/>
    <w:rsid w:val="00A956F7"/>
    <w:rsid w:val="00B73F6D"/>
    <w:rsid w:val="00BD5A21"/>
    <w:rsid w:val="00BE1D14"/>
    <w:rsid w:val="00BF1950"/>
    <w:rsid w:val="00C26A99"/>
    <w:rsid w:val="00C777F9"/>
    <w:rsid w:val="00CB0F2F"/>
    <w:rsid w:val="00CB7BE1"/>
    <w:rsid w:val="00CF6C5B"/>
    <w:rsid w:val="00D57B0D"/>
    <w:rsid w:val="00DF5619"/>
    <w:rsid w:val="00FE0E0B"/>
    <w:rsid w:val="27EB42DD"/>
    <w:rsid w:val="2BA36156"/>
    <w:rsid w:val="301467AA"/>
    <w:rsid w:val="3DE26FF2"/>
    <w:rsid w:val="485045CA"/>
    <w:rsid w:val="4B6230C7"/>
    <w:rsid w:val="5BA31A67"/>
    <w:rsid w:val="64873B1E"/>
    <w:rsid w:val="690617B9"/>
    <w:rsid w:val="6BEF5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0"/>
    <w:semiHidden/>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6"/>
    <w:link w:val="5"/>
    <w:qFormat/>
    <w:uiPriority w:val="99"/>
    <w:rPr>
      <w:sz w:val="18"/>
      <w:szCs w:val="18"/>
    </w:rPr>
  </w:style>
  <w:style w:type="character" w:customStyle="1" w:styleId="9">
    <w:name w:val="页脚 字符"/>
    <w:basedOn w:val="6"/>
    <w:link w:val="4"/>
    <w:qFormat/>
    <w:uiPriority w:val="99"/>
    <w:rPr>
      <w:sz w:val="18"/>
      <w:szCs w:val="18"/>
    </w:rPr>
  </w:style>
  <w:style w:type="character" w:customStyle="1" w:styleId="10">
    <w:name w:val="批注框文本 字符"/>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353</Words>
  <Characters>2016</Characters>
  <Lines>16</Lines>
  <Paragraphs>4</Paragraphs>
  <TotalTime>8</TotalTime>
  <ScaleCrop>false</ScaleCrop>
  <LinksUpToDate>false</LinksUpToDate>
  <CharactersWithSpaces>2365</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2018-12-31T06:33:00Z</dcterms:created>
  <dc:creator>微软用户</dc:creator>
  <cp:lastModifiedBy>千佛山人</cp:lastModifiedBy>
  <cp:lastPrinted>2019-01-02T07:48:00Z</cp:lastPrinted>
  <dcterms:modified xsi:type="dcterms:W3CDTF">2019-01-07T10:21:49Z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