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0D164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right="0"/>
        <w:textAlignment w:val="auto"/>
        <w:rPr>
          <w:rFonts w:hint="default"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附件6</w:t>
      </w:r>
    </w:p>
    <w:p w14:paraId="5470B10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_GBK" w:hAnsi="方正小标宋_GBK" w:eastAsia="方正小标宋_GBK" w:cs="方正小标宋_GBK"/>
          <w:color w:val="auto"/>
          <w:kern w:val="2"/>
          <w:sz w:val="44"/>
          <w:szCs w:val="44"/>
          <w:lang w:val="en-US" w:eastAsia="zh-CN" w:bidi="ar-SA"/>
        </w:rPr>
      </w:pPr>
      <w:r>
        <w:rPr>
          <w:rFonts w:hint="eastAsia" w:ascii="方正小标宋_GBK" w:hAnsi="方正小标宋_GBK" w:eastAsia="方正小标宋_GBK" w:cs="方正小标宋_GBK"/>
          <w:color w:val="auto"/>
          <w:kern w:val="2"/>
          <w:sz w:val="44"/>
          <w:szCs w:val="44"/>
          <w:lang w:val="en-US" w:eastAsia="zh-CN" w:bidi="ar-SA"/>
        </w:rPr>
        <w:t>全程网办上传材料清单</w:t>
      </w:r>
    </w:p>
    <w:p w14:paraId="24910CF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方正小标宋_GBK" w:hAnsi="方正小标宋_GBK" w:eastAsia="方正小标宋_GBK" w:cs="方正小标宋_GBK"/>
          <w:color w:val="auto"/>
          <w:kern w:val="2"/>
          <w:sz w:val="44"/>
          <w:szCs w:val="44"/>
          <w:highlight w:val="none"/>
          <w:lang w:val="en-US" w:eastAsia="zh-CN" w:bidi="ar-SA"/>
        </w:rPr>
      </w:pPr>
      <w:r>
        <w:rPr>
          <w:rFonts w:hint="default" w:ascii="仿宋_GB2312" w:hAnsi="仿宋" w:eastAsia="仿宋_GB2312" w:cs="仿宋_GB2312"/>
          <w:color w:val="auto"/>
          <w:kern w:val="2"/>
          <w:sz w:val="32"/>
          <w:szCs w:val="32"/>
          <w:highlight w:val="none"/>
          <w:lang w:val="en-US" w:eastAsia="zh-CN" w:bidi="ar-SA"/>
        </w:rPr>
        <w:t>完成网上报名且体检合格的申请人</w:t>
      </w:r>
      <w:r>
        <w:rPr>
          <w:rFonts w:hint="eastAsia" w:ascii="仿宋_GB2312" w:hAnsi="仿宋" w:eastAsia="仿宋_GB2312" w:cs="仿宋_GB2312"/>
          <w:color w:val="auto"/>
          <w:kern w:val="2"/>
          <w:sz w:val="32"/>
          <w:szCs w:val="32"/>
          <w:highlight w:val="none"/>
          <w:lang w:val="en-US" w:eastAsia="zh-CN" w:bidi="ar-SA"/>
        </w:rPr>
        <w:t>，请在</w:t>
      </w:r>
      <w:r>
        <w:rPr>
          <w:rFonts w:hint="eastAsia" w:ascii="仿宋_GB2312" w:hAnsi="仿宋" w:eastAsia="仿宋_GB2312" w:cs="仿宋_GB2312"/>
          <w:b/>
          <w:bCs/>
          <w:color w:val="auto"/>
          <w:kern w:val="2"/>
          <w:sz w:val="32"/>
          <w:szCs w:val="32"/>
          <w:highlight w:val="none"/>
          <w:lang w:val="en-US" w:eastAsia="zh-CN" w:bidi="ar-SA"/>
        </w:rPr>
        <w:t>6</w:t>
      </w:r>
      <w:r>
        <w:rPr>
          <w:rFonts w:hint="eastAsia" w:ascii="仿宋_GB2312" w:hAnsi="仿宋" w:eastAsia="仿宋_GB2312" w:cs="仿宋_GB2312"/>
          <w:b/>
          <w:bCs/>
          <w:color w:val="auto"/>
          <w:sz w:val="32"/>
          <w:szCs w:val="32"/>
          <w:highlight w:val="none"/>
          <w:lang w:val="en-US" w:eastAsia="zh-CN"/>
        </w:rPr>
        <w:t>月27日</w:t>
      </w:r>
      <w:r>
        <w:rPr>
          <w:rFonts w:hint="eastAsia" w:ascii="仿宋_GB2312" w:hAnsi="仿宋" w:eastAsia="仿宋_GB2312" w:cs="仿宋_GB2312"/>
          <w:color w:val="auto"/>
          <w:sz w:val="32"/>
          <w:szCs w:val="32"/>
          <w:highlight w:val="none"/>
          <w:lang w:val="en-US" w:eastAsia="zh-CN"/>
        </w:rPr>
        <w:t>17:00</w:t>
      </w:r>
      <w:r>
        <w:rPr>
          <w:rFonts w:hint="eastAsia" w:ascii="仿宋_GB2312" w:hAnsi="仿宋" w:eastAsia="仿宋_GB2312" w:cs="仿宋_GB2312"/>
          <w:color w:val="auto"/>
          <w:kern w:val="2"/>
          <w:sz w:val="32"/>
          <w:szCs w:val="32"/>
          <w:highlight w:val="none"/>
          <w:lang w:val="en-US" w:eastAsia="zh-CN" w:bidi="ar-SA"/>
        </w:rPr>
        <w:t>前</w:t>
      </w:r>
      <w:r>
        <w:rPr>
          <w:rFonts w:hint="default" w:ascii="仿宋_GB2312" w:hAnsi="仿宋" w:eastAsia="仿宋_GB2312" w:cs="仿宋_GB2312"/>
          <w:color w:val="auto"/>
          <w:kern w:val="2"/>
          <w:sz w:val="32"/>
          <w:szCs w:val="32"/>
          <w:highlight w:val="none"/>
          <w:lang w:val="en-US" w:eastAsia="zh-CN" w:bidi="ar-SA"/>
        </w:rPr>
        <w:t>登录中国教师资格网选择“全程网办”上传申请材料</w:t>
      </w:r>
      <w:r>
        <w:rPr>
          <w:rFonts w:hint="eastAsia" w:ascii="仿宋_GB2312" w:hAnsi="仿宋" w:eastAsia="仿宋_GB2312" w:cs="仿宋_GB2312"/>
          <w:color w:val="auto"/>
          <w:kern w:val="2"/>
          <w:sz w:val="32"/>
          <w:szCs w:val="32"/>
          <w:highlight w:val="none"/>
          <w:lang w:val="en-US" w:eastAsia="zh-CN" w:bidi="ar-SA"/>
        </w:rPr>
        <w:t>。材料</w:t>
      </w:r>
      <w:r>
        <w:rPr>
          <w:rFonts w:hint="default" w:ascii="仿宋_GB2312" w:hAnsi="仿宋" w:eastAsia="仿宋_GB2312" w:cs="仿宋_GB2312"/>
          <w:color w:val="auto"/>
          <w:kern w:val="2"/>
          <w:sz w:val="32"/>
          <w:szCs w:val="32"/>
          <w:highlight w:val="none"/>
          <w:lang w:val="en-US" w:eastAsia="zh-CN" w:bidi="ar-SA"/>
        </w:rPr>
        <w:t>仅限PDF格式，</w:t>
      </w:r>
      <w:r>
        <w:rPr>
          <w:rFonts w:hint="eastAsia" w:ascii="仿宋_GB2312" w:hAnsi="仿宋" w:eastAsia="仿宋_GB2312" w:cs="仿宋_GB2312"/>
          <w:color w:val="auto"/>
          <w:kern w:val="2"/>
          <w:sz w:val="32"/>
          <w:szCs w:val="32"/>
          <w:highlight w:val="none"/>
          <w:lang w:val="en-US" w:eastAsia="zh-CN" w:bidi="ar-SA"/>
        </w:rPr>
        <w:t>文件名以本人申请材料命名，且</w:t>
      </w:r>
      <w:r>
        <w:rPr>
          <w:rFonts w:hint="default" w:ascii="仿宋_GB2312" w:hAnsi="仿宋" w:eastAsia="仿宋_GB2312" w:cs="仿宋_GB2312"/>
          <w:color w:val="auto"/>
          <w:kern w:val="2"/>
          <w:sz w:val="32"/>
          <w:szCs w:val="32"/>
          <w:highlight w:val="none"/>
          <w:lang w:val="en-US" w:eastAsia="zh-CN" w:bidi="ar-SA"/>
        </w:rPr>
        <w:t>每项材料的文件</w:t>
      </w:r>
      <w:r>
        <w:rPr>
          <w:rFonts w:hint="eastAsia" w:ascii="仿宋_GB2312" w:hAnsi="仿宋" w:eastAsia="仿宋_GB2312" w:cs="仿宋_GB2312"/>
          <w:color w:val="auto"/>
          <w:kern w:val="2"/>
          <w:sz w:val="32"/>
          <w:szCs w:val="32"/>
          <w:highlight w:val="none"/>
          <w:lang w:val="en-US" w:eastAsia="zh-CN" w:bidi="ar-SA"/>
        </w:rPr>
        <w:t>大小符合系统提示。</w:t>
      </w:r>
      <w:bookmarkStart w:id="0" w:name="_GoBack"/>
      <w:bookmarkEnd w:id="0"/>
    </w:p>
    <w:p w14:paraId="3258A1B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 w:eastAsia="仿宋_GB2312" w:cs="仿宋_GB2312"/>
          <w:color w:val="auto"/>
          <w:kern w:val="2"/>
          <w:sz w:val="32"/>
          <w:szCs w:val="32"/>
          <w:highlight w:val="none"/>
          <w:lang w:val="en-US" w:eastAsia="zh-CN" w:bidi="ar-SA"/>
        </w:rPr>
      </w:pPr>
      <w:r>
        <w:rPr>
          <w:rFonts w:hint="eastAsia" w:ascii="仿宋_GB2312" w:hAnsi="仿宋" w:eastAsia="仿宋_GB2312" w:cs="仿宋_GB2312"/>
          <w:color w:val="auto"/>
          <w:kern w:val="2"/>
          <w:sz w:val="32"/>
          <w:szCs w:val="32"/>
          <w:highlight w:val="none"/>
          <w:lang w:val="en-US" w:eastAsia="zh-CN" w:bidi="ar-SA"/>
        </w:rPr>
        <w:t>1</w:t>
      </w:r>
      <w:r>
        <w:rPr>
          <w:rFonts w:hint="default" w:ascii="仿宋_GB2312" w:hAnsi="仿宋" w:eastAsia="仿宋_GB2312" w:cs="仿宋_GB2312"/>
          <w:color w:val="auto"/>
          <w:kern w:val="2"/>
          <w:sz w:val="32"/>
          <w:szCs w:val="32"/>
          <w:highlight w:val="none"/>
          <w:lang w:val="en-US" w:eastAsia="zh-CN" w:bidi="ar-SA"/>
        </w:rPr>
        <w:t>.申请</w:t>
      </w:r>
      <w:r>
        <w:rPr>
          <w:rFonts w:hint="eastAsia" w:ascii="仿宋_GB2312" w:hAnsi="仿宋" w:eastAsia="仿宋_GB2312" w:cs="仿宋_GB2312"/>
          <w:color w:val="auto"/>
          <w:kern w:val="2"/>
          <w:sz w:val="32"/>
          <w:szCs w:val="32"/>
          <w:highlight w:val="none"/>
          <w:lang w:val="en-US" w:eastAsia="zh-CN" w:bidi="ar-SA"/>
        </w:rPr>
        <w:t>人员证明材料：</w:t>
      </w:r>
    </w:p>
    <w:p w14:paraId="3D685F9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eastAsia" w:ascii="仿宋_GB2312" w:hAnsi="仿宋" w:eastAsia="仿宋_GB2312" w:cs="仿宋_GB2312"/>
          <w:color w:val="auto"/>
          <w:kern w:val="2"/>
          <w:sz w:val="32"/>
          <w:szCs w:val="32"/>
          <w:highlight w:val="none"/>
          <w:lang w:val="en-US" w:eastAsia="zh-CN" w:bidi="ar-SA"/>
        </w:rPr>
      </w:pPr>
      <w:r>
        <w:rPr>
          <w:rFonts w:hint="default" w:ascii="仿宋_GB2312" w:hAnsi="仿宋" w:eastAsia="仿宋_GB2312" w:cs="仿宋_GB2312"/>
          <w:b/>
          <w:bCs/>
          <w:color w:val="auto"/>
          <w:kern w:val="2"/>
          <w:sz w:val="32"/>
          <w:szCs w:val="32"/>
          <w:highlight w:val="none"/>
          <w:lang w:val="en-US" w:eastAsia="zh-CN" w:bidi="ar-SA"/>
        </w:rPr>
        <w:t>在户籍所在地申请认定的</w:t>
      </w:r>
      <w:r>
        <w:rPr>
          <w:rFonts w:hint="eastAsia" w:ascii="仿宋_GB2312" w:hAnsi="仿宋" w:eastAsia="仿宋_GB2312" w:cs="仿宋_GB2312"/>
          <w:b/>
          <w:bCs/>
          <w:color w:val="auto"/>
          <w:kern w:val="2"/>
          <w:sz w:val="32"/>
          <w:szCs w:val="32"/>
          <w:highlight w:val="none"/>
          <w:lang w:val="en-US" w:eastAsia="zh-CN" w:bidi="ar-SA"/>
        </w:rPr>
        <w:t>：</w:t>
      </w:r>
      <w:r>
        <w:rPr>
          <w:rFonts w:hint="eastAsia" w:ascii="仿宋_GB2312" w:hAnsi="仿宋" w:eastAsia="仿宋_GB2312" w:cs="仿宋_GB2312"/>
          <w:color w:val="auto"/>
          <w:kern w:val="2"/>
          <w:sz w:val="32"/>
          <w:szCs w:val="32"/>
          <w:highlight w:val="none"/>
          <w:lang w:val="en-US" w:eastAsia="zh-CN" w:bidi="ar-SA"/>
        </w:rPr>
        <w:t>扫描</w:t>
      </w:r>
      <w:r>
        <w:rPr>
          <w:rFonts w:hint="default" w:ascii="仿宋_GB2312" w:hAnsi="仿宋" w:eastAsia="仿宋_GB2312" w:cs="仿宋_GB2312"/>
          <w:color w:val="auto"/>
          <w:kern w:val="2"/>
          <w:sz w:val="32"/>
          <w:szCs w:val="32"/>
          <w:highlight w:val="none"/>
          <w:lang w:val="en-US" w:eastAsia="zh-CN" w:bidi="ar-SA"/>
        </w:rPr>
        <w:t>上传本人户口本（</w:t>
      </w:r>
      <w:r>
        <w:rPr>
          <w:rFonts w:hint="eastAsia" w:ascii="仿宋_GB2312" w:hAnsi="仿宋" w:eastAsia="仿宋_GB2312" w:cs="仿宋_GB2312"/>
          <w:color w:val="auto"/>
          <w:kern w:val="2"/>
          <w:sz w:val="32"/>
          <w:szCs w:val="32"/>
          <w:highlight w:val="none"/>
          <w:lang w:val="en-US" w:eastAsia="zh-CN" w:bidi="ar-SA"/>
        </w:rPr>
        <w:t>包括</w:t>
      </w:r>
      <w:r>
        <w:rPr>
          <w:rFonts w:hint="default" w:ascii="仿宋_GB2312" w:hAnsi="仿宋" w:eastAsia="仿宋_GB2312" w:cs="仿宋_GB2312"/>
          <w:b w:val="0"/>
          <w:bCs w:val="0"/>
          <w:color w:val="auto"/>
          <w:kern w:val="2"/>
          <w:sz w:val="32"/>
          <w:szCs w:val="32"/>
          <w:highlight w:val="none"/>
          <w:u w:val="none"/>
          <w:lang w:val="en-US" w:eastAsia="zh-CN" w:bidi="ar-SA"/>
        </w:rPr>
        <w:t>首页</w:t>
      </w:r>
      <w:r>
        <w:rPr>
          <w:rFonts w:hint="eastAsia" w:ascii="仿宋_GB2312" w:hAnsi="仿宋" w:eastAsia="仿宋_GB2312" w:cs="仿宋_GB2312"/>
          <w:b w:val="0"/>
          <w:bCs w:val="0"/>
          <w:color w:val="auto"/>
          <w:kern w:val="2"/>
          <w:sz w:val="32"/>
          <w:szCs w:val="32"/>
          <w:highlight w:val="none"/>
          <w:u w:val="none"/>
          <w:lang w:val="en-US" w:eastAsia="zh-CN" w:bidi="ar-SA"/>
        </w:rPr>
        <w:t>、索引页、个人页</w:t>
      </w:r>
      <w:r>
        <w:rPr>
          <w:rFonts w:hint="default" w:ascii="仿宋_GB2312" w:hAnsi="仿宋" w:eastAsia="仿宋_GB2312" w:cs="仿宋_GB2312"/>
          <w:color w:val="auto"/>
          <w:kern w:val="2"/>
          <w:sz w:val="32"/>
          <w:szCs w:val="32"/>
          <w:highlight w:val="none"/>
          <w:lang w:val="en-US" w:eastAsia="zh-CN" w:bidi="ar-SA"/>
        </w:rPr>
        <w:t>）或集体户口证明</w:t>
      </w:r>
      <w:r>
        <w:rPr>
          <w:rFonts w:hint="eastAsia" w:ascii="仿宋_GB2312" w:hAnsi="仿宋" w:eastAsia="仿宋_GB2312" w:cs="仿宋_GB2312"/>
          <w:color w:val="auto"/>
          <w:kern w:val="2"/>
          <w:sz w:val="32"/>
          <w:szCs w:val="32"/>
          <w:highlight w:val="none"/>
          <w:lang w:val="en-US" w:eastAsia="zh-CN" w:bidi="ar-SA"/>
        </w:rPr>
        <w:t>；</w:t>
      </w:r>
    </w:p>
    <w:p w14:paraId="08732F8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eastAsia" w:ascii="仿宋_GB2312" w:hAnsi="仿宋" w:eastAsia="仿宋_GB2312" w:cs="仿宋_GB2312"/>
          <w:color w:val="auto"/>
          <w:kern w:val="2"/>
          <w:sz w:val="32"/>
          <w:szCs w:val="32"/>
          <w:highlight w:val="none"/>
          <w:lang w:val="en-US" w:eastAsia="zh-CN" w:bidi="ar-SA"/>
        </w:rPr>
      </w:pPr>
      <w:r>
        <w:rPr>
          <w:rFonts w:hint="default" w:ascii="仿宋_GB2312" w:hAnsi="仿宋" w:eastAsia="仿宋_GB2312" w:cs="仿宋_GB2312"/>
          <w:b/>
          <w:bCs/>
          <w:color w:val="auto"/>
          <w:kern w:val="2"/>
          <w:sz w:val="32"/>
          <w:szCs w:val="32"/>
          <w:highlight w:val="none"/>
          <w:lang w:val="en-US" w:eastAsia="zh-CN" w:bidi="ar-SA"/>
        </w:rPr>
        <w:t>在居住地申请认定的</w:t>
      </w:r>
      <w:r>
        <w:rPr>
          <w:rFonts w:hint="eastAsia" w:ascii="仿宋_GB2312" w:hAnsi="仿宋" w:eastAsia="仿宋_GB2312" w:cs="仿宋_GB2312"/>
          <w:b/>
          <w:bCs/>
          <w:color w:val="auto"/>
          <w:kern w:val="2"/>
          <w:sz w:val="32"/>
          <w:szCs w:val="32"/>
          <w:highlight w:val="none"/>
          <w:lang w:val="en-US" w:eastAsia="zh-CN" w:bidi="ar-SA"/>
        </w:rPr>
        <w:t>：</w:t>
      </w:r>
      <w:r>
        <w:rPr>
          <w:rFonts w:hint="eastAsia" w:ascii="仿宋_GB2312" w:hAnsi="仿宋" w:eastAsia="仿宋_GB2312" w:cs="仿宋_GB2312"/>
          <w:color w:val="auto"/>
          <w:kern w:val="2"/>
          <w:sz w:val="32"/>
          <w:szCs w:val="32"/>
          <w:highlight w:val="none"/>
          <w:lang w:val="en-US" w:eastAsia="zh-CN" w:bidi="ar-SA"/>
        </w:rPr>
        <w:t>扫描上传</w:t>
      </w:r>
      <w:r>
        <w:rPr>
          <w:rFonts w:hint="default" w:ascii="仿宋_GB2312" w:hAnsi="仿宋" w:eastAsia="仿宋_GB2312" w:cs="仿宋_GB2312"/>
          <w:color w:val="auto"/>
          <w:kern w:val="2"/>
          <w:sz w:val="32"/>
          <w:szCs w:val="32"/>
          <w:highlight w:val="none"/>
          <w:lang w:val="en-US" w:eastAsia="zh-CN" w:bidi="ar-SA"/>
        </w:rPr>
        <w:t>有效期内</w:t>
      </w:r>
      <w:r>
        <w:rPr>
          <w:rFonts w:hint="eastAsia" w:ascii="仿宋_GB2312" w:hAnsi="仿宋" w:eastAsia="仿宋_GB2312" w:cs="仿宋_GB2312"/>
          <w:color w:val="auto"/>
          <w:kern w:val="2"/>
          <w:sz w:val="32"/>
          <w:szCs w:val="32"/>
          <w:highlight w:val="none"/>
          <w:lang w:val="en-US" w:eastAsia="zh-CN" w:bidi="ar-SA"/>
        </w:rPr>
        <w:t>的</w:t>
      </w:r>
      <w:r>
        <w:rPr>
          <w:rFonts w:hint="default" w:ascii="仿宋_GB2312" w:hAnsi="仿宋" w:eastAsia="仿宋_GB2312" w:cs="仿宋_GB2312"/>
          <w:color w:val="auto"/>
          <w:kern w:val="2"/>
          <w:sz w:val="32"/>
          <w:szCs w:val="32"/>
          <w:highlight w:val="none"/>
          <w:lang w:val="en-US" w:eastAsia="zh-CN" w:bidi="ar-SA"/>
        </w:rPr>
        <w:t>居住证</w:t>
      </w:r>
      <w:r>
        <w:rPr>
          <w:rFonts w:hint="eastAsia" w:ascii="仿宋_GB2312" w:hAnsi="仿宋" w:eastAsia="仿宋_GB2312" w:cs="仿宋_GB2312"/>
          <w:color w:val="auto"/>
          <w:kern w:val="2"/>
          <w:sz w:val="32"/>
          <w:szCs w:val="32"/>
          <w:highlight w:val="none"/>
          <w:lang w:val="en-US" w:eastAsia="zh-CN" w:bidi="ar-SA"/>
        </w:rPr>
        <w:t>正反面；</w:t>
      </w:r>
    </w:p>
    <w:p w14:paraId="7E41010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eastAsia" w:ascii="仿宋_GB2312" w:eastAsia="仿宋_GB2312"/>
          <w:b w:val="0"/>
          <w:bCs/>
          <w:color w:val="000000"/>
          <w:sz w:val="32"/>
          <w:szCs w:val="32"/>
          <w:highlight w:val="none"/>
          <w:lang w:eastAsia="zh-CN"/>
        </w:rPr>
      </w:pPr>
      <w:r>
        <w:rPr>
          <w:rFonts w:hint="eastAsia" w:ascii="仿宋_GB2312" w:eastAsia="仿宋_GB2312"/>
          <w:b/>
          <w:color w:val="000000"/>
          <w:sz w:val="32"/>
          <w:szCs w:val="32"/>
          <w:highlight w:val="none"/>
          <w:lang w:eastAsia="zh-CN"/>
        </w:rPr>
        <w:t>驻济</w:t>
      </w:r>
      <w:r>
        <w:rPr>
          <w:rFonts w:hint="eastAsia" w:ascii="仿宋_GB2312" w:eastAsia="仿宋_GB2312"/>
          <w:b/>
          <w:color w:val="000000"/>
          <w:sz w:val="32"/>
          <w:szCs w:val="32"/>
          <w:highlight w:val="none"/>
        </w:rPr>
        <w:t>高校应届毕业生申请认定的</w:t>
      </w:r>
      <w:r>
        <w:rPr>
          <w:rFonts w:hint="eastAsia" w:ascii="仿宋_GB2312" w:eastAsia="仿宋_GB2312"/>
          <w:b/>
          <w:color w:val="000000"/>
          <w:sz w:val="32"/>
          <w:szCs w:val="32"/>
          <w:highlight w:val="none"/>
          <w:lang w:eastAsia="zh-CN"/>
        </w:rPr>
        <w:t>：</w:t>
      </w:r>
      <w:r>
        <w:rPr>
          <w:rFonts w:hint="eastAsia" w:ascii="仿宋_GB2312" w:eastAsia="仿宋_GB2312"/>
          <w:b w:val="0"/>
          <w:bCs/>
          <w:color w:val="000000"/>
          <w:sz w:val="32"/>
          <w:szCs w:val="32"/>
          <w:highlight w:val="none"/>
          <w:lang w:eastAsia="zh-CN"/>
        </w:rPr>
        <w:t>扫描上传</w:t>
      </w:r>
      <w:r>
        <w:rPr>
          <w:rFonts w:hint="eastAsia" w:ascii="仿宋_GB2312" w:eastAsia="仿宋_GB2312"/>
          <w:b w:val="0"/>
          <w:bCs/>
          <w:color w:val="000000"/>
          <w:sz w:val="32"/>
          <w:szCs w:val="32"/>
          <w:highlight w:val="none"/>
        </w:rPr>
        <w:t>《毕业证书》原件或学信网出具的《教育部学历证书电子注册备案表》</w:t>
      </w:r>
      <w:r>
        <w:rPr>
          <w:rFonts w:hint="eastAsia" w:ascii="仿宋_GB2312" w:eastAsia="仿宋_GB2312"/>
          <w:b w:val="0"/>
          <w:bCs/>
          <w:color w:val="000000"/>
          <w:sz w:val="32"/>
          <w:szCs w:val="32"/>
          <w:highlight w:val="none"/>
          <w:lang w:eastAsia="zh-CN"/>
        </w:rPr>
        <w:t>；</w:t>
      </w:r>
    </w:p>
    <w:p w14:paraId="154B8B6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eastAsia" w:ascii="仿宋" w:hAnsi="仿宋" w:eastAsia="仿宋" w:cs="仿宋_GB2312"/>
          <w:b w:val="0"/>
          <w:bCs w:val="0"/>
          <w:i w:val="0"/>
          <w:iCs w:val="0"/>
          <w:sz w:val="32"/>
          <w:szCs w:val="32"/>
          <w:highlight w:val="none"/>
          <w:u w:val="none"/>
          <w:lang w:eastAsia="zh-CN"/>
        </w:rPr>
      </w:pPr>
      <w:r>
        <w:rPr>
          <w:rFonts w:hint="eastAsia" w:ascii="仿宋_GB2312" w:eastAsia="仿宋_GB2312"/>
          <w:b/>
          <w:color w:val="000000"/>
          <w:sz w:val="32"/>
          <w:szCs w:val="32"/>
          <w:highlight w:val="none"/>
          <w:lang w:eastAsia="zh-CN"/>
        </w:rPr>
        <w:t>驻济</w:t>
      </w:r>
      <w:r>
        <w:rPr>
          <w:rFonts w:hint="eastAsia" w:ascii="仿宋_GB2312" w:eastAsia="仿宋_GB2312"/>
          <w:b/>
          <w:color w:val="000000"/>
          <w:sz w:val="32"/>
          <w:szCs w:val="32"/>
          <w:highlight w:val="none"/>
        </w:rPr>
        <w:t>高校全日制在读研究生或</w:t>
      </w:r>
      <w:r>
        <w:rPr>
          <w:rFonts w:hint="eastAsia" w:ascii="仿宋_GB2312" w:eastAsia="仿宋_GB2312"/>
          <w:b/>
          <w:color w:val="000000"/>
          <w:sz w:val="32"/>
          <w:szCs w:val="32"/>
          <w:highlight w:val="none"/>
          <w:lang w:val="en-US" w:eastAsia="zh-CN"/>
        </w:rPr>
        <w:t>在读</w:t>
      </w:r>
      <w:r>
        <w:rPr>
          <w:rFonts w:hint="eastAsia" w:ascii="仿宋_GB2312" w:eastAsia="仿宋_GB2312"/>
          <w:b/>
          <w:color w:val="000000"/>
          <w:sz w:val="32"/>
          <w:szCs w:val="32"/>
          <w:highlight w:val="none"/>
        </w:rPr>
        <w:t>本科生申请认定的</w:t>
      </w:r>
      <w:r>
        <w:rPr>
          <w:rFonts w:hint="eastAsia" w:ascii="仿宋_GB2312" w:eastAsia="仿宋_GB2312"/>
          <w:b/>
          <w:color w:val="000000"/>
          <w:sz w:val="32"/>
          <w:szCs w:val="32"/>
          <w:highlight w:val="none"/>
          <w:lang w:eastAsia="zh-CN"/>
        </w:rPr>
        <w:t>：</w:t>
      </w:r>
      <w:r>
        <w:rPr>
          <w:rFonts w:hint="eastAsia" w:ascii="仿宋_GB2312" w:hAnsi="仿宋" w:eastAsia="仿宋_GB2312" w:cs="仿宋_GB2312"/>
          <w:color w:val="auto"/>
          <w:kern w:val="2"/>
          <w:sz w:val="32"/>
          <w:szCs w:val="32"/>
          <w:highlight w:val="none"/>
          <w:lang w:val="en-US" w:eastAsia="zh-CN" w:bidi="ar-SA"/>
        </w:rPr>
        <w:t>扫描</w:t>
      </w:r>
      <w:r>
        <w:rPr>
          <w:rFonts w:hint="eastAsia" w:ascii="仿宋_GB2312" w:eastAsia="仿宋_GB2312"/>
          <w:b w:val="0"/>
          <w:bCs/>
          <w:color w:val="000000"/>
          <w:sz w:val="32"/>
          <w:szCs w:val="32"/>
          <w:highlight w:val="none"/>
          <w:lang w:val="en-US" w:eastAsia="zh-CN"/>
        </w:rPr>
        <w:t>上传</w:t>
      </w:r>
      <w:r>
        <w:rPr>
          <w:rFonts w:hint="eastAsia" w:ascii="仿宋_GB2312" w:eastAsia="仿宋_GB2312"/>
          <w:b w:val="0"/>
          <w:bCs/>
          <w:sz w:val="32"/>
          <w:szCs w:val="32"/>
          <w:highlight w:val="none"/>
        </w:rPr>
        <w:t>学</w:t>
      </w:r>
      <w:r>
        <w:rPr>
          <w:rFonts w:hint="eastAsia" w:ascii="仿宋_GB2312" w:eastAsia="仿宋_GB2312"/>
          <w:sz w:val="32"/>
          <w:szCs w:val="32"/>
          <w:highlight w:val="none"/>
        </w:rPr>
        <w:t>信网出具的</w:t>
      </w:r>
      <w:r>
        <w:rPr>
          <w:rFonts w:ascii="仿宋_GB2312" w:eastAsia="仿宋_GB2312"/>
          <w:sz w:val="32"/>
          <w:szCs w:val="32"/>
          <w:highlight w:val="none"/>
        </w:rPr>
        <w:t>《教育部学籍在线验证报告》</w:t>
      </w:r>
      <w:r>
        <w:rPr>
          <w:rFonts w:hint="eastAsia" w:ascii="仿宋" w:hAnsi="仿宋" w:eastAsia="仿宋" w:cs="仿宋_GB2312"/>
          <w:sz w:val="32"/>
          <w:szCs w:val="32"/>
          <w:highlight w:val="none"/>
        </w:rPr>
        <w:t>，网</w:t>
      </w:r>
      <w:r>
        <w:rPr>
          <w:rFonts w:hint="eastAsia" w:ascii="仿宋" w:hAnsi="仿宋" w:eastAsia="仿宋" w:cs="仿宋_GB2312"/>
          <w:sz w:val="32"/>
          <w:szCs w:val="32"/>
          <w:highlight w:val="none"/>
          <w:lang w:val="en-US" w:eastAsia="zh-CN"/>
        </w:rPr>
        <w:t>上</w:t>
      </w:r>
      <w:r>
        <w:rPr>
          <w:rFonts w:hint="eastAsia" w:ascii="仿宋" w:hAnsi="仿宋" w:eastAsia="仿宋" w:cs="仿宋_GB2312"/>
          <w:sz w:val="32"/>
          <w:szCs w:val="32"/>
          <w:highlight w:val="none"/>
        </w:rPr>
        <w:t>报</w:t>
      </w:r>
      <w:r>
        <w:rPr>
          <w:rFonts w:hint="eastAsia" w:ascii="仿宋" w:hAnsi="仿宋" w:eastAsia="仿宋" w:cs="仿宋_GB2312"/>
          <w:sz w:val="32"/>
          <w:szCs w:val="32"/>
          <w:highlight w:val="none"/>
          <w:lang w:val="en-US" w:eastAsia="zh-CN"/>
        </w:rPr>
        <w:t>名时</w:t>
      </w:r>
      <w:r>
        <w:rPr>
          <w:rFonts w:hint="eastAsia" w:ascii="仿宋" w:hAnsi="仿宋" w:eastAsia="仿宋" w:cs="仿宋_GB2312"/>
          <w:b w:val="0"/>
          <w:bCs w:val="0"/>
          <w:i w:val="0"/>
          <w:iCs w:val="0"/>
          <w:sz w:val="32"/>
          <w:szCs w:val="32"/>
          <w:highlight w:val="none"/>
          <w:u w:val="none"/>
          <w:lang w:eastAsia="zh-CN"/>
        </w:rPr>
        <w:t>务必将已取得的专科或本科的学习经历填写全面；</w:t>
      </w:r>
    </w:p>
    <w:p w14:paraId="33FD13C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default" w:ascii="仿宋_GB2312" w:hAnsi="仿宋" w:eastAsia="仿宋_GB2312" w:cs="仿宋_GB2312"/>
          <w:color w:val="auto"/>
          <w:kern w:val="2"/>
          <w:sz w:val="32"/>
          <w:szCs w:val="32"/>
          <w:highlight w:val="none"/>
          <w:lang w:val="en-US" w:eastAsia="zh-CN" w:bidi="ar-SA"/>
        </w:rPr>
      </w:pPr>
      <w:r>
        <w:rPr>
          <w:rFonts w:hint="eastAsia" w:ascii="仿宋_GB2312" w:hAnsi="仿宋" w:eastAsia="仿宋_GB2312" w:cs="仿宋_GB2312"/>
          <w:b/>
          <w:bCs/>
          <w:color w:val="auto"/>
          <w:kern w:val="2"/>
          <w:sz w:val="32"/>
          <w:szCs w:val="32"/>
          <w:highlight w:val="none"/>
          <w:lang w:val="en-US" w:eastAsia="zh-CN" w:bidi="ar-SA"/>
        </w:rPr>
        <w:t>驻济部队</w:t>
      </w:r>
      <w:r>
        <w:rPr>
          <w:rFonts w:hint="default" w:ascii="仿宋_GB2312" w:hAnsi="仿宋" w:eastAsia="仿宋_GB2312" w:cs="仿宋_GB2312"/>
          <w:b/>
          <w:bCs/>
          <w:color w:val="auto"/>
          <w:kern w:val="2"/>
          <w:sz w:val="32"/>
          <w:szCs w:val="32"/>
          <w:highlight w:val="none"/>
          <w:lang w:val="en-US" w:eastAsia="zh-CN" w:bidi="ar-SA"/>
        </w:rPr>
        <w:t>申请认定的</w:t>
      </w:r>
      <w:r>
        <w:rPr>
          <w:rFonts w:hint="eastAsia" w:ascii="仿宋_GB2312" w:hAnsi="仿宋" w:eastAsia="仿宋_GB2312" w:cs="仿宋_GB2312"/>
          <w:b/>
          <w:bCs/>
          <w:color w:val="auto"/>
          <w:kern w:val="2"/>
          <w:sz w:val="32"/>
          <w:szCs w:val="32"/>
          <w:highlight w:val="none"/>
          <w:lang w:val="en-US" w:eastAsia="zh-CN" w:bidi="ar-SA"/>
        </w:rPr>
        <w:t>：</w:t>
      </w:r>
      <w:r>
        <w:rPr>
          <w:rFonts w:hint="eastAsia" w:ascii="仿宋_GB2312" w:hAnsi="仿宋" w:eastAsia="仿宋_GB2312" w:cs="仿宋_GB2312"/>
          <w:color w:val="auto"/>
          <w:kern w:val="2"/>
          <w:sz w:val="32"/>
          <w:szCs w:val="32"/>
          <w:highlight w:val="none"/>
          <w:lang w:val="en-US" w:eastAsia="zh-CN" w:bidi="ar-SA"/>
        </w:rPr>
        <w:t>扫描</w:t>
      </w:r>
      <w:r>
        <w:rPr>
          <w:rFonts w:hint="eastAsia" w:ascii="仿宋_GB2312" w:hAnsi="仿宋" w:eastAsia="仿宋_GB2312" w:cs="仿宋_GB2312"/>
          <w:b w:val="0"/>
          <w:bCs w:val="0"/>
          <w:color w:val="auto"/>
          <w:kern w:val="2"/>
          <w:sz w:val="32"/>
          <w:szCs w:val="32"/>
          <w:highlight w:val="none"/>
          <w:lang w:val="en-US" w:eastAsia="zh-CN" w:bidi="ar-SA"/>
        </w:rPr>
        <w:t>上传</w:t>
      </w:r>
      <w:r>
        <w:rPr>
          <w:rFonts w:hint="default" w:ascii="仿宋_GB2312" w:hAnsi="仿宋" w:eastAsia="仿宋_GB2312" w:cs="仿宋_GB2312"/>
          <w:color w:val="auto"/>
          <w:kern w:val="2"/>
          <w:sz w:val="32"/>
          <w:szCs w:val="32"/>
          <w:highlight w:val="none"/>
          <w:lang w:val="en-US" w:eastAsia="zh-CN" w:bidi="ar-SA"/>
        </w:rPr>
        <w:t>军官证、警官证等现役有效身份证件。</w:t>
      </w:r>
    </w:p>
    <w:p w14:paraId="5692ABE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 w:eastAsia="仿宋_GB2312" w:cs="仿宋_GB2312"/>
          <w:color w:val="auto"/>
          <w:kern w:val="2"/>
          <w:sz w:val="32"/>
          <w:szCs w:val="32"/>
          <w:highlight w:val="none"/>
          <w:lang w:val="en-US" w:eastAsia="zh-CN" w:bidi="ar-SA"/>
        </w:rPr>
      </w:pPr>
      <w:r>
        <w:rPr>
          <w:rFonts w:hint="eastAsia" w:ascii="仿宋_GB2312" w:hAnsi="仿宋" w:eastAsia="仿宋_GB2312" w:cs="仿宋_GB2312"/>
          <w:color w:val="auto"/>
          <w:kern w:val="2"/>
          <w:sz w:val="32"/>
          <w:szCs w:val="32"/>
          <w:highlight w:val="none"/>
          <w:lang w:val="en-US" w:eastAsia="zh-CN" w:bidi="ar-SA"/>
        </w:rPr>
        <w:t>2</w:t>
      </w:r>
      <w:r>
        <w:rPr>
          <w:rFonts w:hint="default" w:ascii="仿宋_GB2312" w:hAnsi="仿宋" w:eastAsia="仿宋_GB2312" w:cs="仿宋_GB2312"/>
          <w:color w:val="auto"/>
          <w:kern w:val="2"/>
          <w:sz w:val="32"/>
          <w:szCs w:val="32"/>
          <w:highlight w:val="none"/>
          <w:lang w:val="en-US" w:eastAsia="zh-CN" w:bidi="ar-SA"/>
        </w:rPr>
        <w:t>.学历证明（</w:t>
      </w:r>
      <w:r>
        <w:rPr>
          <w:rFonts w:hint="eastAsia" w:ascii="仿宋_GB2312" w:hAnsi="仿宋" w:eastAsia="仿宋_GB2312" w:cs="仿宋_GB2312"/>
          <w:color w:val="auto"/>
          <w:kern w:val="2"/>
          <w:sz w:val="32"/>
          <w:szCs w:val="32"/>
          <w:highlight w:val="none"/>
          <w:lang w:val="en-US" w:eastAsia="zh-CN" w:bidi="ar-SA"/>
        </w:rPr>
        <w:t>申请人网上报名</w:t>
      </w:r>
      <w:r>
        <w:rPr>
          <w:rFonts w:hint="default" w:ascii="仿宋_GB2312" w:hAnsi="仿宋" w:eastAsia="仿宋_GB2312" w:cs="仿宋_GB2312"/>
          <w:color w:val="auto"/>
          <w:kern w:val="2"/>
          <w:sz w:val="32"/>
          <w:szCs w:val="32"/>
          <w:highlight w:val="none"/>
          <w:lang w:val="en-US" w:eastAsia="zh-CN" w:bidi="ar-SA"/>
        </w:rPr>
        <w:t>学历信息核验不通过</w:t>
      </w:r>
      <w:r>
        <w:rPr>
          <w:rFonts w:hint="eastAsia" w:ascii="仿宋_GB2312" w:hAnsi="仿宋" w:eastAsia="仿宋_GB2312" w:cs="仿宋_GB2312"/>
          <w:color w:val="auto"/>
          <w:kern w:val="2"/>
          <w:sz w:val="32"/>
          <w:szCs w:val="32"/>
          <w:highlight w:val="none"/>
          <w:lang w:val="en-US" w:eastAsia="zh-CN" w:bidi="ar-SA"/>
        </w:rPr>
        <w:t>的</w:t>
      </w:r>
      <w:r>
        <w:rPr>
          <w:rFonts w:hint="default" w:ascii="仿宋_GB2312" w:hAnsi="仿宋" w:eastAsia="仿宋_GB2312" w:cs="仿宋_GB2312"/>
          <w:color w:val="auto"/>
          <w:kern w:val="2"/>
          <w:sz w:val="32"/>
          <w:szCs w:val="32"/>
          <w:highlight w:val="none"/>
          <w:lang w:val="en-US" w:eastAsia="zh-CN" w:bidi="ar-SA"/>
        </w:rPr>
        <w:t>）</w:t>
      </w:r>
      <w:r>
        <w:rPr>
          <w:rFonts w:hint="eastAsia" w:ascii="仿宋_GB2312" w:hAnsi="仿宋" w:eastAsia="仿宋_GB2312" w:cs="仿宋_GB2312"/>
          <w:color w:val="auto"/>
          <w:kern w:val="2"/>
          <w:sz w:val="32"/>
          <w:szCs w:val="32"/>
          <w:highlight w:val="none"/>
          <w:lang w:val="en-US" w:eastAsia="zh-CN" w:bidi="ar-SA"/>
        </w:rPr>
        <w:t>：</w:t>
      </w:r>
    </w:p>
    <w:p w14:paraId="5890F4D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eastAsia" w:ascii="仿宋_GB2312" w:hAnsi="仿宋" w:eastAsia="仿宋_GB2312" w:cs="仿宋_GB2312"/>
          <w:color w:val="auto"/>
          <w:kern w:val="2"/>
          <w:sz w:val="32"/>
          <w:szCs w:val="32"/>
          <w:highlight w:val="none"/>
          <w:lang w:val="en-US" w:eastAsia="zh-CN" w:bidi="ar-SA"/>
        </w:rPr>
      </w:pPr>
      <w:r>
        <w:rPr>
          <w:rFonts w:hint="default" w:ascii="仿宋_GB2312" w:hAnsi="仿宋" w:eastAsia="仿宋_GB2312" w:cs="仿宋_GB2312"/>
          <w:b/>
          <w:bCs/>
          <w:color w:val="auto"/>
          <w:kern w:val="2"/>
          <w:sz w:val="32"/>
          <w:szCs w:val="32"/>
          <w:highlight w:val="none"/>
          <w:lang w:val="en-US" w:eastAsia="zh-CN" w:bidi="ar-SA"/>
        </w:rPr>
        <w:t>港澳台学历</w:t>
      </w:r>
      <w:r>
        <w:rPr>
          <w:rFonts w:hint="eastAsia" w:ascii="仿宋_GB2312" w:hAnsi="仿宋" w:eastAsia="仿宋_GB2312" w:cs="仿宋_GB2312"/>
          <w:b w:val="0"/>
          <w:bCs w:val="0"/>
          <w:color w:val="auto"/>
          <w:kern w:val="2"/>
          <w:sz w:val="32"/>
          <w:szCs w:val="32"/>
          <w:highlight w:val="none"/>
          <w:lang w:val="en-US" w:eastAsia="zh-CN" w:bidi="ar-SA"/>
        </w:rPr>
        <w:t>扫描上传《</w:t>
      </w:r>
      <w:r>
        <w:rPr>
          <w:rFonts w:hint="default" w:ascii="仿宋_GB2312" w:hAnsi="仿宋" w:eastAsia="仿宋_GB2312" w:cs="仿宋_GB2312"/>
          <w:b w:val="0"/>
          <w:bCs w:val="0"/>
          <w:color w:val="auto"/>
          <w:kern w:val="2"/>
          <w:sz w:val="32"/>
          <w:szCs w:val="32"/>
          <w:highlight w:val="none"/>
          <w:lang w:val="en-US" w:eastAsia="zh-CN" w:bidi="ar-SA"/>
        </w:rPr>
        <w:t>毕</w:t>
      </w:r>
      <w:r>
        <w:rPr>
          <w:rFonts w:hint="default" w:ascii="仿宋_GB2312" w:hAnsi="仿宋" w:eastAsia="仿宋_GB2312" w:cs="仿宋_GB2312"/>
          <w:color w:val="auto"/>
          <w:kern w:val="2"/>
          <w:sz w:val="32"/>
          <w:szCs w:val="32"/>
          <w:highlight w:val="none"/>
          <w:lang w:val="en-US" w:eastAsia="zh-CN" w:bidi="ar-SA"/>
        </w:rPr>
        <w:t>业证书</w:t>
      </w:r>
      <w:r>
        <w:rPr>
          <w:rFonts w:hint="eastAsia" w:ascii="仿宋_GB2312" w:hAnsi="仿宋" w:eastAsia="仿宋_GB2312" w:cs="仿宋_GB2312"/>
          <w:color w:val="auto"/>
          <w:kern w:val="2"/>
          <w:sz w:val="32"/>
          <w:szCs w:val="32"/>
          <w:highlight w:val="none"/>
          <w:lang w:val="en-US" w:eastAsia="zh-CN" w:bidi="ar-SA"/>
        </w:rPr>
        <w:t>》</w:t>
      </w:r>
      <w:r>
        <w:rPr>
          <w:rFonts w:hint="default" w:ascii="仿宋_GB2312" w:hAnsi="仿宋" w:eastAsia="仿宋_GB2312" w:cs="仿宋_GB2312"/>
          <w:color w:val="auto"/>
          <w:kern w:val="2"/>
          <w:sz w:val="32"/>
          <w:szCs w:val="32"/>
          <w:highlight w:val="none"/>
          <w:lang w:val="en-US" w:eastAsia="zh-CN" w:bidi="ar-SA"/>
        </w:rPr>
        <w:t>和教育部留学服务中心出具的《港澳台学历学位认证书》</w:t>
      </w:r>
      <w:r>
        <w:rPr>
          <w:rFonts w:hint="eastAsia" w:ascii="仿宋_GB2312" w:hAnsi="仿宋" w:eastAsia="仿宋_GB2312" w:cs="仿宋_GB2312"/>
          <w:color w:val="auto"/>
          <w:kern w:val="2"/>
          <w:sz w:val="32"/>
          <w:szCs w:val="32"/>
          <w:highlight w:val="none"/>
          <w:lang w:val="en-US" w:eastAsia="zh-CN" w:bidi="ar-SA"/>
        </w:rPr>
        <w:t>；</w:t>
      </w:r>
    </w:p>
    <w:p w14:paraId="138827E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eastAsia" w:ascii="仿宋_GB2312" w:hAnsi="仿宋" w:eastAsia="仿宋_GB2312" w:cs="仿宋_GB2312"/>
          <w:color w:val="auto"/>
          <w:kern w:val="2"/>
          <w:sz w:val="32"/>
          <w:szCs w:val="32"/>
          <w:highlight w:val="none"/>
          <w:lang w:val="en-US" w:eastAsia="zh-CN" w:bidi="ar-SA"/>
        </w:rPr>
      </w:pPr>
      <w:r>
        <w:rPr>
          <w:rFonts w:hint="default" w:ascii="仿宋_GB2312" w:hAnsi="仿宋" w:eastAsia="仿宋_GB2312" w:cs="仿宋_GB2312"/>
          <w:b/>
          <w:bCs/>
          <w:color w:val="auto"/>
          <w:kern w:val="2"/>
          <w:sz w:val="32"/>
          <w:szCs w:val="32"/>
          <w:highlight w:val="none"/>
          <w:lang w:val="en-US" w:eastAsia="zh-CN" w:bidi="ar-SA"/>
        </w:rPr>
        <w:t>国外学历</w:t>
      </w:r>
      <w:r>
        <w:rPr>
          <w:rFonts w:hint="eastAsia" w:ascii="仿宋_GB2312" w:hAnsi="仿宋" w:eastAsia="仿宋_GB2312" w:cs="仿宋_GB2312"/>
          <w:color w:val="auto"/>
          <w:kern w:val="2"/>
          <w:sz w:val="32"/>
          <w:szCs w:val="32"/>
          <w:highlight w:val="none"/>
          <w:lang w:val="en-US" w:eastAsia="zh-CN" w:bidi="ar-SA"/>
        </w:rPr>
        <w:t>扫描上传《</w:t>
      </w:r>
      <w:r>
        <w:rPr>
          <w:rFonts w:hint="default" w:ascii="仿宋_GB2312" w:hAnsi="仿宋" w:eastAsia="仿宋_GB2312" w:cs="仿宋_GB2312"/>
          <w:color w:val="auto"/>
          <w:kern w:val="2"/>
          <w:sz w:val="32"/>
          <w:szCs w:val="32"/>
          <w:highlight w:val="none"/>
          <w:lang w:val="en-US" w:eastAsia="zh-CN" w:bidi="ar-SA"/>
        </w:rPr>
        <w:t>毕业证书</w:t>
      </w:r>
      <w:r>
        <w:rPr>
          <w:rFonts w:hint="eastAsia" w:ascii="仿宋_GB2312" w:hAnsi="仿宋" w:eastAsia="仿宋_GB2312" w:cs="仿宋_GB2312"/>
          <w:color w:val="auto"/>
          <w:kern w:val="2"/>
          <w:sz w:val="32"/>
          <w:szCs w:val="32"/>
          <w:highlight w:val="none"/>
          <w:lang w:val="en-US" w:eastAsia="zh-CN" w:bidi="ar-SA"/>
        </w:rPr>
        <w:t>》</w:t>
      </w:r>
      <w:r>
        <w:rPr>
          <w:rFonts w:hint="default" w:ascii="仿宋_GB2312" w:hAnsi="仿宋" w:eastAsia="仿宋_GB2312" w:cs="仿宋_GB2312"/>
          <w:color w:val="auto"/>
          <w:kern w:val="2"/>
          <w:sz w:val="32"/>
          <w:szCs w:val="32"/>
          <w:highlight w:val="none"/>
          <w:lang w:val="en-US" w:eastAsia="zh-CN" w:bidi="ar-SA"/>
        </w:rPr>
        <w:t>和教育部留学服务中心出具的《国外学历学位认证书》</w:t>
      </w:r>
      <w:r>
        <w:rPr>
          <w:rFonts w:hint="eastAsia" w:ascii="仿宋_GB2312" w:hAnsi="仿宋" w:eastAsia="仿宋_GB2312" w:cs="仿宋_GB2312"/>
          <w:color w:val="auto"/>
          <w:kern w:val="2"/>
          <w:sz w:val="32"/>
          <w:szCs w:val="32"/>
          <w:highlight w:val="none"/>
          <w:lang w:val="en-US" w:eastAsia="zh-CN" w:bidi="ar-SA"/>
        </w:rPr>
        <w:t>；</w:t>
      </w:r>
    </w:p>
    <w:p w14:paraId="6EF51449">
      <w:pPr>
        <w:keepNext w:val="0"/>
        <w:keepLines w:val="0"/>
        <w:pageBreakBefore w:val="0"/>
        <w:kinsoku/>
        <w:wordWrap/>
        <w:overflowPunct/>
        <w:topLinePunct w:val="0"/>
        <w:autoSpaceDE/>
        <w:autoSpaceDN/>
        <w:bidi w:val="0"/>
        <w:spacing w:line="600" w:lineRule="exact"/>
        <w:ind w:firstLine="643" w:firstLineChars="200"/>
        <w:textAlignment w:val="auto"/>
        <w:rPr>
          <w:rFonts w:hint="eastAsia" w:ascii="仿宋_GB2312" w:hAnsi="仿宋" w:eastAsia="仿宋_GB2312" w:cs="仿宋_GB2312"/>
          <w:color w:val="auto"/>
          <w:kern w:val="2"/>
          <w:sz w:val="32"/>
          <w:szCs w:val="32"/>
          <w:highlight w:val="none"/>
          <w:lang w:val="en-US" w:eastAsia="zh-CN" w:bidi="ar-SA"/>
        </w:rPr>
      </w:pPr>
      <w:r>
        <w:rPr>
          <w:rFonts w:hint="eastAsia" w:ascii="仿宋_GB2312" w:hAnsi="仿宋" w:eastAsia="仿宋_GB2312" w:cs="仿宋_GB2312"/>
          <w:b/>
          <w:bCs/>
          <w:color w:val="auto"/>
          <w:sz w:val="32"/>
          <w:szCs w:val="32"/>
        </w:rPr>
        <w:t>国内学历</w:t>
      </w:r>
      <w:r>
        <w:rPr>
          <w:rFonts w:hint="eastAsia" w:ascii="仿宋_GB2312" w:hAnsi="仿宋" w:eastAsia="仿宋_GB2312" w:cs="仿宋_GB2312"/>
          <w:color w:val="auto"/>
          <w:kern w:val="2"/>
          <w:sz w:val="32"/>
          <w:szCs w:val="32"/>
          <w:highlight w:val="none"/>
          <w:lang w:val="en-US" w:eastAsia="zh-CN" w:bidi="ar-SA"/>
        </w:rPr>
        <w:t>扫描上传</w:t>
      </w:r>
      <w:r>
        <w:rPr>
          <w:rFonts w:hint="default" w:ascii="仿宋_GB2312" w:hAnsi="仿宋" w:eastAsia="仿宋_GB2312" w:cs="仿宋_GB2312"/>
          <w:color w:val="auto"/>
          <w:kern w:val="2"/>
          <w:sz w:val="32"/>
          <w:szCs w:val="32"/>
          <w:highlight w:val="none"/>
          <w:lang w:val="en-US" w:eastAsia="zh-CN" w:bidi="ar-SA"/>
        </w:rPr>
        <w:t>中国高等教育学生信息网（学信网）打印的《教育部学历证书电子注册备案表》或《中国高等教育学历认证报告》</w:t>
      </w:r>
      <w:r>
        <w:rPr>
          <w:rFonts w:hint="eastAsia" w:ascii="仿宋_GB2312" w:hAnsi="仿宋" w:eastAsia="仿宋_GB2312" w:cs="仿宋_GB2312"/>
          <w:color w:val="auto"/>
          <w:kern w:val="2"/>
          <w:sz w:val="32"/>
          <w:szCs w:val="32"/>
          <w:highlight w:val="none"/>
          <w:lang w:val="en-US" w:eastAsia="zh-CN" w:bidi="ar-SA"/>
        </w:rPr>
        <w:t>；</w:t>
      </w:r>
    </w:p>
    <w:p w14:paraId="20179FCA">
      <w:pPr>
        <w:keepNext w:val="0"/>
        <w:keepLines w:val="0"/>
        <w:pageBreakBefore w:val="0"/>
        <w:kinsoku/>
        <w:wordWrap/>
        <w:overflowPunct/>
        <w:topLinePunct w:val="0"/>
        <w:autoSpaceDE/>
        <w:autoSpaceDN/>
        <w:bidi w:val="0"/>
        <w:spacing w:line="600" w:lineRule="exact"/>
        <w:ind w:firstLine="643" w:firstLineChars="200"/>
        <w:textAlignment w:val="auto"/>
        <w:rPr>
          <w:rFonts w:hint="default" w:ascii="仿宋_GB2312" w:hAnsi="仿宋" w:eastAsia="仿宋_GB2312" w:cs="仿宋_GB2312"/>
          <w:color w:val="auto"/>
          <w:kern w:val="2"/>
          <w:sz w:val="32"/>
          <w:szCs w:val="32"/>
          <w:highlight w:val="none"/>
          <w:lang w:val="en-US" w:eastAsia="zh-CN" w:bidi="ar-SA"/>
        </w:rPr>
      </w:pPr>
      <w:r>
        <w:rPr>
          <w:rFonts w:hint="eastAsia" w:ascii="仿宋_GB2312" w:hAnsi="仿宋" w:eastAsia="仿宋_GB2312" w:cs="仿宋_GB2312"/>
          <w:b/>
          <w:bCs/>
          <w:color w:val="auto"/>
          <w:sz w:val="32"/>
          <w:szCs w:val="32"/>
          <w:lang w:eastAsia="zh-CN"/>
        </w:rPr>
        <w:t>特别提醒：</w:t>
      </w:r>
      <w:r>
        <w:rPr>
          <w:rFonts w:hint="eastAsia" w:ascii="仿宋_GB2312" w:hAnsi="仿宋" w:eastAsia="仿宋_GB2312" w:cs="仿宋_GB2312"/>
          <w:color w:val="auto"/>
          <w:kern w:val="2"/>
          <w:sz w:val="32"/>
          <w:szCs w:val="32"/>
          <w:highlight w:val="none"/>
          <w:lang w:val="en-US" w:eastAsia="zh-CN" w:bidi="ar-SA"/>
        </w:rPr>
        <w:t>对于2025年全日制应届毕业生，在网上报名时，如果学历核验一栏是学籍核验通过，需要申请人于7</w:t>
      </w:r>
      <w:r>
        <w:rPr>
          <w:rFonts w:hint="default" w:ascii="仿宋_GB2312" w:hAnsi="仿宋" w:eastAsia="仿宋_GB2312" w:cs="仿宋_GB2312"/>
          <w:color w:val="auto"/>
          <w:kern w:val="2"/>
          <w:sz w:val="32"/>
          <w:szCs w:val="32"/>
          <w:highlight w:val="none"/>
          <w:lang w:val="en-US" w:eastAsia="zh-CN" w:bidi="ar-SA"/>
        </w:rPr>
        <w:t>月</w:t>
      </w:r>
      <w:r>
        <w:rPr>
          <w:rFonts w:hint="eastAsia" w:ascii="仿宋_GB2312" w:hAnsi="仿宋" w:eastAsia="仿宋_GB2312" w:cs="仿宋_GB2312"/>
          <w:color w:val="auto"/>
          <w:kern w:val="2"/>
          <w:sz w:val="32"/>
          <w:szCs w:val="32"/>
          <w:highlight w:val="none"/>
          <w:lang w:val="en-US" w:eastAsia="zh-CN" w:bidi="ar-SA"/>
        </w:rPr>
        <w:t>4</w:t>
      </w:r>
      <w:r>
        <w:rPr>
          <w:rFonts w:hint="default" w:ascii="仿宋_GB2312" w:hAnsi="仿宋" w:eastAsia="仿宋_GB2312" w:cs="仿宋_GB2312"/>
          <w:color w:val="auto"/>
          <w:kern w:val="2"/>
          <w:sz w:val="32"/>
          <w:szCs w:val="32"/>
          <w:highlight w:val="none"/>
          <w:lang w:val="en-US" w:eastAsia="zh-CN" w:bidi="ar-SA"/>
        </w:rPr>
        <w:t>日</w:t>
      </w:r>
      <w:r>
        <w:rPr>
          <w:rFonts w:hint="eastAsia" w:ascii="仿宋_GB2312" w:hAnsi="仿宋" w:eastAsia="仿宋_GB2312" w:cs="仿宋_GB2312"/>
          <w:color w:val="auto"/>
          <w:kern w:val="2"/>
          <w:sz w:val="32"/>
          <w:szCs w:val="32"/>
          <w:highlight w:val="none"/>
          <w:lang w:val="en-US" w:eastAsia="zh-CN" w:bidi="ar-SA"/>
        </w:rPr>
        <w:t>17:00前，将学历证书扫描上传学历证明材料一栏。对于未上传学历证书的应届毕业生，教师资格证书不能选择邮寄，需要申请人7月17日至18日现场领取证书时，携带毕业证书原件到认定机构审核，</w:t>
      </w:r>
      <w:r>
        <w:rPr>
          <w:rFonts w:hint="eastAsia" w:ascii="仿宋_GB2312" w:hAnsi="仿宋" w:eastAsia="仿宋_GB2312" w:cs="仿宋_GB2312"/>
          <w:b w:val="0"/>
          <w:bCs w:val="0"/>
          <w:color w:val="auto"/>
          <w:sz w:val="32"/>
          <w:szCs w:val="32"/>
          <w:lang w:eastAsia="zh-CN"/>
        </w:rPr>
        <w:t>审核符合要求后</w:t>
      </w:r>
      <w:r>
        <w:rPr>
          <w:rFonts w:hint="eastAsia" w:ascii="仿宋_GB2312" w:hAnsi="仿宋" w:eastAsia="仿宋_GB2312" w:cs="仿宋_GB2312"/>
          <w:color w:val="auto"/>
          <w:kern w:val="2"/>
          <w:sz w:val="32"/>
          <w:szCs w:val="32"/>
          <w:highlight w:val="none"/>
          <w:lang w:val="en-US" w:eastAsia="zh-CN" w:bidi="ar-SA"/>
        </w:rPr>
        <w:t>，现场领取证书。</w:t>
      </w:r>
    </w:p>
    <w:p w14:paraId="75CF77E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仿宋_GB2312" w:hAnsi="仿宋" w:eastAsia="仿宋_GB2312" w:cs="仿宋_GB2312"/>
          <w:color w:val="auto"/>
          <w:kern w:val="2"/>
          <w:sz w:val="32"/>
          <w:szCs w:val="32"/>
          <w:highlight w:val="none"/>
          <w:lang w:val="en-US" w:eastAsia="zh-CN" w:bidi="ar-SA"/>
        </w:rPr>
      </w:pPr>
      <w:r>
        <w:rPr>
          <w:rFonts w:hint="default" w:ascii="仿宋_GB2312" w:hAnsi="仿宋" w:eastAsia="仿宋_GB2312" w:cs="仿宋_GB2312"/>
          <w:color w:val="auto"/>
          <w:kern w:val="2"/>
          <w:sz w:val="32"/>
          <w:szCs w:val="32"/>
          <w:highlight w:val="none"/>
          <w:lang w:val="en-US" w:eastAsia="zh-CN" w:bidi="ar-SA"/>
        </w:rPr>
        <w:t>认定系统中校验通过的学历或以中等职业学校学历申请认定中等职业学校实习指导教师的</w:t>
      </w:r>
      <w:r>
        <w:rPr>
          <w:rFonts w:hint="eastAsia" w:ascii="仿宋_GB2312" w:hAnsi="仿宋" w:eastAsia="仿宋_GB2312" w:cs="仿宋_GB2312"/>
          <w:color w:val="auto"/>
          <w:kern w:val="2"/>
          <w:sz w:val="32"/>
          <w:szCs w:val="32"/>
          <w:highlight w:val="none"/>
          <w:lang w:val="en-US" w:eastAsia="zh-CN" w:bidi="ar-SA"/>
        </w:rPr>
        <w:t>无</w:t>
      </w:r>
      <w:r>
        <w:rPr>
          <w:rFonts w:hint="default" w:ascii="仿宋_GB2312" w:hAnsi="仿宋" w:eastAsia="仿宋_GB2312" w:cs="仿宋_GB2312"/>
          <w:color w:val="auto"/>
          <w:kern w:val="2"/>
          <w:sz w:val="32"/>
          <w:szCs w:val="32"/>
          <w:highlight w:val="none"/>
          <w:lang w:val="en-US" w:eastAsia="zh-CN" w:bidi="ar-SA"/>
        </w:rPr>
        <w:t>需</w:t>
      </w:r>
      <w:r>
        <w:rPr>
          <w:rFonts w:hint="eastAsia" w:ascii="仿宋_GB2312" w:hAnsi="仿宋" w:eastAsia="仿宋_GB2312" w:cs="仿宋_GB2312"/>
          <w:color w:val="auto"/>
          <w:kern w:val="2"/>
          <w:sz w:val="32"/>
          <w:szCs w:val="32"/>
          <w:highlight w:val="none"/>
          <w:lang w:val="en-US" w:eastAsia="zh-CN" w:bidi="ar-SA"/>
        </w:rPr>
        <w:t>上传此</w:t>
      </w:r>
      <w:r>
        <w:rPr>
          <w:rFonts w:hint="default" w:ascii="仿宋_GB2312" w:hAnsi="仿宋" w:eastAsia="仿宋_GB2312" w:cs="仿宋_GB2312"/>
          <w:color w:val="auto"/>
          <w:kern w:val="2"/>
          <w:sz w:val="32"/>
          <w:szCs w:val="32"/>
          <w:highlight w:val="none"/>
          <w:lang w:val="en-US" w:eastAsia="zh-CN" w:bidi="ar-SA"/>
        </w:rPr>
        <w:t>材料。</w:t>
      </w:r>
    </w:p>
    <w:p w14:paraId="2BB2D6CA">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default" w:ascii="仿宋_GB2312" w:hAnsi="仿宋" w:eastAsia="仿宋_GB2312" w:cs="仿宋_GB2312"/>
          <w:color w:val="auto"/>
          <w:kern w:val="2"/>
          <w:sz w:val="32"/>
          <w:szCs w:val="32"/>
          <w:highlight w:val="none"/>
          <w:lang w:val="en-US" w:eastAsia="zh-CN" w:bidi="ar-SA"/>
        </w:rPr>
      </w:pPr>
      <w:r>
        <w:rPr>
          <w:rFonts w:hint="eastAsia" w:ascii="仿宋_GB2312" w:hAnsi="仿宋" w:eastAsia="仿宋_GB2312" w:cs="仿宋_GB2312"/>
          <w:color w:val="auto"/>
          <w:kern w:val="2"/>
          <w:sz w:val="32"/>
          <w:szCs w:val="32"/>
          <w:highlight w:val="none"/>
          <w:lang w:val="en-US" w:eastAsia="zh-CN" w:bidi="ar-SA"/>
        </w:rPr>
        <w:t>　　3.</w:t>
      </w:r>
      <w:r>
        <w:rPr>
          <w:rFonts w:hint="default" w:ascii="仿宋_GB2312" w:hAnsi="仿宋" w:eastAsia="仿宋_GB2312" w:cs="仿宋_GB2312"/>
          <w:color w:val="auto"/>
          <w:kern w:val="2"/>
          <w:sz w:val="32"/>
          <w:szCs w:val="32"/>
          <w:highlight w:val="none"/>
          <w:lang w:val="en-US" w:eastAsia="zh-CN" w:bidi="ar-SA"/>
        </w:rPr>
        <w:t>普通话证明（</w:t>
      </w:r>
      <w:r>
        <w:rPr>
          <w:rFonts w:hint="eastAsia" w:ascii="仿宋_GB2312" w:hAnsi="仿宋" w:eastAsia="仿宋_GB2312" w:cs="仿宋_GB2312"/>
          <w:color w:val="auto"/>
          <w:kern w:val="2"/>
          <w:sz w:val="32"/>
          <w:szCs w:val="32"/>
          <w:highlight w:val="none"/>
          <w:lang w:val="en-US" w:eastAsia="zh-CN" w:bidi="ar-SA"/>
        </w:rPr>
        <w:t>申请人网上报名</w:t>
      </w:r>
      <w:r>
        <w:rPr>
          <w:rFonts w:hint="default" w:ascii="仿宋_GB2312" w:hAnsi="仿宋" w:eastAsia="仿宋_GB2312" w:cs="仿宋_GB2312"/>
          <w:color w:val="auto"/>
          <w:kern w:val="2"/>
          <w:sz w:val="32"/>
          <w:szCs w:val="32"/>
          <w:highlight w:val="none"/>
          <w:lang w:val="en-US" w:eastAsia="zh-CN" w:bidi="ar-SA"/>
        </w:rPr>
        <w:t>普通话信息核验不通过</w:t>
      </w:r>
      <w:r>
        <w:rPr>
          <w:rFonts w:hint="eastAsia" w:ascii="仿宋_GB2312" w:hAnsi="仿宋" w:eastAsia="仿宋_GB2312" w:cs="仿宋_GB2312"/>
          <w:color w:val="auto"/>
          <w:kern w:val="2"/>
          <w:sz w:val="32"/>
          <w:szCs w:val="32"/>
          <w:highlight w:val="none"/>
          <w:lang w:val="en-US" w:eastAsia="zh-CN" w:bidi="ar-SA"/>
        </w:rPr>
        <w:t>的</w:t>
      </w:r>
      <w:r>
        <w:rPr>
          <w:rFonts w:hint="default" w:ascii="仿宋_GB2312" w:hAnsi="仿宋" w:eastAsia="仿宋_GB2312" w:cs="仿宋_GB2312"/>
          <w:color w:val="auto"/>
          <w:kern w:val="2"/>
          <w:sz w:val="32"/>
          <w:szCs w:val="32"/>
          <w:highlight w:val="none"/>
          <w:lang w:val="en-US" w:eastAsia="zh-CN" w:bidi="ar-SA"/>
        </w:rPr>
        <w:t>）</w:t>
      </w:r>
      <w:r>
        <w:rPr>
          <w:rFonts w:hint="eastAsia" w:ascii="仿宋_GB2312" w:hAnsi="仿宋" w:eastAsia="仿宋_GB2312" w:cs="仿宋_GB2312"/>
          <w:color w:val="auto"/>
          <w:kern w:val="2"/>
          <w:sz w:val="32"/>
          <w:szCs w:val="32"/>
          <w:highlight w:val="none"/>
          <w:lang w:val="en-US" w:eastAsia="zh-CN" w:bidi="ar-SA"/>
        </w:rPr>
        <w:t>：扫描上传《</w:t>
      </w:r>
      <w:r>
        <w:rPr>
          <w:rFonts w:hint="default" w:ascii="仿宋_GB2312" w:hAnsi="仿宋" w:eastAsia="仿宋_GB2312" w:cs="仿宋_GB2312"/>
          <w:color w:val="auto"/>
          <w:kern w:val="2"/>
          <w:sz w:val="32"/>
          <w:szCs w:val="32"/>
          <w:highlight w:val="none"/>
          <w:lang w:val="en-US" w:eastAsia="zh-CN" w:bidi="ar-SA"/>
        </w:rPr>
        <w:t>普通话水平测试等级证书</w:t>
      </w:r>
      <w:r>
        <w:rPr>
          <w:rFonts w:hint="eastAsia" w:ascii="仿宋_GB2312" w:hAnsi="仿宋" w:eastAsia="仿宋_GB2312" w:cs="仿宋_GB2312"/>
          <w:color w:val="auto"/>
          <w:kern w:val="2"/>
          <w:sz w:val="32"/>
          <w:szCs w:val="32"/>
          <w:highlight w:val="none"/>
          <w:lang w:val="en-US" w:eastAsia="zh-CN" w:bidi="ar-SA"/>
        </w:rPr>
        <w:t>》</w:t>
      </w:r>
      <w:r>
        <w:rPr>
          <w:rFonts w:hint="default" w:ascii="仿宋_GB2312" w:hAnsi="仿宋" w:eastAsia="仿宋_GB2312" w:cs="仿宋_GB2312"/>
          <w:color w:val="auto"/>
          <w:kern w:val="2"/>
          <w:sz w:val="32"/>
          <w:szCs w:val="32"/>
          <w:highlight w:val="none"/>
          <w:lang w:val="en-US" w:eastAsia="zh-CN" w:bidi="ar-SA"/>
        </w:rPr>
        <w:t>。</w:t>
      </w:r>
    </w:p>
    <w:p w14:paraId="4A39B7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cs="仿宋_GB2312"/>
          <w:color w:val="auto"/>
          <w:kern w:val="2"/>
          <w:sz w:val="32"/>
          <w:szCs w:val="32"/>
          <w:highlight w:val="none"/>
          <w:lang w:val="en-US" w:eastAsia="zh-CN" w:bidi="ar-SA"/>
        </w:rPr>
      </w:pPr>
      <w:r>
        <w:rPr>
          <w:rFonts w:hint="eastAsia" w:ascii="仿宋_GB2312" w:hAnsi="仿宋" w:eastAsia="仿宋_GB2312" w:cs="仿宋_GB2312"/>
          <w:strike w:val="0"/>
          <w:dstrike w:val="0"/>
          <w:color w:val="auto"/>
          <w:kern w:val="2"/>
          <w:sz w:val="32"/>
          <w:szCs w:val="32"/>
          <w:highlight w:val="none"/>
          <w:lang w:val="en-US" w:eastAsia="zh-CN" w:bidi="ar-SA"/>
        </w:rPr>
        <w:t>4</w:t>
      </w:r>
      <w:r>
        <w:rPr>
          <w:rFonts w:hint="default" w:ascii="仿宋_GB2312" w:hAnsi="仿宋" w:eastAsia="仿宋_GB2312" w:cs="仿宋_GB2312"/>
          <w:strike w:val="0"/>
          <w:dstrike w:val="0"/>
          <w:color w:val="auto"/>
          <w:kern w:val="2"/>
          <w:sz w:val="32"/>
          <w:szCs w:val="32"/>
          <w:highlight w:val="none"/>
          <w:lang w:val="en-US" w:eastAsia="zh-CN" w:bidi="ar-SA"/>
        </w:rPr>
        <w:t>.体检</w:t>
      </w:r>
      <w:r>
        <w:rPr>
          <w:rFonts w:hint="eastAsia" w:ascii="仿宋_GB2312" w:hAnsi="仿宋" w:eastAsia="仿宋_GB2312" w:cs="仿宋_GB2312"/>
          <w:strike w:val="0"/>
          <w:dstrike w:val="0"/>
          <w:color w:val="auto"/>
          <w:kern w:val="2"/>
          <w:sz w:val="32"/>
          <w:szCs w:val="32"/>
          <w:highlight w:val="none"/>
          <w:lang w:val="en-US" w:eastAsia="zh-CN" w:bidi="ar-SA"/>
        </w:rPr>
        <w:t>表：报名时暂不用上传体检表，体检合格后请及时补传。认定机构对体检表进行审查，如发现缺漏项目及结论不确切、填写不清楚的情况，可以要求申请人进行补查。</w:t>
      </w:r>
    </w:p>
    <w:p w14:paraId="59D8C4F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 w:eastAsia="仿宋_GB2312" w:cs="仿宋_GB2312"/>
          <w:color w:val="auto"/>
          <w:kern w:val="2"/>
          <w:sz w:val="32"/>
          <w:szCs w:val="32"/>
          <w:highlight w:val="none"/>
          <w:lang w:val="en-US" w:eastAsia="zh-CN" w:bidi="ar-SA"/>
        </w:rPr>
      </w:pPr>
      <w:r>
        <w:rPr>
          <w:rFonts w:hint="eastAsia" w:ascii="仿宋_GB2312" w:hAnsi="仿宋" w:eastAsia="仿宋_GB2312" w:cs="仿宋_GB2312"/>
          <w:color w:val="auto"/>
          <w:kern w:val="2"/>
          <w:sz w:val="32"/>
          <w:szCs w:val="32"/>
          <w:highlight w:val="none"/>
          <w:lang w:val="en-US" w:eastAsia="zh-CN" w:bidi="ar-SA"/>
        </w:rPr>
        <w:t>5</w:t>
      </w:r>
      <w:r>
        <w:rPr>
          <w:rFonts w:hint="default" w:ascii="仿宋_GB2312" w:hAnsi="仿宋" w:eastAsia="仿宋_GB2312" w:cs="仿宋_GB2312"/>
          <w:color w:val="auto"/>
          <w:kern w:val="2"/>
          <w:sz w:val="32"/>
          <w:szCs w:val="32"/>
          <w:highlight w:val="none"/>
          <w:lang w:val="en-US" w:eastAsia="zh-CN" w:bidi="ar-SA"/>
        </w:rPr>
        <w:t>.</w:t>
      </w:r>
      <w:r>
        <w:rPr>
          <w:rFonts w:hint="eastAsia" w:ascii="仿宋_GB2312" w:hAnsi="仿宋" w:eastAsia="仿宋_GB2312" w:cs="仿宋_GB2312"/>
          <w:color w:val="auto"/>
          <w:kern w:val="2"/>
          <w:sz w:val="32"/>
          <w:szCs w:val="32"/>
          <w:highlight w:val="none"/>
          <w:lang w:val="en-US" w:eastAsia="zh-CN" w:bidi="ar-SA"/>
        </w:rPr>
        <w:t>职务职称证明材料：申请中等职业学校实习指导教师资格类别的申请人，除提供以上资料外，还需提供相当助理工程师及以上专业技术职务的职称证书或中级及以上工人技术等级的资格证书。</w:t>
      </w:r>
    </w:p>
    <w:p w14:paraId="7354228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eastAsia="宋体"/>
          <w:lang w:val="en-US" w:eastAsia="zh-CN"/>
        </w:rPr>
      </w:pPr>
      <w:r>
        <w:rPr>
          <w:rFonts w:hint="eastAsia" w:ascii="仿宋_GB2312" w:hAnsi="仿宋" w:eastAsia="仿宋_GB2312" w:cs="仿宋_GB2312"/>
          <w:color w:val="auto"/>
          <w:kern w:val="2"/>
          <w:sz w:val="32"/>
          <w:szCs w:val="32"/>
          <w:highlight w:val="none"/>
          <w:lang w:val="en-US" w:eastAsia="zh-CN" w:bidi="ar-SA"/>
        </w:rPr>
        <w:t>6.其他：便于认定机构审核其他需要补充的证明材料，非必传。</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E365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4DA22A">
                          <w:pPr>
                            <w:pStyle w:val="2"/>
                            <w:rPr>
                              <w:rFonts w:hint="eastAsia" w:ascii="宋体" w:hAnsi="宋体" w:eastAsia="宋体" w:cs="宋体"/>
                              <w:color w:val="auto"/>
                              <w:sz w:val="28"/>
                              <w:szCs w:val="28"/>
                            </w:rPr>
                          </w:pP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 PAGE  \* MERGEFORMAT </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t>1</w:t>
                          </w:r>
                          <w:r>
                            <w:rPr>
                              <w:rFonts w:hint="eastAsia" w:ascii="宋体" w:hAnsi="宋体" w:eastAsia="宋体" w:cs="宋体"/>
                              <w:color w:val="auto"/>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34DA22A">
                    <w:pPr>
                      <w:pStyle w:val="2"/>
                      <w:rPr>
                        <w:rFonts w:hint="eastAsia" w:ascii="宋体" w:hAnsi="宋体" w:eastAsia="宋体" w:cs="宋体"/>
                        <w:color w:val="auto"/>
                        <w:sz w:val="28"/>
                        <w:szCs w:val="28"/>
                      </w:rPr>
                    </w:pP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 PAGE  \* MERGEFORMAT </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t>1</w:t>
                    </w:r>
                    <w:r>
                      <w:rPr>
                        <w:rFonts w:hint="eastAsia" w:ascii="宋体" w:hAnsi="宋体" w:eastAsia="宋体" w:cs="宋体"/>
                        <w:color w:val="auto"/>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C072A5"/>
    <w:rsid w:val="01105494"/>
    <w:rsid w:val="013B1FF2"/>
    <w:rsid w:val="068456C5"/>
    <w:rsid w:val="07BC0465"/>
    <w:rsid w:val="07E70257"/>
    <w:rsid w:val="0B072C9C"/>
    <w:rsid w:val="0EE0678A"/>
    <w:rsid w:val="0F7E7D0C"/>
    <w:rsid w:val="124B4A3E"/>
    <w:rsid w:val="13DE445B"/>
    <w:rsid w:val="14F118E9"/>
    <w:rsid w:val="165030EA"/>
    <w:rsid w:val="268E5AA7"/>
    <w:rsid w:val="28C072A5"/>
    <w:rsid w:val="2F154F48"/>
    <w:rsid w:val="35B43C28"/>
    <w:rsid w:val="3C065483"/>
    <w:rsid w:val="4F3F14EF"/>
    <w:rsid w:val="51A246A4"/>
    <w:rsid w:val="525249DC"/>
    <w:rsid w:val="62C66F4B"/>
    <w:rsid w:val="6C373732"/>
    <w:rsid w:val="6CEA6251"/>
    <w:rsid w:val="6EB14883"/>
    <w:rsid w:val="731F3ED7"/>
    <w:rsid w:val="791F6E8F"/>
    <w:rsid w:val="7EB525FE"/>
    <w:rsid w:val="7EF2168F"/>
    <w:rsid w:val="C76F7E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Autospacing="1" w:afterAutospacing="1"/>
      <w:jc w:val="left"/>
    </w:pPr>
    <w:rPr>
      <w:rFonts w:asciiTheme="minorHAnsi" w:hAnsiTheme="minorHAnsi" w:eastAsiaTheme="minorEastAsia"/>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932</Words>
  <Characters>954</Characters>
  <Lines>0</Lines>
  <Paragraphs>0</Paragraphs>
  <TotalTime>13</TotalTime>
  <ScaleCrop>false</ScaleCrop>
  <LinksUpToDate>false</LinksUpToDate>
  <CharactersWithSpaces>956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2025-03-13T17:52:00Z</dcterms:created>
  <dc:creator>Administrator</dc:creator>
  <cp:lastModifiedBy>高大帅</cp:lastModifiedBy>
  <cp:lastPrinted>2025-06-04T00:54:00Z</cp:lastPrinted>
  <dcterms:modified xsi:type="dcterms:W3CDTF">2025-06-16T03:11:17Z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CF70B974B5F44AC481B5518A6546C78B_13</vt:lpwstr>
  </property>
  <property fmtid="{D5CDD505-2E9C-101B-9397-08002B2CF9AE}" pid="4" name="KSOTemplateDocerSaveRecord">
    <vt:lpwstr>eyJoZGlkIjoiYjA0MWUxYTcyYmNlMjg3ZWRkOWM1OTgyMTdkZjIxNDMiLCJ1c2VySWQiOiIxMDI3NzgyODE5In0=</vt:lpwstr>
  </property>
</Properties>
</file>