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widowControl/>
        <w:shd w:val="clear" w:color="auto" w:fill="FFFFFF"/>
        <w:spacing w:line="315" w:lineRule="atLeast"/>
        <w:ind w:firstLine="480"/>
        <w:rPr>
          <w:rFonts w:hint="eastAsia" w:ascii="΢���ź�" w:hAnsi="΢���ź�" w:cs="΢���ź�"/>
          <w:bCs/>
          <w:sz w:val="30"/>
          <w:szCs w:val="30"/>
          <w:shd w:val="clear" w:color="auto" w:fill="FFFFFF"/>
        </w:rPr>
      </w:pPr>
      <w:r>
        <w:rPr>
          <w:rFonts w:ascii="΢���ź�" w:hAnsi="΢���ź�" w:eastAsia="΢���ź�" w:cs="΢���ź�"/>
          <w:b/>
          <w:sz w:val="30"/>
          <w:szCs w:val="30"/>
          <w:shd w:val="clear" w:color="auto" w:fill="FFFFFF"/>
        </w:rPr>
        <w:t>曲阜远东职业技术学院</w:t>
      </w:r>
      <w:r>
        <w:rPr>
          <w:rFonts w:hint="eastAsia" w:ascii="΢���ź�" w:hAnsi="΢���ź�" w:cs="΢���ź�"/>
          <w:b/>
          <w:sz w:val="30"/>
          <w:szCs w:val="30"/>
          <w:shd w:val="clear" w:color="auto" w:fill="FFFFFF"/>
          <w:lang w:eastAsia="zh-CN"/>
        </w:rPr>
        <w:t>2019</w:t>
      </w:r>
      <w:r>
        <w:rPr>
          <w:rFonts w:ascii="΢���ź�" w:hAnsi="΢���ź�" w:eastAsia="΢���ź�" w:cs="΢���ź�"/>
          <w:b/>
          <w:sz w:val="30"/>
          <w:szCs w:val="30"/>
          <w:shd w:val="clear" w:color="auto" w:fill="FFFFFF"/>
        </w:rPr>
        <w:t>年高职注册入学招生</w:t>
      </w:r>
      <w:r>
        <w:rPr>
          <w:rFonts w:hint="eastAsia" w:ascii="΢���ź�" w:hAnsi="΢���ź�" w:cs="΢���ź�"/>
          <w:b/>
          <w:sz w:val="30"/>
          <w:szCs w:val="30"/>
          <w:shd w:val="clear" w:color="auto" w:fill="FFFFFF"/>
        </w:rPr>
        <w:t>章程</w:t>
      </w:r>
      <w:r>
        <w:rPr>
          <w:rFonts w:hint="eastAsia" w:ascii="΢���ź�" w:hAnsi="΢���ź�" w:cs="΢���ź�"/>
          <w:bCs/>
          <w:sz w:val="30"/>
          <w:szCs w:val="30"/>
          <w:shd w:val="clear" w:color="auto" w:fill="FFFFFF"/>
        </w:rPr>
        <w:t xml:space="preserve">   </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学院全称：曲阜远东职业技术学院   </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学院代码：12070</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学院地址：曲阜市石门山风景区  邮编：273115</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学院办学层次：</w:t>
      </w:r>
      <w:r>
        <w:rPr>
          <w:rFonts w:hint="eastAsia" w:ascii="仿宋" w:hAnsi="仿宋" w:eastAsia="仿宋" w:cs="仿宋"/>
          <w:sz w:val="28"/>
          <w:szCs w:val="28"/>
          <w:shd w:val="clear" w:color="auto" w:fill="FFFFFF"/>
          <w:lang w:eastAsia="zh-CN"/>
        </w:rPr>
        <w:t>民办</w:t>
      </w:r>
      <w:r>
        <w:rPr>
          <w:rFonts w:hint="eastAsia" w:ascii="仿宋" w:hAnsi="仿宋" w:eastAsia="仿宋" w:cs="仿宋"/>
          <w:sz w:val="28"/>
          <w:szCs w:val="28"/>
          <w:shd w:val="clear" w:color="auto" w:fill="FFFFFF"/>
        </w:rPr>
        <w:t>全日制普通高职（专科）院校</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经山东省教育厅批准，在</w:t>
      </w:r>
      <w:r>
        <w:rPr>
          <w:rFonts w:hint="eastAsia" w:ascii="仿宋" w:hAnsi="仿宋" w:eastAsia="仿宋" w:cs="仿宋"/>
          <w:sz w:val="28"/>
          <w:szCs w:val="28"/>
          <w:shd w:val="clear" w:color="auto" w:fill="FFFFFF"/>
          <w:lang w:eastAsia="zh-CN"/>
        </w:rPr>
        <w:t>2019</w:t>
      </w:r>
      <w:r>
        <w:rPr>
          <w:rFonts w:hint="eastAsia" w:ascii="仿宋" w:hAnsi="仿宋" w:eastAsia="仿宋" w:cs="仿宋"/>
          <w:sz w:val="28"/>
          <w:szCs w:val="28"/>
          <w:shd w:val="clear" w:color="auto" w:fill="FFFFFF"/>
        </w:rPr>
        <w:t>年高考录取工作中，曲阜远东职业技术学院普通类专科专业实行注册入学的录取办法，特制定本录取方案。</w:t>
      </w:r>
    </w:p>
    <w:p>
      <w:pPr>
        <w:pStyle w:val="6"/>
        <w:widowControl/>
        <w:shd w:val="clear" w:color="auto" w:fill="FFFFFF"/>
        <w:spacing w:before="0" w:beforeAutospacing="0" w:after="0" w:afterAutospacing="0" w:line="315" w:lineRule="atLeast"/>
        <w:ind w:left="570" w:firstLine="482"/>
        <w:jc w:val="both"/>
        <w:rPr>
          <w:rFonts w:hint="eastAsia" w:ascii="仿宋" w:hAnsi="仿宋" w:eastAsia="仿宋" w:cs="仿宋"/>
          <w:b/>
          <w:sz w:val="28"/>
          <w:szCs w:val="28"/>
        </w:rPr>
      </w:pPr>
      <w:r>
        <w:rPr>
          <w:rStyle w:val="11"/>
          <w:rFonts w:hint="eastAsia" w:ascii="仿宋" w:hAnsi="仿宋" w:eastAsia="仿宋" w:cs="仿宋"/>
          <w:sz w:val="28"/>
          <w:szCs w:val="28"/>
          <w:shd w:val="clear" w:color="auto" w:fill="FFFFFF"/>
        </w:rPr>
        <w:t xml:space="preserve">         一、</w:t>
      </w:r>
      <w:r>
        <w:rPr>
          <w:rFonts w:hint="eastAsia" w:ascii="仿宋" w:hAnsi="仿宋" w:eastAsia="仿宋" w:cs="仿宋"/>
          <w:b/>
          <w:sz w:val="28"/>
          <w:szCs w:val="28"/>
          <w:shd w:val="clear" w:color="auto" w:fill="FFFFFF"/>
        </w:rPr>
        <w:t>申请注册入学考生条件</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2019年，参加我省春季高考、夏季高考，在普通高校统一招生录取时未被录取的考生均可申请本次注册入学招生。符合条件的考生应根据本人所参加春季高考或夏季高考的类别、科类，选择对应的学校和专业进行注册申请。</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春季高考技能拔尖人才未被录取的考生可直接申请，不受文化分数限制。</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参加我省专科（高职）院校建档立卡贫困家庭学生专项计划（以下简称“高职院校专项计划”），且未被录取的考生，可直接向开展高职院校专项计划的院校申请，在注册入学总计划内单列计划录取。</w:t>
      </w:r>
    </w:p>
    <w:p>
      <w:pPr>
        <w:pStyle w:val="6"/>
        <w:widowControl/>
        <w:shd w:val="clear" w:color="auto" w:fill="FFFFFF"/>
        <w:spacing w:before="0" w:beforeAutospacing="0" w:after="0" w:afterAutospacing="0" w:line="315" w:lineRule="atLeast"/>
        <w:ind w:left="932"/>
        <w:jc w:val="both"/>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 xml:space="preserve">         </w:t>
      </w:r>
    </w:p>
    <w:p>
      <w:pPr>
        <w:pStyle w:val="6"/>
        <w:widowControl/>
        <w:numPr>
          <w:ilvl w:val="0"/>
          <w:numId w:val="1"/>
        </w:numPr>
        <w:shd w:val="clear" w:color="auto" w:fill="FFFFFF"/>
        <w:spacing w:before="0" w:beforeAutospacing="0" w:after="0" w:afterAutospacing="0" w:line="315" w:lineRule="atLeast"/>
        <w:ind w:left="932"/>
        <w:jc w:val="center"/>
        <w:rPr>
          <w:rFonts w:hint="eastAsia" w:ascii="仿宋_GB2312" w:hAnsi="仿宋" w:eastAsia="仿宋_GB2312" w:cs="宋体"/>
          <w:b/>
          <w:sz w:val="28"/>
          <w:szCs w:val="28"/>
        </w:rPr>
      </w:pPr>
      <w:r>
        <w:rPr>
          <w:rFonts w:hint="eastAsia" w:ascii="仿宋" w:hAnsi="仿宋" w:eastAsia="仿宋" w:cs="仿宋"/>
          <w:b/>
          <w:sz w:val="28"/>
          <w:szCs w:val="28"/>
          <w:shd w:val="clear" w:color="auto" w:fill="FFFFFF"/>
        </w:rPr>
        <w:t xml:space="preserve"> </w:t>
      </w:r>
      <w:r>
        <w:rPr>
          <w:rFonts w:hint="eastAsia" w:ascii="仿宋_GB2312" w:hAnsi="仿宋" w:eastAsia="仿宋_GB2312" w:cs="宋体"/>
          <w:b/>
          <w:sz w:val="28"/>
          <w:szCs w:val="28"/>
        </w:rPr>
        <w:t>招生计划</w:t>
      </w:r>
    </w:p>
    <w:p>
      <w:pPr>
        <w:pStyle w:val="6"/>
        <w:widowControl/>
        <w:shd w:val="clear" w:color="auto" w:fill="FFFFFF"/>
        <w:spacing w:before="0" w:beforeAutospacing="0" w:after="0" w:afterAutospacing="0" w:line="315" w:lineRule="atLeast"/>
        <w:ind w:firstLine="560" w:firstLineChars="200"/>
        <w:jc w:val="both"/>
        <w:rPr>
          <w:rFonts w:hint="eastAsia" w:ascii="仿宋_GB2312" w:hAnsi="仿宋" w:eastAsia="仿宋_GB2312" w:cs="宋体"/>
          <w:bCs/>
          <w:sz w:val="28"/>
          <w:szCs w:val="28"/>
        </w:rPr>
      </w:pPr>
      <w:r>
        <w:rPr>
          <w:rFonts w:hint="eastAsia" w:ascii="仿宋_GB2312" w:hAnsi="仿宋" w:eastAsia="仿宋_GB2312" w:cs="宋体"/>
          <w:bCs/>
          <w:sz w:val="28"/>
          <w:szCs w:val="28"/>
        </w:rPr>
        <w:t>我院注册入学招生计划以山东省招生考试院公布为准。</w:t>
      </w:r>
    </w:p>
    <w:p>
      <w:pPr>
        <w:pStyle w:val="6"/>
        <w:widowControl/>
        <w:shd w:val="clear" w:color="auto" w:fill="FFFFFF"/>
        <w:spacing w:before="0" w:beforeAutospacing="0" w:after="0" w:afterAutospacing="0" w:line="315" w:lineRule="atLeast"/>
        <w:jc w:val="both"/>
        <w:rPr>
          <w:rFonts w:hint="eastAsia" w:ascii="仿宋_GB2312" w:hAnsi="仿宋" w:eastAsia="仿宋_GB2312" w:cs="宋体"/>
          <w:b/>
          <w:sz w:val="28"/>
          <w:szCs w:val="28"/>
        </w:rPr>
      </w:pPr>
    </w:p>
    <w:p>
      <w:pPr>
        <w:pStyle w:val="6"/>
        <w:widowControl/>
        <w:shd w:val="clear" w:color="auto" w:fill="FFFFFF"/>
        <w:spacing w:before="0" w:beforeAutospacing="0" w:after="0" w:afterAutospacing="0" w:line="315" w:lineRule="atLeast"/>
        <w:ind w:left="932"/>
        <w:jc w:val="center"/>
        <w:rPr>
          <w:rFonts w:hint="eastAsia" w:ascii="仿宋" w:hAnsi="仿宋" w:eastAsia="仿宋" w:cs="仿宋"/>
          <w:sz w:val="28"/>
          <w:szCs w:val="28"/>
        </w:rPr>
      </w:pPr>
      <w:r>
        <w:rPr>
          <w:rFonts w:hint="eastAsia" w:ascii="仿宋" w:hAnsi="仿宋" w:eastAsia="仿宋" w:cs="仿宋"/>
          <w:b/>
          <w:sz w:val="28"/>
          <w:szCs w:val="28"/>
          <w:shd w:val="clear" w:color="auto" w:fill="FFFFFF"/>
        </w:rPr>
        <w:t>三、</w:t>
      </w:r>
      <w:r>
        <w:rPr>
          <w:rFonts w:hint="eastAsia" w:ascii="仿宋" w:hAnsi="仿宋" w:eastAsia="仿宋" w:cs="仿宋"/>
          <w:sz w:val="28"/>
          <w:szCs w:val="28"/>
          <w:shd w:val="clear" w:color="auto" w:fill="FFFFFF"/>
        </w:rPr>
        <w:t>  </w:t>
      </w:r>
      <w:r>
        <w:rPr>
          <w:rFonts w:hint="eastAsia" w:ascii="仿宋" w:hAnsi="仿宋" w:eastAsia="仿宋" w:cs="仿宋"/>
          <w:b/>
          <w:sz w:val="28"/>
          <w:szCs w:val="28"/>
          <w:shd w:val="clear" w:color="auto" w:fill="FFFFFF"/>
        </w:rPr>
        <w:t>身体健康状况要求</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执行《普通高等学校体检工作指导意见》文件规定。要求考生身体健康，无传染性疾病。</w:t>
      </w:r>
    </w:p>
    <w:p>
      <w:pPr>
        <w:pStyle w:val="6"/>
        <w:widowControl/>
        <w:shd w:val="clear" w:color="auto" w:fill="FFFFFF"/>
        <w:spacing w:before="0" w:beforeAutospacing="0" w:after="0" w:afterAutospacing="0" w:line="315" w:lineRule="atLeast"/>
        <w:ind w:left="450" w:firstLine="482"/>
        <w:jc w:val="center"/>
        <w:rPr>
          <w:rFonts w:hint="eastAsia" w:ascii="仿宋" w:hAnsi="仿宋" w:eastAsia="仿宋" w:cs="仿宋"/>
          <w:sz w:val="28"/>
          <w:szCs w:val="28"/>
        </w:rPr>
      </w:pPr>
      <w:r>
        <w:rPr>
          <w:rFonts w:hint="eastAsia" w:ascii="仿宋" w:hAnsi="仿宋" w:eastAsia="仿宋" w:cs="仿宋"/>
          <w:b/>
          <w:sz w:val="28"/>
          <w:szCs w:val="28"/>
          <w:shd w:val="clear" w:color="auto" w:fill="FFFFFF"/>
        </w:rPr>
        <w:t>四、</w:t>
      </w:r>
      <w:r>
        <w:rPr>
          <w:rFonts w:hint="eastAsia" w:ascii="仿宋" w:hAnsi="仿宋" w:eastAsia="仿宋" w:cs="仿宋"/>
          <w:sz w:val="28"/>
          <w:szCs w:val="28"/>
          <w:shd w:val="clear" w:color="auto" w:fill="FFFFFF"/>
        </w:rPr>
        <w:t>  </w:t>
      </w:r>
      <w:r>
        <w:rPr>
          <w:rFonts w:hint="eastAsia" w:ascii="仿宋" w:hAnsi="仿宋" w:eastAsia="仿宋" w:cs="仿宋"/>
          <w:b/>
          <w:sz w:val="28"/>
          <w:szCs w:val="28"/>
          <w:shd w:val="clear" w:color="auto" w:fill="FFFFFF"/>
        </w:rPr>
        <w:t>录取规则</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（1）采取按志愿从高分到低分择优录取的原则。</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（2）志愿间不采用分数级差，无相关科目的成绩要求。</w:t>
      </w:r>
    </w:p>
    <w:p>
      <w:pPr>
        <w:pStyle w:val="6"/>
        <w:widowControl/>
        <w:shd w:val="clear" w:color="auto" w:fill="FFFFFF"/>
        <w:spacing w:line="315" w:lineRule="atLeast"/>
        <w:ind w:firstLine="48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（3）在确定录取资格时，考生的各种加分、降分情况均计入总分，无单科成绩要求。</w:t>
      </w:r>
    </w:p>
    <w:p>
      <w:pPr>
        <w:pStyle w:val="6"/>
        <w:widowControl/>
        <w:shd w:val="clear" w:color="auto" w:fill="FFFFFF"/>
        <w:snapToGrid w:val="0"/>
        <w:spacing w:beforeAutospacing="0" w:afterAutospacing="0" w:line="360" w:lineRule="auto"/>
        <w:ind w:firstLine="480" w:firstLineChars="200"/>
        <w:rPr>
          <w:rFonts w:hint="eastAsia" w:ascii="仿宋" w:hAnsi="仿宋" w:eastAsia="仿宋" w:cs="仿宋"/>
          <w:sz w:val="28"/>
          <w:szCs w:val="28"/>
          <w:shd w:val="clear" w:color="auto" w:fill="FFFFFF"/>
        </w:rPr>
      </w:pPr>
      <w:r>
        <w:rPr>
          <w:rFonts w:hint="eastAsia" w:ascii="仿宋" w:hAnsi="仿宋" w:eastAsia="仿宋" w:cs="仿宋"/>
          <w:color w:val="000000"/>
          <w:shd w:val="clear" w:color="auto" w:fill="FFFFFF"/>
          <w:lang w:val="en-US" w:eastAsia="zh-CN"/>
        </w:rPr>
        <w:t>（4）</w:t>
      </w:r>
      <w:r>
        <w:rPr>
          <w:rFonts w:hint="eastAsia" w:ascii="仿宋" w:hAnsi="仿宋" w:eastAsia="仿宋" w:cs="仿宋"/>
          <w:color w:val="000000"/>
          <w:shd w:val="clear" w:color="auto" w:fill="FFFFFF"/>
        </w:rPr>
        <w:t>在第一、二志愿均不能满足招生计划时，可从服从调剂的考生中进行调剂。</w:t>
      </w:r>
    </w:p>
    <w:p>
      <w:pPr>
        <w:pStyle w:val="6"/>
        <w:widowControl/>
        <w:shd w:val="clear" w:color="auto" w:fill="FFFFFF"/>
        <w:spacing w:line="315" w:lineRule="atLeast"/>
        <w:ind w:firstLine="480"/>
        <w:rPr>
          <w:rFonts w:hint="eastAsia" w:ascii="仿宋" w:hAnsi="仿宋" w:eastAsia="仿宋" w:cs="仿宋"/>
          <w:color w:val="FF0000"/>
          <w:sz w:val="28"/>
          <w:szCs w:val="28"/>
        </w:rPr>
      </w:pP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rPr>
        <w:t>）录取结果的公布渠道：山东省教育招生考试院网站、学院招办咨询电话，学院招生信息网，学院录取通知书等。</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）艺术类专业投档原则、录取规则按照《山东省</w:t>
      </w:r>
      <w:r>
        <w:rPr>
          <w:rFonts w:hint="eastAsia" w:ascii="仿宋" w:hAnsi="仿宋" w:eastAsia="仿宋" w:cs="仿宋"/>
          <w:sz w:val="28"/>
          <w:szCs w:val="28"/>
          <w:shd w:val="clear" w:color="auto" w:fill="FFFFFF"/>
          <w:lang w:eastAsia="zh-CN"/>
        </w:rPr>
        <w:t>2019</w:t>
      </w:r>
      <w:r>
        <w:rPr>
          <w:rFonts w:hint="eastAsia" w:ascii="仿宋" w:hAnsi="仿宋" w:eastAsia="仿宋" w:cs="仿宋"/>
          <w:sz w:val="28"/>
          <w:szCs w:val="28"/>
          <w:shd w:val="clear" w:color="auto" w:fill="FFFFFF"/>
        </w:rPr>
        <w:t>普通高等学校艺术类专业招生工作实施方案》执行。</w:t>
      </w:r>
    </w:p>
    <w:p>
      <w:pPr>
        <w:pStyle w:val="6"/>
        <w:widowControl/>
        <w:shd w:val="clear" w:color="auto" w:fill="FFFFFF"/>
        <w:spacing w:line="315" w:lineRule="atLeast"/>
        <w:ind w:firstLine="482"/>
        <w:jc w:val="center"/>
        <w:rPr>
          <w:rFonts w:hint="eastAsia" w:ascii="仿宋" w:hAnsi="仿宋" w:eastAsia="仿宋" w:cs="仿宋"/>
          <w:sz w:val="28"/>
          <w:szCs w:val="28"/>
        </w:rPr>
      </w:pPr>
      <w:r>
        <w:rPr>
          <w:rFonts w:hint="eastAsia" w:ascii="仿宋" w:hAnsi="仿宋" w:eastAsia="仿宋" w:cs="仿宋"/>
          <w:b/>
          <w:sz w:val="28"/>
          <w:szCs w:val="28"/>
          <w:shd w:val="clear" w:color="auto" w:fill="FFFFFF"/>
        </w:rPr>
        <w:t>五、 收费标准</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人文社科类专科专业6</w:t>
      </w:r>
      <w:r>
        <w:rPr>
          <w:rFonts w:hint="eastAsia" w:ascii="仿宋" w:hAnsi="仿宋" w:eastAsia="仿宋" w:cs="仿宋"/>
          <w:sz w:val="28"/>
          <w:szCs w:val="28"/>
          <w:shd w:val="clear" w:color="auto" w:fill="FFFFFF"/>
          <w:lang w:val="en-US" w:eastAsia="zh-CN"/>
        </w:rPr>
        <w:t>7</w:t>
      </w:r>
      <w:r>
        <w:rPr>
          <w:rFonts w:hint="eastAsia" w:ascii="仿宋" w:hAnsi="仿宋" w:eastAsia="仿宋" w:cs="仿宋"/>
          <w:sz w:val="28"/>
          <w:szCs w:val="28"/>
          <w:shd w:val="clear" w:color="auto" w:fill="FFFFFF"/>
        </w:rPr>
        <w:t>80元/年、理工科类专科专业6</w:t>
      </w:r>
      <w:r>
        <w:rPr>
          <w:rFonts w:hint="eastAsia" w:ascii="仿宋" w:hAnsi="仿宋" w:eastAsia="仿宋" w:cs="仿宋"/>
          <w:sz w:val="28"/>
          <w:szCs w:val="28"/>
          <w:shd w:val="clear" w:color="auto" w:fill="FFFFFF"/>
          <w:lang w:val="en-US" w:eastAsia="zh-CN"/>
        </w:rPr>
        <w:t>7</w:t>
      </w:r>
      <w:r>
        <w:rPr>
          <w:rFonts w:hint="eastAsia" w:ascii="仿宋" w:hAnsi="仿宋" w:eastAsia="仿宋" w:cs="仿宋"/>
          <w:sz w:val="28"/>
          <w:szCs w:val="28"/>
          <w:shd w:val="clear" w:color="auto" w:fill="FFFFFF"/>
        </w:rPr>
        <w:t>80元/年，艺术类专科专业7</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rPr>
        <w:t>80元/年。</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住宿费按山东省物价局统一制定的标准执行。</w:t>
      </w:r>
    </w:p>
    <w:p>
      <w:pPr>
        <w:pStyle w:val="6"/>
        <w:widowControl/>
        <w:shd w:val="clear" w:color="auto" w:fill="FFFFFF"/>
        <w:spacing w:line="315" w:lineRule="atLeast"/>
        <w:ind w:firstLine="48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退学学费规定：退学退费标准按照山东省教育厅等七部门下发的鲁教财字[2010]27号文件中的有关规定执行。</w:t>
      </w:r>
    </w:p>
    <w:p>
      <w:pPr>
        <w:pStyle w:val="6"/>
        <w:widowControl/>
        <w:shd w:val="clear" w:color="auto" w:fill="FFFFFF"/>
        <w:spacing w:line="315" w:lineRule="atLeast"/>
        <w:ind w:firstLine="482"/>
        <w:jc w:val="center"/>
        <w:rPr>
          <w:rFonts w:hint="eastAsia" w:ascii="仿宋" w:hAnsi="仿宋" w:eastAsia="仿宋" w:cs="仿宋"/>
          <w:sz w:val="28"/>
          <w:szCs w:val="28"/>
        </w:rPr>
      </w:pPr>
      <w:r>
        <w:rPr>
          <w:rFonts w:hint="eastAsia" w:ascii="仿宋" w:hAnsi="仿宋" w:eastAsia="仿宋" w:cs="仿宋"/>
          <w:b/>
          <w:sz w:val="28"/>
          <w:szCs w:val="28"/>
          <w:shd w:val="clear" w:color="auto" w:fill="FFFFFF"/>
        </w:rPr>
        <w:t>六、 颁发学历证书的学院名称及证书种类</w:t>
      </w:r>
      <w:r>
        <w:rPr>
          <w:rFonts w:hint="eastAsia" w:ascii="仿宋" w:hAnsi="仿宋" w:eastAsia="仿宋" w:cs="仿宋"/>
          <w:sz w:val="28"/>
          <w:szCs w:val="28"/>
          <w:shd w:val="clear" w:color="auto" w:fill="FFFFFF"/>
        </w:rPr>
        <w:t>：</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曲阜远东职业技术学院；普通高等教育专科学历证书</w:t>
      </w:r>
    </w:p>
    <w:p>
      <w:pPr>
        <w:pStyle w:val="6"/>
        <w:widowControl/>
        <w:shd w:val="clear" w:color="auto" w:fill="FFFFFF"/>
        <w:spacing w:line="315" w:lineRule="atLeast"/>
        <w:ind w:firstLine="482"/>
        <w:jc w:val="center"/>
        <w:rPr>
          <w:rFonts w:hint="eastAsia" w:ascii="仿宋" w:hAnsi="仿宋" w:eastAsia="仿宋" w:cs="仿宋"/>
          <w:sz w:val="28"/>
          <w:szCs w:val="28"/>
        </w:rPr>
      </w:pPr>
      <w:r>
        <w:rPr>
          <w:rFonts w:hint="eastAsia" w:ascii="仿宋" w:hAnsi="仿宋" w:eastAsia="仿宋" w:cs="仿宋"/>
          <w:b/>
          <w:sz w:val="28"/>
          <w:szCs w:val="28"/>
          <w:shd w:val="clear" w:color="auto" w:fill="FFFFFF"/>
        </w:rPr>
        <w:t>七、 资助特困生政策</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为了保证家庭经济特别困难的学生在院的正常学习，本院设有勤工助学指导中心，帮助和指导经济特别困难的学生开展勤工助学，评定困难补助，争取社会资助等。奖学金：本院设王乃昌奖学金、王元晨奖学金，远东集团下设的山东远东半导体有限公司和济宁远东高科技材料有限公司亦在学院设有奖学金和助学金。</w:t>
      </w:r>
    </w:p>
    <w:p>
      <w:pPr>
        <w:pStyle w:val="6"/>
        <w:widowControl/>
        <w:shd w:val="clear" w:color="auto" w:fill="FFFFFF"/>
        <w:spacing w:line="315" w:lineRule="atLeast"/>
        <w:ind w:firstLine="482"/>
        <w:jc w:val="center"/>
        <w:rPr>
          <w:rFonts w:hint="eastAsia" w:ascii="仿宋" w:hAnsi="仿宋" w:eastAsia="仿宋" w:cs="仿宋"/>
          <w:sz w:val="28"/>
          <w:szCs w:val="28"/>
        </w:rPr>
      </w:pPr>
      <w:r>
        <w:rPr>
          <w:rFonts w:hint="eastAsia" w:ascii="仿宋" w:hAnsi="仿宋" w:eastAsia="仿宋" w:cs="仿宋"/>
          <w:b/>
          <w:sz w:val="28"/>
          <w:szCs w:val="28"/>
          <w:shd w:val="clear" w:color="auto" w:fill="FFFFFF"/>
        </w:rPr>
        <w:t>八、组织机构及职责</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1）本院成立由主管院领导和有关职能部门负责人组成的注册入学工作领导小组，全面负责贯彻执行教育部和省招生委员会的有关招生政策，制定本院招生实施细则及招生章程，领导、监督招生工作的具体实施，协调处理招生工作中的重大问题。注册入学工作领导小组组长由我院院长</w:t>
      </w:r>
      <w:r>
        <w:rPr>
          <w:rFonts w:hint="eastAsia" w:ascii="仿宋" w:hAnsi="仿宋" w:eastAsia="仿宋" w:cs="仿宋"/>
          <w:sz w:val="28"/>
          <w:szCs w:val="28"/>
          <w:shd w:val="clear" w:color="auto" w:fill="FFFFFF"/>
          <w:lang w:eastAsia="zh-CN"/>
        </w:rPr>
        <w:t>徐森林</w:t>
      </w:r>
      <w:r>
        <w:rPr>
          <w:rFonts w:hint="eastAsia" w:ascii="仿宋" w:hAnsi="仿宋" w:eastAsia="仿宋" w:cs="仿宋"/>
          <w:sz w:val="28"/>
          <w:szCs w:val="28"/>
          <w:shd w:val="clear" w:color="auto" w:fill="FFFFFF"/>
        </w:rPr>
        <w:t>担任，组员有党委书记</w:t>
      </w:r>
      <w:r>
        <w:rPr>
          <w:rFonts w:hint="eastAsia" w:ascii="仿宋" w:hAnsi="仿宋" w:eastAsia="仿宋" w:cs="仿宋"/>
          <w:sz w:val="28"/>
          <w:szCs w:val="28"/>
          <w:shd w:val="clear" w:color="auto" w:fill="FFFFFF"/>
          <w:lang w:eastAsia="zh-CN"/>
        </w:rPr>
        <w:t>王波</w:t>
      </w:r>
      <w:r>
        <w:rPr>
          <w:rFonts w:hint="eastAsia" w:ascii="仿宋" w:hAnsi="仿宋" w:eastAsia="仿宋" w:cs="仿宋"/>
          <w:sz w:val="28"/>
          <w:szCs w:val="28"/>
          <w:shd w:val="clear" w:color="auto" w:fill="FFFFFF"/>
        </w:rPr>
        <w:t>、副院长</w:t>
      </w:r>
      <w:r>
        <w:rPr>
          <w:rFonts w:hint="eastAsia" w:ascii="仿宋" w:hAnsi="仿宋" w:eastAsia="仿宋" w:cs="仿宋"/>
          <w:sz w:val="28"/>
          <w:szCs w:val="28"/>
          <w:shd w:val="clear" w:color="auto" w:fill="FFFFFF"/>
          <w:lang w:eastAsia="zh-CN"/>
        </w:rPr>
        <w:t>李桂城</w:t>
      </w:r>
      <w:r>
        <w:rPr>
          <w:rFonts w:hint="eastAsia" w:ascii="仿宋" w:hAnsi="仿宋" w:eastAsia="仿宋" w:cs="仿宋"/>
          <w:sz w:val="28"/>
          <w:szCs w:val="28"/>
          <w:shd w:val="clear" w:color="auto" w:fill="FFFFFF"/>
        </w:rPr>
        <w:t>，董事会秘书</w:t>
      </w:r>
      <w:r>
        <w:rPr>
          <w:rFonts w:hint="eastAsia" w:ascii="仿宋" w:hAnsi="仿宋" w:eastAsia="仿宋" w:cs="仿宋"/>
          <w:sz w:val="28"/>
          <w:szCs w:val="28"/>
          <w:shd w:val="clear" w:color="auto" w:fill="FFFFFF"/>
          <w:lang w:eastAsia="zh-CN"/>
        </w:rPr>
        <w:t>陈德钦</w:t>
      </w:r>
      <w:r>
        <w:rPr>
          <w:rFonts w:hint="eastAsia" w:ascii="仿宋" w:hAnsi="仿宋" w:eastAsia="仿宋" w:cs="仿宋"/>
          <w:sz w:val="28"/>
          <w:szCs w:val="28"/>
          <w:shd w:val="clear" w:color="auto" w:fill="FFFFFF"/>
        </w:rPr>
        <w:t>，院长助理生涛，院长助理兼招生办主任尹德亮等。</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2）招生办公室为本院招生工作委员会的常设机构，其主要职责是执行教育部，有关省、市及本院的招生政策和实施细则；协助院领导制定招生工作方案、招生计划及招生具体办法；与上级招生部门联系学院，学习贯彻上级招生部门的文件和精神；招生报名和招生录取工作，做好招生工作总结，上报招生有关数据，办理各项录取手续；下载、打印考生电子档案工作，并备份电子档案；负责招生工作的日常事务。</w:t>
      </w:r>
    </w:p>
    <w:p>
      <w:pPr>
        <w:pStyle w:val="6"/>
        <w:widowControl/>
        <w:shd w:val="clear" w:color="auto" w:fill="FFFFFF"/>
        <w:spacing w:line="315" w:lineRule="atLeast"/>
        <w:ind w:firstLine="480"/>
        <w:rPr>
          <w:rFonts w:hint="eastAsia" w:ascii="仿宋" w:hAnsi="仿宋" w:eastAsia="仿宋" w:cs="仿宋"/>
          <w:sz w:val="28"/>
          <w:szCs w:val="28"/>
        </w:rPr>
      </w:pPr>
      <w:r>
        <w:rPr>
          <w:rFonts w:hint="eastAsia" w:ascii="仿宋" w:hAnsi="仿宋" w:eastAsia="仿宋" w:cs="仿宋"/>
          <w:sz w:val="28"/>
          <w:szCs w:val="28"/>
          <w:shd w:val="clear" w:color="auto" w:fill="FFFFFF"/>
        </w:rPr>
        <w:t> （3）本院招生办公室下设宣传组为本院对外宣传的办公机构，其主要职责是负责编写宣传材料（招生简章、招生广告、学院及专业介绍，对外提供宣传文章等），制作宣传物品及宣传资料（包括宣传板、条幅、画册、本院宣传光盘等）。负责在各媒体（包括电视台、报纸、网站、电台等）进行宣传。负责招生宣传费用的预算、结算，做到高效、节约。负责对考生和家长的咨询、接待工作，做好电话记录和接待信息记录和统计。组织师生到县（市）中学进行招生宣传，组织生源，发放招生材料及物品。</w:t>
      </w:r>
    </w:p>
    <w:p>
      <w:pPr>
        <w:pStyle w:val="6"/>
        <w:widowControl/>
        <w:shd w:val="clear" w:color="auto" w:fill="FFFFFF"/>
        <w:spacing w:line="315" w:lineRule="atLeast"/>
        <w:ind w:firstLine="482"/>
        <w:jc w:val="center"/>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九、相关事宜</w:t>
      </w:r>
    </w:p>
    <w:p>
      <w:pPr>
        <w:pStyle w:val="6"/>
        <w:widowControl/>
        <w:shd w:val="clear" w:color="auto" w:fill="FFFFFF"/>
        <w:spacing w:line="315" w:lineRule="atLeast"/>
        <w:ind w:firstLine="482"/>
        <w:jc w:val="both"/>
        <w:rPr>
          <w:rFonts w:hint="eastAsia" w:ascii="仿宋" w:hAnsi="仿宋" w:eastAsia="仿宋" w:cs="仿宋"/>
          <w:sz w:val="28"/>
          <w:szCs w:val="28"/>
        </w:rPr>
      </w:pPr>
      <w:r>
        <w:rPr>
          <w:rFonts w:hint="eastAsia" w:ascii="仿宋" w:hAnsi="仿宋" w:eastAsia="仿宋" w:cs="仿宋"/>
          <w:sz w:val="28"/>
          <w:szCs w:val="28"/>
          <w:shd w:val="clear" w:color="auto" w:fill="FFFFFF"/>
        </w:rPr>
        <w:t>（1）考生须对所提供的材料的真实性负责，如经查实为弄虚作假者，取消其录取资格，责任由考生自负。</w:t>
      </w:r>
    </w:p>
    <w:p>
      <w:pPr>
        <w:pStyle w:val="6"/>
        <w:widowControl/>
        <w:shd w:val="clear" w:color="auto" w:fill="FFFFFF"/>
        <w:spacing w:line="315" w:lineRule="atLeast"/>
        <w:ind w:firstLine="480"/>
        <w:jc w:val="both"/>
        <w:rPr>
          <w:rFonts w:hint="eastAsia" w:ascii="仿宋" w:hAnsi="仿宋" w:eastAsia="仿宋" w:cs="仿宋"/>
          <w:sz w:val="28"/>
          <w:szCs w:val="28"/>
        </w:rPr>
      </w:pPr>
      <w:r>
        <w:rPr>
          <w:rFonts w:hint="eastAsia" w:ascii="仿宋" w:hAnsi="仿宋" w:eastAsia="仿宋" w:cs="仿宋"/>
          <w:sz w:val="28"/>
          <w:szCs w:val="28"/>
          <w:shd w:val="clear" w:color="auto" w:fill="FFFFFF"/>
        </w:rPr>
        <w:t>（2）入学后学院进行身体和资格等复查，体检不合格者取消入学资格。</w:t>
      </w:r>
    </w:p>
    <w:p>
      <w:pPr>
        <w:pStyle w:val="2"/>
        <w:jc w:val="both"/>
        <w:rPr>
          <w:rFonts w:hint="eastAsia" w:ascii="仿宋" w:hAnsi="仿宋" w:eastAsia="仿宋" w:cs="仿宋"/>
          <w:sz w:val="28"/>
          <w:szCs w:val="28"/>
        </w:rPr>
      </w:pPr>
      <w:r>
        <w:rPr>
          <w:rFonts w:hint="eastAsia" w:ascii="仿宋" w:hAnsi="仿宋" w:eastAsia="仿宋" w:cs="仿宋"/>
          <w:sz w:val="28"/>
          <w:szCs w:val="28"/>
          <w:shd w:val="clear" w:color="auto" w:fill="FFFFFF"/>
        </w:rPr>
        <w:t xml:space="preserve">   （3）对符合优先录取政策的考生，必须经学院招生委员会集体审查讨论确定；</w:t>
      </w:r>
    </w:p>
    <w:p>
      <w:pPr>
        <w:pStyle w:val="6"/>
        <w:widowControl/>
        <w:shd w:val="clear" w:color="auto" w:fill="FFFFFF"/>
        <w:spacing w:line="315" w:lineRule="atLeast"/>
        <w:ind w:firstLine="480"/>
        <w:jc w:val="both"/>
        <w:rPr>
          <w:rFonts w:hint="eastAsia" w:ascii="仿宋" w:hAnsi="仿宋" w:eastAsia="仿宋" w:cs="仿宋"/>
          <w:sz w:val="28"/>
          <w:szCs w:val="28"/>
        </w:rPr>
      </w:pPr>
      <w:r>
        <w:rPr>
          <w:rFonts w:hint="eastAsia" w:ascii="仿宋" w:hAnsi="仿宋" w:eastAsia="仿宋" w:cs="仿宋"/>
          <w:sz w:val="28"/>
          <w:szCs w:val="28"/>
          <w:shd w:val="clear" w:color="auto" w:fill="FFFFFF"/>
        </w:rPr>
        <w:t>（4）对符合加分政策和优先录取条件的考生，必须在正式录取前一周，将有关材料送到我院招生办公室。</w:t>
      </w:r>
    </w:p>
    <w:p>
      <w:pPr>
        <w:pStyle w:val="6"/>
        <w:widowControl/>
        <w:shd w:val="clear" w:color="auto" w:fill="FFFFFF"/>
        <w:spacing w:line="315" w:lineRule="atLeast"/>
        <w:ind w:firstLine="480"/>
        <w:jc w:val="both"/>
        <w:rPr>
          <w:rFonts w:hint="eastAsia" w:ascii="仿宋" w:hAnsi="仿宋" w:eastAsia="仿宋" w:cs="仿宋"/>
          <w:sz w:val="28"/>
          <w:szCs w:val="28"/>
        </w:rPr>
      </w:pPr>
      <w:r>
        <w:rPr>
          <w:rFonts w:hint="eastAsia" w:ascii="仿宋" w:hAnsi="仿宋" w:eastAsia="仿宋" w:cs="仿宋"/>
          <w:sz w:val="28"/>
          <w:szCs w:val="28"/>
          <w:shd w:val="clear" w:color="auto" w:fill="FFFFFF"/>
        </w:rPr>
        <w:t>（5）申请注册入学考生档案的建立和移交、思想政治品德考核按照我省普通高校招生的有关规定执行。</w:t>
      </w:r>
    </w:p>
    <w:p>
      <w:pPr>
        <w:pStyle w:val="6"/>
        <w:widowControl/>
        <w:shd w:val="clear" w:color="auto" w:fill="FFFFFF"/>
        <w:spacing w:line="315" w:lineRule="atLeast"/>
        <w:ind w:firstLine="482"/>
        <w:jc w:val="both"/>
        <w:rPr>
          <w:rFonts w:hint="eastAsia" w:ascii="仿宋" w:hAnsi="仿宋" w:eastAsia="仿宋" w:cs="仿宋"/>
          <w:sz w:val="28"/>
          <w:szCs w:val="28"/>
        </w:rPr>
      </w:pPr>
      <w:r>
        <w:rPr>
          <w:rFonts w:hint="eastAsia" w:ascii="仿宋" w:hAnsi="仿宋" w:eastAsia="仿宋" w:cs="仿宋"/>
          <w:b/>
          <w:sz w:val="28"/>
          <w:szCs w:val="28"/>
          <w:shd w:val="clear" w:color="auto" w:fill="FFFFFF"/>
        </w:rPr>
        <w:t>十、</w:t>
      </w:r>
      <w:r>
        <w:rPr>
          <w:rFonts w:hint="eastAsia" w:ascii="仿宋" w:hAnsi="仿宋" w:eastAsia="仿宋" w:cs="仿宋"/>
          <w:sz w:val="28"/>
          <w:szCs w:val="28"/>
          <w:shd w:val="clear" w:color="auto" w:fill="FFFFFF"/>
        </w:rPr>
        <w:t>本方案若有与上级有关政策不一致之处，以国家和上级有关政策为准。未尽事宜，按上级有关规定执行。</w:t>
      </w:r>
    </w:p>
    <w:p>
      <w:pPr>
        <w:pStyle w:val="6"/>
        <w:widowControl/>
        <w:shd w:val="clear" w:color="auto" w:fill="FFFFFF"/>
        <w:spacing w:line="315" w:lineRule="atLeast"/>
        <w:ind w:firstLine="482"/>
        <w:jc w:val="both"/>
        <w:rPr>
          <w:rFonts w:hint="eastAsia" w:ascii="仿宋" w:hAnsi="仿宋" w:eastAsia="仿宋" w:cs="仿宋"/>
          <w:sz w:val="28"/>
          <w:szCs w:val="28"/>
        </w:rPr>
      </w:pPr>
      <w:r>
        <w:rPr>
          <w:rFonts w:hint="eastAsia" w:ascii="仿宋" w:hAnsi="仿宋" w:eastAsia="仿宋" w:cs="仿宋"/>
          <w:b/>
          <w:sz w:val="28"/>
          <w:szCs w:val="28"/>
          <w:shd w:val="clear" w:color="auto" w:fill="FFFFFF"/>
        </w:rPr>
        <w:t>本方案由曲阜远东职业技术学院负责解释</w:t>
      </w:r>
    </w:p>
    <w:p>
      <w:pPr>
        <w:pStyle w:val="6"/>
        <w:widowControl/>
        <w:shd w:val="clear" w:color="auto" w:fill="FFFFFF"/>
        <w:spacing w:line="315" w:lineRule="atLeast"/>
        <w:ind w:firstLine="482"/>
        <w:jc w:val="both"/>
        <w:rPr>
          <w:rFonts w:hint="eastAsia" w:ascii="仿宋" w:hAnsi="仿宋" w:eastAsia="仿宋" w:cs="仿宋"/>
          <w:sz w:val="28"/>
          <w:szCs w:val="28"/>
        </w:rPr>
      </w:pPr>
      <w:r>
        <w:rPr>
          <w:rStyle w:val="11"/>
          <w:rFonts w:hint="eastAsia" w:ascii="仿宋" w:hAnsi="仿宋" w:eastAsia="仿宋" w:cs="仿宋"/>
          <w:sz w:val="28"/>
          <w:szCs w:val="28"/>
          <w:shd w:val="clear" w:color="auto" w:fill="FFFFFF"/>
        </w:rPr>
        <w:t>未尽事宜请注意我校招生网站通知。</w:t>
      </w:r>
    </w:p>
    <w:p>
      <w:pPr>
        <w:pStyle w:val="6"/>
        <w:widowControl/>
        <w:shd w:val="clear" w:color="auto" w:fill="FFFFFF"/>
        <w:spacing w:line="315" w:lineRule="atLeast"/>
        <w:ind w:firstLine="480"/>
        <w:jc w:val="both"/>
        <w:rPr>
          <w:rFonts w:hint="eastAsia" w:ascii="仿宋" w:hAnsi="仿宋" w:eastAsia="仿宋" w:cs="仿宋"/>
          <w:sz w:val="28"/>
          <w:szCs w:val="28"/>
        </w:rPr>
      </w:pPr>
      <w:r>
        <w:rPr>
          <w:rFonts w:hint="eastAsia" w:ascii="仿宋" w:hAnsi="仿宋" w:eastAsia="仿宋" w:cs="仿宋"/>
          <w:sz w:val="28"/>
          <w:szCs w:val="28"/>
          <w:shd w:val="clear" w:color="auto" w:fill="FFFFFF"/>
        </w:rPr>
        <w:t>招生电话：0537-4507999  4507946  4507681 4507998     </w:t>
      </w:r>
    </w:p>
    <w:p>
      <w:pPr>
        <w:pStyle w:val="6"/>
        <w:widowControl/>
        <w:shd w:val="clear" w:color="auto" w:fill="FFFFFF"/>
        <w:spacing w:line="315" w:lineRule="atLeast"/>
        <w:ind w:firstLine="480"/>
        <w:jc w:val="both"/>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传真电话：0537-4507976  </w:t>
      </w:r>
    </w:p>
    <w:p>
      <w:pPr>
        <w:pStyle w:val="6"/>
        <w:widowControl/>
        <w:shd w:val="clear" w:color="auto" w:fill="FFFFFF"/>
        <w:spacing w:line="315" w:lineRule="atLeast"/>
        <w:ind w:firstLine="480"/>
        <w:jc w:val="both"/>
        <w:rPr>
          <w:rFonts w:hint="eastAsia" w:ascii="仿宋" w:hAnsi="仿宋" w:eastAsia="仿宋" w:cs="仿宋"/>
          <w:sz w:val="28"/>
          <w:szCs w:val="28"/>
        </w:rPr>
      </w:pPr>
      <w:r>
        <w:rPr>
          <w:rFonts w:hint="eastAsia" w:ascii="仿宋" w:hAnsi="仿宋" w:eastAsia="仿宋" w:cs="仿宋"/>
          <w:sz w:val="28"/>
          <w:szCs w:val="28"/>
          <w:shd w:val="clear" w:color="auto" w:fill="FFFFFF"/>
        </w:rPr>
        <w:t>邮政编码：273115</w:t>
      </w:r>
    </w:p>
    <w:p>
      <w:pPr>
        <w:pStyle w:val="6"/>
        <w:widowControl/>
        <w:shd w:val="clear" w:color="auto" w:fill="FFFFFF"/>
        <w:spacing w:line="315" w:lineRule="atLeast"/>
        <w:ind w:firstLine="480"/>
        <w:jc w:val="both"/>
        <w:rPr>
          <w:rFonts w:hint="eastAsia" w:ascii="仿宋" w:hAnsi="仿宋" w:eastAsia="仿宋" w:cs="仿宋"/>
          <w:sz w:val="28"/>
          <w:szCs w:val="28"/>
        </w:rPr>
      </w:pPr>
      <w:r>
        <w:rPr>
          <w:rFonts w:hint="eastAsia" w:ascii="仿宋" w:hAnsi="仿宋" w:eastAsia="仿宋" w:cs="仿宋"/>
          <w:sz w:val="28"/>
          <w:szCs w:val="28"/>
          <w:shd w:val="clear" w:color="auto" w:fill="FFFFFF"/>
        </w:rPr>
        <w:t>网  址：www.fareast-edu.net     </w:t>
      </w:r>
    </w:p>
    <w:p>
      <w:pPr>
        <w:pStyle w:val="6"/>
        <w:widowControl/>
        <w:shd w:val="clear" w:color="auto" w:fill="FFFFFF"/>
        <w:spacing w:line="315" w:lineRule="atLeast"/>
        <w:ind w:firstLine="480"/>
        <w:jc w:val="both"/>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E-mail：</w:t>
      </w:r>
      <w:r>
        <w:fldChar w:fldCharType="begin"/>
      </w:r>
      <w:r>
        <w:instrText xml:space="preserve"> HYPERLINK "mailto:qfydzsb@126.com" </w:instrText>
      </w:r>
      <w:r>
        <w:fldChar w:fldCharType="separate"/>
      </w:r>
      <w:r>
        <w:rPr>
          <w:rStyle w:val="13"/>
          <w:rFonts w:hint="eastAsia" w:ascii="仿宋" w:hAnsi="仿宋" w:eastAsia="仿宋" w:cs="仿宋"/>
          <w:sz w:val="28"/>
          <w:szCs w:val="28"/>
          <w:shd w:val="clear" w:color="auto" w:fill="FFFFFF"/>
        </w:rPr>
        <w:t>qfydzsb@126.com</w:t>
      </w:r>
      <w:r>
        <w:rPr>
          <w:rStyle w:val="13"/>
          <w:rFonts w:hint="eastAsia" w:ascii="仿宋" w:hAnsi="仿宋" w:eastAsia="仿宋" w:cs="仿宋"/>
          <w:sz w:val="28"/>
          <w:szCs w:val="28"/>
          <w:shd w:val="clear" w:color="auto" w:fill="FFFFFF"/>
        </w:rPr>
        <w:fldChar w:fldCharType="end"/>
      </w: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ź�">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B7A20"/>
    <w:multiLevelType w:val="singleLevel"/>
    <w:tmpl w:val="599B7A20"/>
    <w:lvl w:ilvl="0" w:tentative="0">
      <w:start w:val="2"/>
      <w:numFmt w:val="chineseCounting"/>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5692"/>
    <w:rsid w:val="001346F4"/>
    <w:rsid w:val="001574B5"/>
    <w:rsid w:val="001E17E6"/>
    <w:rsid w:val="00243E6F"/>
    <w:rsid w:val="00373434"/>
    <w:rsid w:val="0060620E"/>
    <w:rsid w:val="00912AC3"/>
    <w:rsid w:val="00D556F5"/>
    <w:rsid w:val="00D9277F"/>
    <w:rsid w:val="00DE0D5B"/>
    <w:rsid w:val="00E66CAC"/>
    <w:rsid w:val="0D3F5059"/>
    <w:rsid w:val="16DE4BE9"/>
    <w:rsid w:val="17E57D73"/>
    <w:rsid w:val="1A624E78"/>
    <w:rsid w:val="1C1F016D"/>
    <w:rsid w:val="1C7C74BD"/>
    <w:rsid w:val="1D064612"/>
    <w:rsid w:val="21C00D25"/>
    <w:rsid w:val="25EF6FB7"/>
    <w:rsid w:val="27954223"/>
    <w:rsid w:val="350A4D35"/>
    <w:rsid w:val="3BAB04B0"/>
    <w:rsid w:val="463E4FCC"/>
    <w:rsid w:val="4B743416"/>
    <w:rsid w:val="4F651952"/>
    <w:rsid w:val="508B3032"/>
    <w:rsid w:val="58171515"/>
    <w:rsid w:val="58300500"/>
    <w:rsid w:val="607B1C0A"/>
    <w:rsid w:val="609B46BE"/>
    <w:rsid w:val="60EF7CBB"/>
    <w:rsid w:val="612B4723"/>
    <w:rsid w:val="67E57ECB"/>
    <w:rsid w:val="681372E7"/>
    <w:rsid w:val="69581EE2"/>
    <w:rsid w:val="6BDE2EA7"/>
    <w:rsid w:val="70D437AB"/>
    <w:rsid w:val="75241415"/>
    <w:rsid w:val="7C7E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unhideWhenUsed/>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annotation subject"/>
    <w:basedOn w:val="2"/>
    <w:next w:val="2"/>
    <w:link w:val="18"/>
    <w:unhideWhenUsed/>
    <w:qFormat/>
    <w:uiPriority w:val="99"/>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22"/>
    <w:rPr>
      <w:b/>
    </w:rPr>
  </w:style>
  <w:style w:type="character" w:styleId="12">
    <w:name w:val="page number"/>
    <w:basedOn w:val="10"/>
    <w:unhideWhenUsed/>
    <w:qFormat/>
    <w:uiPriority w:val="99"/>
  </w:style>
  <w:style w:type="character" w:styleId="13">
    <w:name w:val="Hyperlink"/>
    <w:unhideWhenUsed/>
    <w:qFormat/>
    <w:uiPriority w:val="99"/>
    <w:rPr>
      <w:color w:val="0000FF"/>
      <w:u w:val="single"/>
    </w:rPr>
  </w:style>
  <w:style w:type="character" w:styleId="14">
    <w:name w:val="annotation reference"/>
    <w:unhideWhenUsed/>
    <w:qFormat/>
    <w:uiPriority w:val="99"/>
    <w:rPr>
      <w:sz w:val="21"/>
      <w:szCs w:val="21"/>
    </w:rPr>
  </w:style>
  <w:style w:type="character" w:customStyle="1" w:styleId="15">
    <w:name w:val="批注文字 字符"/>
    <w:link w:val="2"/>
    <w:semiHidden/>
    <w:qFormat/>
    <w:uiPriority w:val="99"/>
    <w:rPr>
      <w:kern w:val="2"/>
      <w:sz w:val="21"/>
    </w:rPr>
  </w:style>
  <w:style w:type="character" w:customStyle="1" w:styleId="16">
    <w:name w:val="批注框文本 字符"/>
    <w:link w:val="3"/>
    <w:semiHidden/>
    <w:uiPriority w:val="99"/>
    <w:rPr>
      <w:kern w:val="2"/>
      <w:sz w:val="18"/>
      <w:szCs w:val="18"/>
    </w:rPr>
  </w:style>
  <w:style w:type="character" w:customStyle="1" w:styleId="17">
    <w:name w:val="页眉 字符"/>
    <w:link w:val="5"/>
    <w:semiHidden/>
    <w:qFormat/>
    <w:uiPriority w:val="0"/>
    <w:rPr>
      <w:kern w:val="2"/>
      <w:sz w:val="18"/>
      <w:szCs w:val="18"/>
    </w:rPr>
  </w:style>
  <w:style w:type="character" w:customStyle="1" w:styleId="18">
    <w:name w:val="批注主题 字符"/>
    <w:link w:val="7"/>
    <w:semiHidden/>
    <w:qFormat/>
    <w:uiPriority w:val="99"/>
    <w:rPr>
      <w:b/>
      <w:bCs/>
      <w:kern w:val="2"/>
      <w:sz w:val="21"/>
    </w:rPr>
  </w:style>
  <w:style w:type="paragraph" w:customStyle="1" w:styleId="1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316</Words>
  <Characters>1807</Characters>
  <Lines>15</Lines>
  <Paragraphs>4</Paragraphs>
  <TotalTime>6</TotalTime>
  <ScaleCrop>false</ScaleCrop>
  <LinksUpToDate>false</LinksUpToDate>
  <CharactersWithSpaces>2119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2015-09-08T13:08:00Z</dcterms:created>
  <dc:creator>Administrator</dc:creator>
  <cp:lastModifiedBy>Administrator</cp:lastModifiedBy>
  <dcterms:modified xsi:type="dcterms:W3CDTF">2019-09-04T07:02:23Z</dcterms:modified>
  <dc:title>曲阜远东职业技术学院2014年高职注册入学招生章程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