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pacing w:line="580" w:lineRule="exact"/>
        <w:textAlignment w:val="auto"/>
        <w:rPr>
          <w:rFonts w:ascii="黑体" w:hAnsi="黑体" w:eastAsia="黑体" w:cs="黑体"/>
          <w:color w:val="000000"/>
          <w:kern w:val="0"/>
          <w:sz w:val="32"/>
          <w:szCs w:val="32"/>
          <w:lang w:bidi="ar"/>
        </w:rPr>
      </w:pPr>
      <w:bookmarkStart w:id="0" w:name="_GoBack"/>
      <w:bookmarkEnd w:id="0"/>
      <w:r>
        <w:rPr>
          <w:rFonts w:hint="eastAsia" w:ascii="黑体" w:hAnsi="黑体" w:eastAsia="黑体" w:cs="黑体"/>
          <w:color w:val="000000"/>
          <w:kern w:val="0"/>
          <w:sz w:val="32"/>
          <w:szCs w:val="32"/>
          <w:lang w:bidi="ar"/>
        </w:rPr>
        <w:t>附件</w:t>
      </w:r>
    </w:p>
    <w:p>
      <w:pPr>
        <w:pBdr>
          <w:top w:val="none" w:color="auto" w:sz="0" w:space="0"/>
          <w:left w:val="none" w:color="auto" w:sz="0" w:space="0"/>
          <w:bottom w:val="none" w:color="auto" w:sz="0" w:space="0"/>
          <w:right w:val="none" w:color="auto" w:sz="0" w:space="0"/>
          <w:between w:val="none" w:color="auto" w:sz="0" w:space="0"/>
        </w:pBdr>
        <w:spacing w:line="600" w:lineRule="exact"/>
        <w:ind w:firstLine="640" w:firstLineChars="200"/>
        <w:rPr>
          <w:rFonts w:ascii="黑体" w:hAnsi="黑体" w:eastAsia="黑体" w:cs="黑体"/>
          <w:color w:val="000000"/>
          <w:kern w:val="0"/>
          <w:sz w:val="32"/>
          <w:szCs w:val="32"/>
          <w:lang w:bidi="ar"/>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2023年各市政府履行教育职责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典型经验做法</w:t>
      </w:r>
    </w:p>
    <w:p>
      <w:pPr>
        <w:pBdr>
          <w:top w:val="none" w:color="auto" w:sz="0" w:space="0"/>
          <w:left w:val="none" w:color="auto" w:sz="0" w:space="0"/>
          <w:bottom w:val="none" w:color="auto" w:sz="0" w:space="0"/>
          <w:right w:val="none" w:color="auto" w:sz="0" w:space="0"/>
          <w:between w:val="none" w:color="auto" w:sz="0" w:space="0"/>
        </w:pBdr>
        <w:spacing w:line="600" w:lineRule="exact"/>
        <w:rPr>
          <w:rFonts w:ascii="黑体" w:hAnsi="黑体" w:eastAsia="黑体" w:cs="黑体"/>
          <w:color w:val="000000"/>
          <w:kern w:val="0"/>
          <w:sz w:val="32"/>
          <w:szCs w:val="32"/>
          <w:lang w:bidi="ar"/>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一、济南市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eastAsia="仿宋_GB2312"/>
          <w:color w:val="000000"/>
          <w:kern w:val="0"/>
          <w:sz w:val="32"/>
          <w:szCs w:val="32"/>
          <w:lang w:bidi="ar"/>
        </w:rPr>
        <w:t>1.</w:t>
      </w:r>
      <w:r>
        <w:rPr>
          <w:rFonts w:hint="eastAsia" w:ascii="仿宋_GB2312" w:hAnsi="仿宋_GB2312" w:eastAsia="仿宋_GB2312" w:cs="仿宋_GB2312"/>
          <w:color w:val="000000"/>
          <w:sz w:val="32"/>
          <w:szCs w:val="32"/>
        </w:rPr>
        <w:t>市委、市政府制定出台关爱激励中小学幼儿园教师若干措施，从表彰奖励、荣誉制度、成长平台、待遇保障、关心关爱等五个方面制定12项改革举措。建立了骨干教师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选、育、管、用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全链条培养机制，统筹实施未来卓越教师成长共同体、名师、教育管理者、乡村骨干教师培养四大工程，87名教师入选齐鲁名师名校长名班主任建设工程，入选人数</w:t>
      </w:r>
      <w:r>
        <w:rPr>
          <w:rFonts w:hint="eastAsia" w:ascii="仿宋_GB2312" w:hAnsi="仿宋_GB2312" w:eastAsia="仿宋_GB2312" w:cs="仿宋_GB2312"/>
          <w:color w:val="000000"/>
          <w:sz w:val="32"/>
          <w:szCs w:val="32"/>
          <w:lang w:val="en-US" w:eastAsia="zh-CN"/>
        </w:rPr>
        <w:t>居</w:t>
      </w:r>
      <w:r>
        <w:rPr>
          <w:rFonts w:hint="eastAsia" w:ascii="仿宋_GB2312" w:hAnsi="仿宋_GB2312" w:eastAsia="仿宋_GB2312" w:cs="仿宋_GB2312"/>
          <w:color w:val="000000"/>
          <w:sz w:val="32"/>
          <w:szCs w:val="32"/>
        </w:rPr>
        <w:t>全省第一。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kern w:val="0"/>
          <w:sz w:val="32"/>
          <w:szCs w:val="32"/>
          <w:lang w:bidi="ar"/>
        </w:rPr>
      </w:pPr>
      <w:r>
        <w:rPr>
          <w:rFonts w:hint="eastAsia" w:ascii="仿宋_GB2312" w:eastAsia="仿宋_GB2312"/>
          <w:color w:val="000000"/>
          <w:kern w:val="0"/>
          <w:sz w:val="32"/>
          <w:szCs w:val="32"/>
          <w:lang w:bidi="ar"/>
        </w:rPr>
        <w:t>2.首创</w:t>
      </w:r>
      <w:r>
        <w:rPr>
          <w:rFonts w:hint="eastAsia" w:ascii="仿宋_GB2312" w:eastAsia="仿宋_GB2312"/>
          <w:color w:val="000000"/>
          <w:kern w:val="0"/>
          <w:sz w:val="32"/>
          <w:szCs w:val="32"/>
          <w:lang w:val="en-US" w:eastAsia="zh-CN" w:bidi="ar"/>
        </w:rPr>
        <w:t>全国</w:t>
      </w:r>
      <w:r>
        <w:rPr>
          <w:rFonts w:hint="eastAsia" w:ascii="仿宋_GB2312" w:eastAsia="仿宋_GB2312"/>
          <w:color w:val="000000"/>
          <w:kern w:val="0"/>
          <w:sz w:val="32"/>
          <w:szCs w:val="32"/>
          <w:lang w:bidi="ar"/>
        </w:rPr>
        <w:t>唯一幼儿园地方标准，</w:t>
      </w:r>
      <w:r>
        <w:rPr>
          <w:rFonts w:hint="eastAsia" w:ascii="仿宋_GB2312" w:eastAsia="仿宋_GB2312"/>
          <w:color w:val="000000"/>
          <w:kern w:val="0"/>
          <w:sz w:val="32"/>
          <w:szCs w:val="32"/>
          <w:lang w:val="en-US" w:eastAsia="zh-CN" w:bidi="ar"/>
        </w:rPr>
        <w:t>根据</w:t>
      </w:r>
      <w:r>
        <w:rPr>
          <w:rFonts w:hint="eastAsia" w:ascii="仿宋_GB2312" w:eastAsia="仿宋_GB2312"/>
          <w:color w:val="000000"/>
          <w:kern w:val="0"/>
          <w:sz w:val="32"/>
          <w:szCs w:val="32"/>
          <w:lang w:bidi="ar"/>
        </w:rPr>
        <w:t>学前教育高质量发展的内在要求，</w:t>
      </w:r>
      <w:r>
        <w:rPr>
          <w:rFonts w:hint="eastAsia" w:ascii="仿宋_GB2312" w:eastAsia="仿宋_GB2312"/>
          <w:color w:val="000000"/>
          <w:kern w:val="0"/>
          <w:sz w:val="32"/>
          <w:szCs w:val="32"/>
          <w:lang w:val="en-US" w:eastAsia="zh-CN" w:bidi="ar"/>
        </w:rPr>
        <w:t>制定出台</w:t>
      </w:r>
      <w:r>
        <w:rPr>
          <w:rFonts w:hint="eastAsia" w:ascii="仿宋_GB2312" w:eastAsia="仿宋_GB2312"/>
          <w:color w:val="000000"/>
          <w:kern w:val="0"/>
          <w:sz w:val="32"/>
          <w:szCs w:val="32"/>
          <w:lang w:bidi="ar"/>
        </w:rPr>
        <w:t>《幼儿园保育教育服务规范》五项地方标准</w:t>
      </w:r>
      <w:r>
        <w:rPr>
          <w:rFonts w:hint="eastAsia" w:ascii="仿宋_GB2312" w:eastAsia="仿宋_GB2312"/>
          <w:color w:val="000000"/>
          <w:kern w:val="0"/>
          <w:sz w:val="32"/>
          <w:szCs w:val="32"/>
          <w:lang w:eastAsia="zh-CN" w:bidi="ar"/>
        </w:rPr>
        <w:t>，</w:t>
      </w:r>
      <w:r>
        <w:rPr>
          <w:rFonts w:hint="eastAsia" w:ascii="仿宋_GB2312" w:eastAsia="仿宋_GB2312"/>
          <w:color w:val="000000"/>
          <w:kern w:val="0"/>
          <w:sz w:val="32"/>
          <w:szCs w:val="32"/>
          <w:lang w:bidi="ar"/>
        </w:rPr>
        <w:t>填补了国内学前教育标准化建设空白，有效推进区域幼儿园整体质量提升。高质量承办全国县域学前教育普及普惠督导评估工作推进会议。历下区</w:t>
      </w:r>
      <w:r>
        <w:rPr>
          <w:rFonts w:hint="eastAsia" w:ascii="仿宋_GB2312" w:eastAsia="仿宋_GB2312"/>
          <w:color w:val="000000"/>
          <w:kern w:val="0"/>
          <w:sz w:val="32"/>
          <w:szCs w:val="32"/>
          <w:lang w:eastAsia="zh-CN" w:bidi="ar"/>
        </w:rPr>
        <w:t>通过首批全国</w:t>
      </w:r>
      <w:r>
        <w:rPr>
          <w:rFonts w:hint="eastAsia" w:ascii="仿宋_GB2312" w:eastAsia="仿宋_GB2312"/>
          <w:color w:val="000000"/>
          <w:kern w:val="0"/>
          <w:sz w:val="32"/>
          <w:szCs w:val="32"/>
          <w:lang w:bidi="ar"/>
        </w:rPr>
        <w:t>学前教育普及普惠、平阴县通过</w:t>
      </w:r>
      <w:r>
        <w:rPr>
          <w:rFonts w:hint="eastAsia" w:ascii="仿宋_GB2312" w:eastAsia="仿宋_GB2312"/>
          <w:color w:val="000000"/>
          <w:kern w:val="0"/>
          <w:sz w:val="32"/>
          <w:szCs w:val="32"/>
          <w:lang w:val="en-US" w:eastAsia="zh-CN" w:bidi="ar"/>
        </w:rPr>
        <w:t>首批</w:t>
      </w:r>
      <w:r>
        <w:rPr>
          <w:rFonts w:hint="eastAsia" w:ascii="仿宋_GB2312" w:eastAsia="仿宋_GB2312"/>
          <w:color w:val="000000"/>
          <w:kern w:val="0"/>
          <w:sz w:val="32"/>
          <w:szCs w:val="32"/>
          <w:lang w:bidi="ar"/>
        </w:rPr>
        <w:t>全国义务教育优质均衡发展国家评估认定实地核查。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ascii="仿宋_GB2312" w:eastAsia="仿宋_GB2312"/>
          <w:color w:val="000000"/>
          <w:kern w:val="0"/>
          <w:sz w:val="32"/>
          <w:szCs w:val="32"/>
          <w:lang w:bidi="ar"/>
        </w:rPr>
      </w:pPr>
      <w:r>
        <w:rPr>
          <w:rFonts w:hint="eastAsia" w:ascii="仿宋_GB2312" w:eastAsia="仿宋_GB2312"/>
          <w:color w:val="000000"/>
          <w:kern w:val="0"/>
          <w:sz w:val="32"/>
          <w:szCs w:val="32"/>
          <w:lang w:bidi="ar"/>
        </w:rPr>
        <w:t>3.加强新时代体育美育工作，在全国儿童青少年近视防控工作会上作典型发言，历城二中女足勇夺第27届世界中学生足球锦标赛冠军。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二、青岛市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rPr>
        <w:t>1.加大经费保障力度，小学、初中生均公用经费标准分别提高至1300元、1700元，居全省第一位。</w:t>
      </w:r>
      <w:r>
        <w:rPr>
          <w:rFonts w:hint="default" w:ascii="仿宋_GB2312" w:hAnsi="仿宋_GB2312" w:eastAsia="仿宋_GB2312" w:cs="仿宋_GB2312"/>
          <w:b w:val="0"/>
          <w:bCs w:val="0"/>
          <w:color w:val="000000"/>
          <w:sz w:val="32"/>
          <w:szCs w:val="32"/>
          <w:shd w:val="clear" w:color="auto" w:fill="FFFFFF"/>
          <w:lang w:val="en-US" w:eastAsia="zh-CN"/>
        </w:rPr>
        <w:t>压实各级</w:t>
      </w:r>
      <w:r>
        <w:rPr>
          <w:rFonts w:hint="eastAsia" w:ascii="仿宋_GB2312" w:hAnsi="仿宋_GB2312" w:eastAsia="仿宋_GB2312" w:cs="仿宋_GB2312"/>
          <w:b w:val="0"/>
          <w:bCs w:val="0"/>
          <w:color w:val="000000"/>
          <w:sz w:val="32"/>
          <w:szCs w:val="32"/>
          <w:shd w:val="clear" w:color="auto" w:fill="FFFFFF"/>
          <w:lang w:val="en-US" w:eastAsia="zh-CN"/>
        </w:rPr>
        <w:t>政府</w:t>
      </w:r>
      <w:r>
        <w:rPr>
          <w:rFonts w:hint="default" w:ascii="仿宋_GB2312" w:hAnsi="仿宋_GB2312" w:eastAsia="仿宋_GB2312" w:cs="仿宋_GB2312"/>
          <w:b w:val="0"/>
          <w:bCs w:val="0"/>
          <w:color w:val="000000"/>
          <w:sz w:val="32"/>
          <w:szCs w:val="32"/>
          <w:shd w:val="clear" w:color="auto" w:fill="FFFFFF"/>
          <w:lang w:val="en-US" w:eastAsia="zh-CN"/>
        </w:rPr>
        <w:t>教育投入责任，加快教育经费和直达资金预算执行进度</w:t>
      </w:r>
      <w:r>
        <w:rPr>
          <w:rFonts w:hint="eastAsia" w:ascii="仿宋_GB2312" w:hAnsi="仿宋_GB2312" w:eastAsia="仿宋_GB2312" w:cs="仿宋_GB2312"/>
          <w:b w:val="0"/>
          <w:bCs w:val="0"/>
          <w:color w:val="000000"/>
          <w:sz w:val="32"/>
          <w:szCs w:val="32"/>
          <w:shd w:val="clear" w:color="auto" w:fill="FFFFFF"/>
          <w:lang w:val="en-US" w:eastAsia="zh-CN"/>
        </w:rPr>
        <w:t>，</w:t>
      </w:r>
      <w:r>
        <w:rPr>
          <w:rFonts w:hint="eastAsia" w:ascii="仿宋_GB2312" w:hAnsi="仿宋_GB2312" w:eastAsia="仿宋_GB2312" w:cs="仿宋_GB2312"/>
          <w:b w:val="0"/>
          <w:bCs/>
          <w:color w:val="000000"/>
          <w:kern w:val="2"/>
          <w:sz w:val="32"/>
          <w:szCs w:val="32"/>
          <w:lang w:val="en-US" w:eastAsia="zh-CN" w:bidi="ar-SA"/>
        </w:rPr>
        <w:t>及时足额拨付生均公用经费。严格落实收费管理政策</w:t>
      </w:r>
      <w:r>
        <w:rPr>
          <w:rFonts w:hint="eastAsia" w:ascii="仿宋_GB2312" w:hAnsi="仿宋_GB2312" w:eastAsia="仿宋_GB2312" w:cs="仿宋_GB2312"/>
          <w:color w:val="000000"/>
          <w:sz w:val="32"/>
          <w:szCs w:val="32"/>
          <w:shd w:val="clear" w:color="auto" w:fill="FFFFFF"/>
          <w:lang w:val="en-US" w:eastAsia="zh-CN"/>
        </w:rPr>
        <w:t>，及时足额返还学校幼儿园收费，</w:t>
      </w:r>
      <w:r>
        <w:rPr>
          <w:rFonts w:hint="eastAsia" w:ascii="仿宋_GB2312" w:hAnsi="仿宋_GB2312" w:eastAsia="仿宋_GB2312" w:cs="仿宋_GB2312"/>
          <w:color w:val="000000"/>
          <w:sz w:val="32"/>
          <w:szCs w:val="32"/>
          <w:shd w:val="clear" w:color="auto" w:fill="FFFFFF"/>
          <w:lang w:val="zh-CN" w:eastAsia="zh-CN"/>
        </w:rPr>
        <w:t>不以任何形式挤占、截留、平调、挪用学校收费资金</w:t>
      </w:r>
      <w:r>
        <w:rPr>
          <w:rFonts w:hint="eastAsia" w:ascii="仿宋_GB2312" w:hAnsi="仿宋_GB2312" w:eastAsia="仿宋_GB2312" w:cs="仿宋_GB2312"/>
          <w:color w:val="000000"/>
          <w:sz w:val="32"/>
          <w:szCs w:val="32"/>
          <w:shd w:val="clear" w:color="auto" w:fill="FFFFFF"/>
          <w:lang w:val="en-US" w:eastAsia="zh-CN"/>
        </w:rPr>
        <w:t>或</w:t>
      </w:r>
      <w:r>
        <w:rPr>
          <w:rFonts w:hint="eastAsia" w:ascii="仿宋_GB2312" w:hAnsi="仿宋_GB2312" w:eastAsia="仿宋_GB2312" w:cs="仿宋_GB2312"/>
          <w:color w:val="000000"/>
          <w:sz w:val="32"/>
          <w:szCs w:val="32"/>
          <w:shd w:val="clear" w:color="auto" w:fill="FFFFFF"/>
          <w:lang w:val="zh-CN" w:eastAsia="zh-CN"/>
        </w:rPr>
        <w:t>平衡预算。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b w:val="0"/>
          <w:bCs w:val="0"/>
          <w:color w:val="000000"/>
          <w:sz w:val="32"/>
          <w:szCs w:val="32"/>
          <w:shd w:val="clear" w:color="auto" w:fill="FFFFFF"/>
          <w:lang w:val="en-US" w:eastAsia="zh-CN"/>
        </w:rPr>
        <w:t>实行基础教育优质资源倍增行动计划，优化教育资源配置，</w:t>
      </w:r>
      <w:r>
        <w:rPr>
          <w:rFonts w:hint="eastAsia" w:ascii="仿宋_GB2312" w:hAnsi="仿宋_GB2312" w:eastAsia="仿宋_GB2312" w:cs="仿宋_GB2312"/>
          <w:b w:val="0"/>
          <w:bCs w:val="0"/>
          <w:color w:val="000000"/>
          <w:kern w:val="2"/>
          <w:sz w:val="32"/>
          <w:szCs w:val="32"/>
          <w:lang w:val="en-US" w:eastAsia="zh-CN" w:bidi="ar-SA"/>
        </w:rPr>
        <w:t>大力推广名校集团化、组团式办学模式，全市集团化办学覆盖率由47%提升至62%。实行初中强校提质工程，遴选有示范带动作用的初中50多所，制定“揭榜挂帅”选聘校长等9项措施，加快提升初中教育优质均衡发展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kern w:val="0"/>
          <w:sz w:val="32"/>
          <w:szCs w:val="32"/>
          <w:lang w:bidi="ar"/>
        </w:rPr>
      </w:pPr>
      <w:r>
        <w:rPr>
          <w:rFonts w:hint="eastAsia" w:ascii="仿宋_GB2312" w:hAnsi="仿宋_GB2312" w:eastAsia="仿宋_GB2312" w:cs="仿宋_GB2312"/>
          <w:color w:val="000000"/>
          <w:kern w:val="0"/>
          <w:sz w:val="32"/>
          <w:szCs w:val="32"/>
          <w:lang w:bidi="ar"/>
        </w:rPr>
        <w:t>3.</w:t>
      </w:r>
      <w:r>
        <w:rPr>
          <w:rFonts w:hint="eastAsia" w:ascii="仿宋_GB2312" w:hAnsi="仿宋_GB2312" w:eastAsia="仿宋_GB2312" w:cs="仿宋_GB2312"/>
          <w:color w:val="000000"/>
          <w:sz w:val="32"/>
          <w:szCs w:val="32"/>
        </w:rPr>
        <w:t>新建公办幼儿园48所，增加学位1.27万个，全市优质园占比达到73.42%。市南区、市北区、崂山区、李沧区、城阳区、胶州市通过</w:t>
      </w:r>
      <w:r>
        <w:rPr>
          <w:rFonts w:hint="eastAsia" w:ascii="仿宋_GB2312" w:hAnsi="仿宋_GB2312" w:eastAsia="仿宋_GB2312" w:cs="仿宋_GB2312"/>
          <w:color w:val="000000"/>
          <w:sz w:val="32"/>
          <w:szCs w:val="32"/>
          <w:lang w:val="en-US" w:eastAsia="zh-CN"/>
        </w:rPr>
        <w:t>首批</w:t>
      </w:r>
      <w:r>
        <w:rPr>
          <w:rFonts w:hint="eastAsia" w:ascii="仿宋_GB2312" w:hAnsi="仿宋_GB2312" w:eastAsia="仿宋_GB2312" w:cs="仿宋_GB2312"/>
          <w:color w:val="000000"/>
          <w:sz w:val="32"/>
          <w:szCs w:val="32"/>
        </w:rPr>
        <w:t>全国学前教育普及普惠国家评估认定实地核查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李沧区通过</w:t>
      </w:r>
      <w:r>
        <w:rPr>
          <w:rFonts w:hint="eastAsia" w:ascii="仿宋_GB2312" w:hAnsi="仿宋_GB2312" w:eastAsia="仿宋_GB2312" w:cs="仿宋_GB2312"/>
          <w:color w:val="000000"/>
          <w:sz w:val="32"/>
          <w:szCs w:val="32"/>
          <w:lang w:val="en-US" w:eastAsia="zh-CN"/>
        </w:rPr>
        <w:t>首批</w:t>
      </w:r>
      <w:r>
        <w:rPr>
          <w:rFonts w:hint="eastAsia" w:ascii="仿宋_GB2312" w:hAnsi="仿宋_GB2312" w:eastAsia="仿宋_GB2312" w:cs="仿宋_GB2312"/>
          <w:color w:val="000000"/>
          <w:sz w:val="32"/>
          <w:szCs w:val="32"/>
        </w:rPr>
        <w:t>全国义务教育优质均衡发展</w:t>
      </w:r>
      <w:r>
        <w:rPr>
          <w:rFonts w:hint="eastAsia" w:ascii="仿宋_GB2312" w:hAnsi="仿宋_GB2312" w:eastAsia="仿宋_GB2312" w:cs="仿宋_GB2312"/>
          <w:color w:val="000000"/>
          <w:sz w:val="32"/>
          <w:szCs w:val="32"/>
          <w:lang w:val="en-US" w:eastAsia="zh-CN"/>
        </w:rPr>
        <w:t>国家</w:t>
      </w:r>
      <w:r>
        <w:rPr>
          <w:rFonts w:hint="eastAsia" w:ascii="仿宋_GB2312" w:hAnsi="仿宋_GB2312" w:eastAsia="仿宋_GB2312" w:cs="仿宋_GB2312"/>
          <w:color w:val="000000"/>
          <w:sz w:val="32"/>
          <w:szCs w:val="32"/>
        </w:rPr>
        <w:t>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三、淄博市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1.深入推进全环境立德树人，被确定为山东省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全环境立德树人实验区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，16个中小学思政课改革创新优秀案例获全省一等奖，居全省第二位。周村区、高青县</w:t>
      </w:r>
      <w:r>
        <w:rPr>
          <w:rFonts w:hint="eastAsia" w:ascii="仿宋_GB2312" w:hAnsi="仿宋_GB2312" w:eastAsia="仿宋_GB2312" w:cs="仿宋_GB2312"/>
          <w:color w:val="000000"/>
          <w:sz w:val="32"/>
          <w:szCs w:val="32"/>
          <w:lang w:eastAsia="zh-CN"/>
        </w:rPr>
        <w:t>通过首批全国</w:t>
      </w:r>
      <w:r>
        <w:rPr>
          <w:rFonts w:hint="eastAsia" w:ascii="仿宋_GB2312" w:hAnsi="仿宋_GB2312" w:eastAsia="仿宋_GB2312" w:cs="仿宋_GB2312"/>
          <w:color w:val="000000"/>
          <w:sz w:val="32"/>
          <w:szCs w:val="32"/>
        </w:rPr>
        <w:t>学前教育普及普惠国家评估认定实地核查。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2.培育省级新旧动能转换公共实训基地12家，打造37个现代产业学院；6所院校、10个专业和地方企业列入省级校企一体化办学示范点，40项成果获省职业教育成果奖，数量居全省前列。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3.在全省率先整市落实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职级能上能下、待遇能升能降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的中小学职称分级聘任改革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健全</w:t>
      </w:r>
      <w:r>
        <w:rPr>
          <w:rFonts w:hint="eastAsia" w:ascii="仿宋_GB2312" w:hAnsi="仿宋_GB2312" w:eastAsia="仿宋_GB2312" w:cs="仿宋_GB2312"/>
          <w:color w:val="000000"/>
          <w:sz w:val="32"/>
          <w:szCs w:val="32"/>
          <w:lang w:val="en-US" w:eastAsia="zh-CN"/>
        </w:rPr>
        <w:t>教师</w:t>
      </w:r>
      <w:r>
        <w:rPr>
          <w:rFonts w:hint="eastAsia" w:ascii="仿宋_GB2312" w:hAnsi="仿宋_GB2312" w:eastAsia="仿宋_GB2312" w:cs="仿宋_GB2312"/>
          <w:color w:val="000000"/>
          <w:sz w:val="32"/>
          <w:szCs w:val="32"/>
        </w:rPr>
        <w:t>梯次培养机制，</w:t>
      </w:r>
      <w:r>
        <w:rPr>
          <w:rFonts w:hint="eastAsia" w:ascii="仿宋_GB2312" w:hAnsi="仿宋_GB2312" w:eastAsia="仿宋_GB2312" w:cs="仿宋_GB2312"/>
          <w:color w:val="000000"/>
          <w:sz w:val="32"/>
          <w:szCs w:val="32"/>
          <w:lang w:val="en-US" w:eastAsia="zh-CN"/>
        </w:rPr>
        <w:t>55</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val="en-US" w:eastAsia="zh-CN"/>
        </w:rPr>
        <w:t>入选</w:t>
      </w:r>
      <w:r>
        <w:rPr>
          <w:rFonts w:hint="eastAsia" w:ascii="仿宋_GB2312" w:hAnsi="仿宋_GB2312" w:eastAsia="仿宋_GB2312" w:cs="仿宋_GB2312"/>
          <w:color w:val="000000"/>
          <w:sz w:val="32"/>
          <w:szCs w:val="32"/>
        </w:rPr>
        <w:t>齐鲁名师名校长</w:t>
      </w:r>
      <w:r>
        <w:rPr>
          <w:rFonts w:hint="eastAsia" w:ascii="仿宋_GB2312" w:hAnsi="仿宋_GB2312" w:eastAsia="仿宋_GB2312" w:cs="仿宋_GB2312"/>
          <w:color w:val="000000"/>
          <w:sz w:val="32"/>
          <w:szCs w:val="32"/>
          <w:lang w:val="en-US" w:eastAsia="zh-CN"/>
        </w:rPr>
        <w:t>名班主任建设工程</w:t>
      </w:r>
      <w:r>
        <w:rPr>
          <w:rFonts w:hint="eastAsia" w:ascii="仿宋_GB2312" w:hAnsi="仿宋_GB2312" w:eastAsia="仿宋_GB2312" w:cs="仿宋_GB2312"/>
          <w:color w:val="000000"/>
          <w:sz w:val="32"/>
          <w:szCs w:val="32"/>
        </w:rPr>
        <w:t>，获评国家级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黄大年式教师团队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1个、省级团队3个，国家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万人计划</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教学名师评比4人上榜。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四、枣庄市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1.积极推进高水平中职学校及特色化专业建设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打造</w:t>
      </w:r>
      <w:r>
        <w:rPr>
          <w:rFonts w:hint="eastAsia" w:ascii="仿宋_GB2312" w:hAnsi="仿宋_GB2312" w:eastAsia="仿宋_GB2312" w:cs="仿宋_GB2312"/>
          <w:color w:val="000000"/>
          <w:sz w:val="32"/>
          <w:szCs w:val="32"/>
        </w:rPr>
        <w:t>省级品牌专业</w:t>
      </w:r>
      <w:r>
        <w:rPr>
          <w:rFonts w:hint="eastAsia" w:ascii="仿宋_GB2312" w:hAnsi="仿宋_GB2312" w:eastAsia="仿宋_GB2312" w:cs="仿宋_GB2312"/>
          <w:color w:val="000000"/>
          <w:sz w:val="32"/>
          <w:szCs w:val="32"/>
          <w:lang w:val="en-US" w:eastAsia="zh-CN"/>
        </w:rPr>
        <w:t>15个，立项</w:t>
      </w:r>
      <w:r>
        <w:rPr>
          <w:rFonts w:hint="eastAsia" w:ascii="仿宋_GB2312" w:hAnsi="仿宋_GB2312" w:eastAsia="仿宋_GB2312" w:cs="仿宋_GB2312"/>
          <w:color w:val="000000"/>
          <w:sz w:val="32"/>
          <w:szCs w:val="32"/>
        </w:rPr>
        <w:t>山东省特色化专业</w:t>
      </w:r>
      <w:r>
        <w:rPr>
          <w:rFonts w:hint="eastAsia" w:ascii="仿宋_GB2312" w:hAnsi="仿宋_GB2312" w:eastAsia="仿宋_GB2312" w:cs="仿宋_GB2312"/>
          <w:color w:val="000000"/>
          <w:sz w:val="32"/>
          <w:szCs w:val="32"/>
          <w:lang w:val="en-US" w:eastAsia="zh-CN"/>
        </w:rPr>
        <w:t>6个</w:t>
      </w:r>
      <w:r>
        <w:rPr>
          <w:rFonts w:hint="eastAsia" w:ascii="仿宋_GB2312" w:hAnsi="仿宋_GB2312" w:eastAsia="仿宋_GB2312" w:cs="仿宋_GB2312"/>
          <w:color w:val="000000"/>
          <w:sz w:val="32"/>
          <w:szCs w:val="32"/>
        </w:rPr>
        <w:t>，枣庄职业学院数控技术专业群被确立为山东省高水平专业群。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2.加强教师队伍建设，通过</w:t>
      </w:r>
      <w:r>
        <w:rPr>
          <w:rFonts w:hint="eastAsia" w:ascii="仿宋_GB2312" w:hAnsi="仿宋_GB2312" w:eastAsia="仿宋_GB2312" w:cs="仿宋_GB2312"/>
          <w:color w:val="000000"/>
          <w:sz w:val="32"/>
          <w:szCs w:val="32"/>
          <w:lang w:val="en-US" w:eastAsia="zh-CN"/>
        </w:rPr>
        <w:t>高层次</w:t>
      </w:r>
      <w:r>
        <w:rPr>
          <w:rFonts w:hint="eastAsia" w:ascii="仿宋_GB2312" w:hAnsi="仿宋_GB2312" w:eastAsia="仿宋_GB2312" w:cs="仿宋_GB2312"/>
          <w:color w:val="000000"/>
          <w:sz w:val="32"/>
          <w:szCs w:val="32"/>
        </w:rPr>
        <w:t>人才招引、面试前置公开招聘等方式补充教师3300余人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人</w:t>
      </w:r>
      <w:r>
        <w:rPr>
          <w:rFonts w:hint="eastAsia" w:ascii="仿宋_GB2312" w:hAnsi="仿宋_GB2312" w:eastAsia="仿宋_GB2312" w:cs="仿宋_GB2312"/>
          <w:color w:val="000000"/>
          <w:sz w:val="32"/>
          <w:szCs w:val="32"/>
        </w:rPr>
        <w:t>入选教育部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新时代中小学名师名校长培养计划</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人</w:t>
      </w:r>
      <w:r>
        <w:rPr>
          <w:rFonts w:hint="eastAsia" w:ascii="仿宋_GB2312" w:hAnsi="仿宋_GB2312" w:eastAsia="仿宋_GB2312" w:cs="仿宋_GB2312"/>
          <w:color w:val="000000"/>
          <w:sz w:val="32"/>
          <w:szCs w:val="32"/>
        </w:rPr>
        <w:t>被评为全省优秀思政课教师。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b w:val="0"/>
          <w:bCs w:val="0"/>
          <w:color w:val="000000"/>
          <w:sz w:val="32"/>
          <w:szCs w:val="32"/>
          <w:lang w:val="en-US" w:eastAsia="zh-CN"/>
        </w:rPr>
        <w:t>打造省市级中小学研学基地20个，将推进“黄河流域生态保护和高质量发展”融入研学教学，4门课程入选省级优秀研学课程；建设“慧”劳动管理平台，为每名学生绘制“劳动画像”，相关经验做法被多家媒体宣传报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五、东营市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1.公办幼儿园在园幼儿占比、普惠性幼儿园覆盖率分别</w:t>
      </w:r>
      <w:r>
        <w:rPr>
          <w:rFonts w:hint="eastAsia" w:ascii="仿宋_GB2312" w:hAnsi="仿宋_GB2312" w:eastAsia="仿宋_GB2312" w:cs="仿宋_GB2312"/>
          <w:color w:val="000000"/>
          <w:sz w:val="32"/>
          <w:szCs w:val="32"/>
          <w:lang w:val="en-US" w:eastAsia="zh-CN"/>
        </w:rPr>
        <w:t>达到</w:t>
      </w:r>
      <w:r>
        <w:rPr>
          <w:rFonts w:hint="eastAsia" w:ascii="仿宋_GB2312" w:hAnsi="仿宋_GB2312" w:eastAsia="仿宋_GB2312" w:cs="仿宋_GB2312"/>
          <w:color w:val="000000"/>
          <w:sz w:val="32"/>
          <w:szCs w:val="32"/>
        </w:rPr>
        <w:t>78.6%、95.67%，居全省前列。广饶县、利津县</w:t>
      </w:r>
      <w:r>
        <w:rPr>
          <w:rFonts w:hint="eastAsia" w:ascii="仿宋_GB2312" w:hAnsi="仿宋_GB2312" w:eastAsia="仿宋_GB2312" w:cs="仿宋_GB2312"/>
          <w:color w:val="000000"/>
          <w:sz w:val="32"/>
          <w:szCs w:val="32"/>
          <w:lang w:eastAsia="zh-CN"/>
        </w:rPr>
        <w:t>通过首批全国</w:t>
      </w:r>
      <w:r>
        <w:rPr>
          <w:rFonts w:hint="eastAsia" w:ascii="仿宋_GB2312" w:hAnsi="仿宋_GB2312" w:eastAsia="仿宋_GB2312" w:cs="仿宋_GB2312"/>
          <w:color w:val="000000"/>
          <w:sz w:val="32"/>
          <w:szCs w:val="32"/>
        </w:rPr>
        <w:t>学前教育普及普惠国家评估认定实地核查。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2.持续改善办学条件，新建、改扩建中小学幼儿园20所、学校食堂21个，增加学位1.9万个、餐位2.3万个；完成6233间中小学校教室照明改造，占教室总数的87%。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仿宋_GB2312" w:hAnsi="仿宋_GB2312" w:eastAsia="仿宋_GB2312" w:cs="仿宋_GB2312"/>
          <w:color w:val="000000"/>
          <w:sz w:val="32"/>
          <w:szCs w:val="32"/>
        </w:rPr>
        <w:t>3.统筹高中教育发展，市本级及所辖区县均设置高中特色学科基地。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六、烟台市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1.推进义务教育集团化办学，建成涵盖370所学校的101个教育集团，形成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名校+弱校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名校+新建校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名校+乡镇校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等多种模式。蓬莱区、高新区</w:t>
      </w:r>
      <w:r>
        <w:rPr>
          <w:rFonts w:hint="eastAsia" w:ascii="仿宋_GB2312" w:hAnsi="仿宋_GB2312" w:eastAsia="仿宋_GB2312" w:cs="仿宋_GB2312"/>
          <w:color w:val="000000"/>
          <w:sz w:val="32"/>
          <w:szCs w:val="32"/>
          <w:lang w:eastAsia="zh-CN"/>
        </w:rPr>
        <w:t>通过首批全国</w:t>
      </w:r>
      <w:r>
        <w:rPr>
          <w:rFonts w:hint="eastAsia" w:ascii="仿宋_GB2312" w:hAnsi="仿宋_GB2312" w:eastAsia="仿宋_GB2312" w:cs="仿宋_GB2312"/>
          <w:color w:val="000000"/>
          <w:sz w:val="32"/>
          <w:szCs w:val="32"/>
        </w:rPr>
        <w:t>学前教育普及普惠国家评估认定实地核查。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2.推进产教融合，连续2年入选山东省职业教育改革发展成效明显的市；成立黄渤海新区、高新区、长岛综试区3个市域产教联合体，组建现代物流、海洋工程、葡萄酒等15个行业产教融合共同体。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3.加强新时代学校体育美育工作，学生体质健康标准测试优良率较上年提高、平均近视率较上年下降，均优于全省平均水平；冰雪运动进校园、幼儿体育活动等经验做法被人民日报等媒体宣传报道。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七、潍坊市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率先启动3个市域产教联合体、12个行业产教融合共同体建设，8个案例入选全国产教融合校企合作典型案例；全国职业院校技能大赛金牌数量连续13年全省领先；2所中职学校、5所高职院校获评省乡村振兴示范性职业院校，入选全省首批产教融合试点城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2.深化教育督导体制机制改革，</w:t>
      </w:r>
      <w:r>
        <w:rPr>
          <w:rFonts w:hint="eastAsia" w:ascii="仿宋_GB2312" w:hAnsi="仿宋_GB2312" w:eastAsia="仿宋_GB2312" w:cs="仿宋_GB2312"/>
          <w:bCs/>
          <w:color w:val="000000"/>
          <w:sz w:val="32"/>
          <w:szCs w:val="32"/>
          <w:lang w:bidi="ar"/>
        </w:rPr>
        <w:t>确立党政同责同督的督政体制；建立</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市级督学包镇街、县级督学包学校、学校视导员抓自查整改</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的三级督学工作体系。深化督导责任区改革，研发督学清单</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掌上办</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系统，实行责任督学</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云端打卡签到</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，实现</w:t>
      </w:r>
      <w:r>
        <w:rPr>
          <w:rFonts w:hint="eastAsia" w:ascii="仿宋_GB2312" w:hAnsi="仿宋_GB2312" w:eastAsia="仿宋_GB2312" w:cs="仿宋_GB2312"/>
          <w:bCs/>
          <w:color w:val="000000"/>
          <w:sz w:val="32"/>
          <w:szCs w:val="32"/>
          <w:lang w:val="en-US" w:eastAsia="zh-CN" w:bidi="ar"/>
        </w:rPr>
        <w:t>数字</w:t>
      </w:r>
      <w:r>
        <w:rPr>
          <w:rFonts w:hint="eastAsia" w:ascii="仿宋_GB2312" w:hAnsi="仿宋_GB2312" w:eastAsia="仿宋_GB2312" w:cs="仿宋_GB2312"/>
          <w:bCs/>
          <w:color w:val="000000"/>
          <w:sz w:val="32"/>
          <w:szCs w:val="32"/>
          <w:lang w:bidi="ar"/>
        </w:rPr>
        <w:t>赋能智慧督导。</w:t>
      </w:r>
      <w:r>
        <w:rPr>
          <w:rFonts w:hint="eastAsia" w:ascii="仿宋_GB2312" w:hAnsi="仿宋_GB2312" w:eastAsia="仿宋_GB2312" w:cs="仿宋_GB2312"/>
          <w:color w:val="000000"/>
          <w:sz w:val="32"/>
          <w:szCs w:val="32"/>
        </w:rPr>
        <w:t>寒亭区、昌邑市、滨海区</w:t>
      </w:r>
      <w:r>
        <w:rPr>
          <w:rFonts w:hint="eastAsia" w:ascii="仿宋_GB2312" w:hAnsi="仿宋_GB2312" w:eastAsia="仿宋_GB2312" w:cs="仿宋_GB2312"/>
          <w:color w:val="000000"/>
          <w:sz w:val="32"/>
          <w:szCs w:val="32"/>
          <w:lang w:eastAsia="zh-CN"/>
        </w:rPr>
        <w:t>通过首批全国</w:t>
      </w:r>
      <w:r>
        <w:rPr>
          <w:rFonts w:hint="eastAsia" w:ascii="仿宋_GB2312" w:hAnsi="仿宋_GB2312" w:eastAsia="仿宋_GB2312" w:cs="仿宋_GB2312"/>
          <w:color w:val="000000"/>
          <w:sz w:val="32"/>
          <w:szCs w:val="32"/>
        </w:rPr>
        <w:t>义务教育优质均衡发展国家评估认定实地核查，滨海区</w:t>
      </w:r>
      <w:r>
        <w:rPr>
          <w:rFonts w:hint="eastAsia" w:ascii="仿宋_GB2312" w:hAnsi="仿宋_GB2312" w:eastAsia="仿宋_GB2312" w:cs="仿宋_GB2312"/>
          <w:color w:val="000000"/>
          <w:sz w:val="32"/>
          <w:szCs w:val="32"/>
          <w:lang w:eastAsia="zh-CN"/>
        </w:rPr>
        <w:t>通过首批全国</w:t>
      </w:r>
      <w:r>
        <w:rPr>
          <w:rFonts w:hint="eastAsia" w:ascii="仿宋_GB2312" w:hAnsi="仿宋_GB2312" w:eastAsia="仿宋_GB2312" w:cs="仿宋_GB2312"/>
          <w:color w:val="000000"/>
          <w:sz w:val="32"/>
          <w:szCs w:val="32"/>
        </w:rPr>
        <w:t>学前教育普及普惠国家评估认定实地核查。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3.在全省率先出台教师编制改革的若干措施，推进国家级人工智能助推教师队伍建设试点，实施教师管理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三定三聘三评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改革。</w:t>
      </w:r>
      <w:r>
        <w:rPr>
          <w:rFonts w:ascii="仿宋_GB2312" w:hAnsi="仿宋_GB2312" w:eastAsia="仿宋_GB2312" w:cs="仿宋_GB2312"/>
          <w:color w:val="000000"/>
          <w:sz w:val="32"/>
          <w:szCs w:val="32"/>
        </w:rPr>
        <w:t>2022年</w:t>
      </w:r>
      <w:r>
        <w:rPr>
          <w:rFonts w:hint="eastAsia" w:ascii="仿宋_GB2312" w:hAnsi="仿宋_GB2312" w:eastAsia="仿宋_GB2312" w:cs="仿宋_GB2312"/>
          <w:color w:val="000000"/>
          <w:sz w:val="32"/>
          <w:szCs w:val="32"/>
        </w:rPr>
        <w:t>招聘</w:t>
      </w:r>
      <w:r>
        <w:rPr>
          <w:rFonts w:ascii="仿宋_GB2312" w:hAnsi="仿宋_GB2312" w:eastAsia="仿宋_GB2312" w:cs="仿宋_GB2312"/>
          <w:color w:val="000000"/>
          <w:sz w:val="32"/>
          <w:szCs w:val="32"/>
        </w:rPr>
        <w:t>幼儿园</w:t>
      </w:r>
      <w:r>
        <w:rPr>
          <w:rFonts w:hint="eastAsia" w:ascii="仿宋_GB2312" w:hAnsi="仿宋_GB2312" w:eastAsia="仿宋_GB2312" w:cs="仿宋_GB2312"/>
          <w:color w:val="000000"/>
          <w:sz w:val="32"/>
          <w:szCs w:val="32"/>
        </w:rPr>
        <w:t>在编</w:t>
      </w:r>
      <w:r>
        <w:rPr>
          <w:rFonts w:ascii="仿宋_GB2312" w:hAnsi="仿宋_GB2312" w:eastAsia="仿宋_GB2312" w:cs="仿宋_GB2312"/>
          <w:color w:val="000000"/>
          <w:sz w:val="32"/>
          <w:szCs w:val="32"/>
        </w:rPr>
        <w:t>教师（含控制总量人员）1324人</w:t>
      </w:r>
      <w:r>
        <w:rPr>
          <w:rFonts w:hint="eastAsia" w:ascii="仿宋_GB2312" w:hAnsi="仿宋_GB2312" w:eastAsia="仿宋_GB2312" w:cs="仿宋_GB2312"/>
          <w:color w:val="000000"/>
          <w:sz w:val="32"/>
          <w:szCs w:val="32"/>
        </w:rPr>
        <w:t>；50人获评齐鲁名师名校长。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八、济宁市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eastAsia="仿宋_GB2312" w:cs="仿宋_GB2312"/>
          <w:color w:val="000000"/>
          <w:sz w:val="32"/>
          <w:szCs w:val="32"/>
          <w:lang w:bidi="ar"/>
        </w:rPr>
        <w:t>持续加大教育投入，</w:t>
      </w:r>
      <w:r>
        <w:rPr>
          <w:rFonts w:ascii="仿宋_GB2312" w:eastAsia="仿宋_GB2312" w:cs="仿宋_GB2312"/>
          <w:color w:val="000000"/>
          <w:sz w:val="32"/>
          <w:szCs w:val="32"/>
          <w:lang w:bidi="ar"/>
        </w:rPr>
        <w:t>2022年财政教育支出占财政支出的</w:t>
      </w:r>
      <w:r>
        <w:rPr>
          <w:rFonts w:hint="eastAsia" w:ascii="仿宋_GB2312" w:eastAsia="仿宋_GB2312" w:cs="仿宋_GB2312"/>
          <w:color w:val="000000"/>
          <w:sz w:val="32"/>
          <w:szCs w:val="32"/>
          <w:lang w:bidi="ar"/>
        </w:rPr>
        <w:t>比例达24.92%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大力</w:t>
      </w:r>
      <w:r>
        <w:rPr>
          <w:rFonts w:hint="eastAsia" w:ascii="仿宋_GB2312" w:hAnsi="仿宋_GB2312" w:eastAsia="仿宋_GB2312" w:cs="仿宋_GB2312"/>
          <w:color w:val="000000"/>
          <w:sz w:val="32"/>
          <w:szCs w:val="32"/>
        </w:rPr>
        <w:t>推进义务教育薄弱环节改善与能力提升工程，2022年度规划项目</w:t>
      </w:r>
      <w:r>
        <w:rPr>
          <w:rFonts w:hint="eastAsia" w:ascii="仿宋_GB2312" w:hAnsi="仿宋_GB2312" w:eastAsia="仿宋_GB2312" w:cs="仿宋_GB2312"/>
          <w:color w:val="000000"/>
          <w:sz w:val="32"/>
          <w:szCs w:val="32"/>
          <w:lang w:val="en-US" w:eastAsia="zh-CN"/>
        </w:rPr>
        <w:t>开工率、</w:t>
      </w:r>
      <w:r>
        <w:rPr>
          <w:rFonts w:hint="eastAsia" w:ascii="仿宋_GB2312" w:hAnsi="仿宋_GB2312" w:eastAsia="仿宋_GB2312" w:cs="仿宋_GB2312"/>
          <w:color w:val="000000"/>
          <w:sz w:val="32"/>
          <w:szCs w:val="32"/>
        </w:rPr>
        <w:t>竣工率均</w:t>
      </w:r>
      <w:r>
        <w:rPr>
          <w:rFonts w:hint="eastAsia" w:ascii="仿宋_GB2312" w:hAnsi="仿宋_GB2312" w:eastAsia="仿宋_GB2312" w:cs="仿宋_GB2312"/>
          <w:color w:val="000000"/>
          <w:sz w:val="32"/>
          <w:szCs w:val="32"/>
          <w:lang w:val="en-US" w:eastAsia="zh-CN"/>
        </w:rPr>
        <w:t>居</w:t>
      </w:r>
      <w:r>
        <w:rPr>
          <w:rFonts w:hint="eastAsia" w:ascii="仿宋_GB2312" w:hAnsi="仿宋_GB2312" w:eastAsia="仿宋_GB2312" w:cs="仿宋_GB2312"/>
          <w:color w:val="000000"/>
          <w:sz w:val="32"/>
          <w:szCs w:val="32"/>
        </w:rPr>
        <w:t>全省第一。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val="en-US" w:eastAsia="zh-CN"/>
        </w:rPr>
        <w:t>教育链、</w:t>
      </w:r>
      <w:r>
        <w:rPr>
          <w:rFonts w:ascii="仿宋_GB2312" w:hAnsi="仿宋_GB2312" w:eastAsia="仿宋_GB2312" w:cs="仿宋_GB2312"/>
          <w:color w:val="000000"/>
          <w:sz w:val="32"/>
          <w:szCs w:val="32"/>
        </w:rPr>
        <w:t>产业链、创新链、人才链</w:t>
      </w:r>
      <w:r>
        <w:rPr>
          <w:rFonts w:hint="eastAsia" w:ascii="仿宋_GB2312" w:hAnsi="仿宋_GB2312" w:eastAsia="仿宋_GB2312" w:cs="仿宋_GB2312"/>
          <w:color w:val="000000"/>
          <w:sz w:val="32"/>
          <w:szCs w:val="32"/>
          <w:lang w:val="en-US" w:eastAsia="zh-CN"/>
        </w:rPr>
        <w:t>有机融合</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成立2个高规格产教联合体、15个产教</w:t>
      </w:r>
      <w:r>
        <w:rPr>
          <w:rFonts w:hint="eastAsia" w:ascii="仿宋_GB2312" w:hAnsi="仿宋_GB2312" w:eastAsia="仿宋_GB2312" w:cs="仿宋_GB2312"/>
          <w:color w:val="000000"/>
          <w:sz w:val="32"/>
          <w:szCs w:val="32"/>
        </w:rPr>
        <w:t>融合</w:t>
      </w:r>
      <w:r>
        <w:rPr>
          <w:rFonts w:ascii="仿宋_GB2312" w:hAnsi="仿宋_GB2312" w:eastAsia="仿宋_GB2312" w:cs="仿宋_GB2312"/>
          <w:color w:val="000000"/>
          <w:sz w:val="32"/>
          <w:szCs w:val="32"/>
        </w:rPr>
        <w:t>共同体</w:t>
      </w:r>
      <w:r>
        <w:rPr>
          <w:rFonts w:hint="eastAsia" w:ascii="仿宋_GB2312" w:hAnsi="仿宋_GB2312" w:eastAsia="仿宋_GB2312" w:cs="仿宋_GB2312"/>
          <w:color w:val="000000"/>
          <w:sz w:val="32"/>
          <w:szCs w:val="32"/>
        </w:rPr>
        <w:t>。统筹各方资源，建设集实践教学、社会培训、创新创业、技术研发服务和企业真实生产于一体的</w:t>
      </w:r>
      <w:r>
        <w:rPr>
          <w:rFonts w:hint="eastAsia" w:ascii="仿宋_GB2312" w:hAnsi="仿宋_GB2312" w:eastAsia="仿宋_GB2312" w:cs="仿宋_GB2312"/>
          <w:color w:val="000000"/>
          <w:sz w:val="32"/>
          <w:szCs w:val="32"/>
          <w:lang w:val="en-US" w:eastAsia="zh-CN"/>
        </w:rPr>
        <w:t>智能（</w:t>
      </w:r>
      <w:r>
        <w:rPr>
          <w:rFonts w:hint="eastAsia" w:ascii="仿宋_GB2312" w:hAnsi="仿宋_GB2312" w:eastAsia="仿宋_GB2312" w:cs="仿宋_GB2312"/>
          <w:color w:val="000000"/>
          <w:sz w:val="32"/>
          <w:szCs w:val="32"/>
        </w:rPr>
        <w:t>仿真</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实训中心。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实施</w:t>
      </w:r>
      <w:r>
        <w:rPr>
          <w:rFonts w:ascii="仿宋_GB2312" w:hAnsi="仿宋_GB2312" w:eastAsia="仿宋_GB2312" w:cs="仿宋_GB2312"/>
          <w:color w:val="000000"/>
          <w:sz w:val="32"/>
          <w:szCs w:val="32"/>
        </w:rPr>
        <w:t>教育考试政治站位有高度、保密意识有尺度等</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十度融合</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工作法，研究制定全省第一个监考教师培训计划，培训中小学监考骨干教师</w:t>
      </w:r>
      <w:r>
        <w:rPr>
          <w:rFonts w:hint="eastAsia" w:ascii="仿宋_GB2312" w:hAnsi="仿宋_GB2312" w:eastAsia="仿宋_GB2312" w:cs="仿宋_GB2312"/>
          <w:color w:val="000000"/>
          <w:sz w:val="32"/>
          <w:szCs w:val="32"/>
          <w:lang w:val="en-US" w:eastAsia="zh-CN"/>
        </w:rPr>
        <w:t>约</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万</w:t>
      </w:r>
      <w:r>
        <w:rPr>
          <w:rFonts w:ascii="仿宋_GB2312" w:hAnsi="仿宋_GB2312" w:eastAsia="仿宋_GB2312" w:cs="仿宋_GB2312"/>
          <w:color w:val="000000"/>
          <w:sz w:val="32"/>
          <w:szCs w:val="32"/>
        </w:rPr>
        <w:t>名、选拔中小学首席教育监考官144名。在全省率先开展考场异常行为智能分析预警系统试点。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九、泰安市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1.全面实施思政教育</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首课负责制</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，探索构建</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人人讲、科科讲、天天讲</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bCs/>
          <w:color w:val="000000"/>
          <w:sz w:val="32"/>
          <w:szCs w:val="32"/>
          <w:lang w:bidi="ar"/>
        </w:rPr>
        <w:t>的思政教育格局，相关经验做法被新华社、光明日报、中国教育报等媒体报道。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2.</w:t>
      </w:r>
      <w:r>
        <w:rPr>
          <w:rFonts w:hint="eastAsia" w:ascii="仿宋_GB2312" w:eastAsia="仿宋_GB2312" w:cs="仿宋_GB2312"/>
          <w:color w:val="000000"/>
          <w:sz w:val="32"/>
          <w:szCs w:val="32"/>
          <w:lang w:bidi="ar"/>
        </w:rPr>
        <w:t>持续加大教育投入，</w:t>
      </w:r>
      <w:r>
        <w:rPr>
          <w:rFonts w:ascii="仿宋_GB2312" w:eastAsia="仿宋_GB2312" w:cs="仿宋_GB2312"/>
          <w:color w:val="000000"/>
          <w:sz w:val="32"/>
          <w:szCs w:val="32"/>
          <w:lang w:bidi="ar"/>
        </w:rPr>
        <w:t>2022年财政教育支出占财政支出的</w:t>
      </w:r>
      <w:r>
        <w:rPr>
          <w:rFonts w:hint="eastAsia" w:ascii="仿宋_GB2312" w:eastAsia="仿宋_GB2312" w:cs="仿宋_GB2312"/>
          <w:color w:val="000000"/>
          <w:sz w:val="32"/>
          <w:szCs w:val="32"/>
          <w:lang w:bidi="ar"/>
        </w:rPr>
        <w:t>比例达22.74%。</w:t>
      </w:r>
      <w:r>
        <w:rPr>
          <w:rFonts w:hint="eastAsia" w:ascii="仿宋_GB2312" w:hAnsi="仿宋_GB2312" w:eastAsia="仿宋_GB2312" w:cs="仿宋_GB2312"/>
          <w:bCs/>
          <w:color w:val="000000"/>
          <w:sz w:val="32"/>
          <w:szCs w:val="32"/>
          <w:lang w:bidi="ar"/>
        </w:rPr>
        <w:t>遴选教育强镇筑基省市县试点36个。推进集团化办学，成立教育集团42个，辐射学校192所</w:t>
      </w:r>
      <w:r>
        <w:rPr>
          <w:rFonts w:hint="eastAsia" w:ascii="仿宋_GB2312" w:hAnsi="宋体" w:eastAsia="仿宋_GB2312" w:cs="仿宋_GB2312"/>
          <w:color w:val="000000"/>
          <w:kern w:val="0"/>
          <w:sz w:val="32"/>
          <w:szCs w:val="32"/>
          <w:lang w:bidi="ar"/>
        </w:rPr>
        <w:t>。</w:t>
      </w:r>
      <w:r>
        <w:rPr>
          <w:rFonts w:hint="eastAsia" w:ascii="仿宋_GB2312" w:hAnsi="仿宋_GB2312" w:eastAsia="仿宋_GB2312" w:cs="仿宋_GB2312"/>
          <w:bCs/>
          <w:color w:val="000000"/>
          <w:sz w:val="32"/>
          <w:szCs w:val="32"/>
          <w:lang w:bidi="ar"/>
        </w:rPr>
        <w:t>岱岳区</w:t>
      </w:r>
      <w:r>
        <w:rPr>
          <w:rFonts w:hint="eastAsia" w:ascii="仿宋_GB2312" w:hAnsi="仿宋_GB2312" w:eastAsia="仿宋_GB2312" w:cs="仿宋_GB2312"/>
          <w:color w:val="000000"/>
          <w:sz w:val="32"/>
          <w:szCs w:val="32"/>
          <w:lang w:eastAsia="zh-CN"/>
        </w:rPr>
        <w:t>通过首批全国</w:t>
      </w:r>
      <w:r>
        <w:rPr>
          <w:rFonts w:hint="eastAsia" w:ascii="仿宋_GB2312" w:hAnsi="仿宋_GB2312" w:eastAsia="仿宋_GB2312" w:cs="仿宋_GB2312"/>
          <w:color w:val="000000"/>
          <w:sz w:val="32"/>
          <w:szCs w:val="32"/>
        </w:rPr>
        <w:t>学前教育普及普惠国家评估认定实地核查。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宋体" w:eastAsia="仿宋_GB2312" w:cs="仿宋_GB2312"/>
          <w:color w:val="000000"/>
          <w:kern w:val="0"/>
          <w:sz w:val="32"/>
          <w:szCs w:val="32"/>
          <w:lang w:bidi="ar"/>
        </w:rPr>
      </w:pPr>
      <w:r>
        <w:rPr>
          <w:rFonts w:hint="eastAsia" w:ascii="仿宋_GB2312" w:eastAsia="仿宋_GB2312"/>
          <w:color w:val="000000"/>
          <w:kern w:val="0"/>
          <w:sz w:val="32"/>
          <w:szCs w:val="32"/>
          <w:lang w:bidi="ar"/>
        </w:rPr>
        <w:t>3</w:t>
      </w:r>
      <w:r>
        <w:rPr>
          <w:rFonts w:hint="eastAsia" w:ascii="仿宋_GB2312" w:hAnsi="仿宋_GB2312" w:eastAsia="仿宋_GB2312" w:cs="仿宋_GB2312"/>
          <w:bCs/>
          <w:color w:val="000000"/>
          <w:sz w:val="32"/>
          <w:szCs w:val="32"/>
          <w:lang w:bidi="ar"/>
        </w:rPr>
        <w:t>.</w:t>
      </w:r>
      <w:r>
        <w:rPr>
          <w:rFonts w:hint="eastAsia" w:ascii="仿宋_GB2312" w:eastAsia="仿宋_GB2312"/>
          <w:color w:val="000000"/>
          <w:kern w:val="0"/>
          <w:sz w:val="32"/>
          <w:szCs w:val="32"/>
          <w:lang w:bidi="ar"/>
        </w:rPr>
        <w:t>创新落实</w:t>
      </w:r>
      <w:r>
        <w:rPr>
          <w:rFonts w:hint="eastAsia" w:ascii="仿宋_GB2312" w:eastAsia="仿宋_GB2312"/>
          <w:color w:val="000000"/>
          <w:kern w:val="0"/>
          <w:sz w:val="32"/>
          <w:szCs w:val="32"/>
          <w:lang w:eastAsia="zh-CN" w:bidi="ar"/>
        </w:rPr>
        <w:t>“</w:t>
      </w:r>
      <w:r>
        <w:rPr>
          <w:rFonts w:hint="eastAsia" w:ascii="仿宋_GB2312" w:eastAsia="仿宋_GB2312"/>
          <w:color w:val="000000"/>
          <w:kern w:val="0"/>
          <w:sz w:val="32"/>
          <w:szCs w:val="32"/>
          <w:lang w:bidi="ar"/>
        </w:rPr>
        <w:t>双减</w:t>
      </w:r>
      <w:r>
        <w:rPr>
          <w:rFonts w:hint="eastAsia" w:ascii="仿宋_GB2312" w:eastAsia="仿宋_GB2312"/>
          <w:color w:val="000000"/>
          <w:kern w:val="0"/>
          <w:sz w:val="32"/>
          <w:szCs w:val="32"/>
          <w:lang w:eastAsia="zh-CN" w:bidi="ar"/>
        </w:rPr>
        <w:t>”</w:t>
      </w:r>
      <w:r>
        <w:rPr>
          <w:rFonts w:hint="eastAsia" w:ascii="仿宋_GB2312" w:eastAsia="仿宋_GB2312"/>
          <w:color w:val="000000"/>
          <w:kern w:val="0"/>
          <w:sz w:val="32"/>
          <w:szCs w:val="32"/>
          <w:lang w:bidi="ar"/>
        </w:rPr>
        <w:t>政策，</w:t>
      </w:r>
      <w:r>
        <w:rPr>
          <w:rFonts w:hint="eastAsia" w:ascii="仿宋_GB2312" w:hAnsi="宋体" w:eastAsia="仿宋_GB2312" w:cs="仿宋_GB2312"/>
          <w:color w:val="000000"/>
          <w:kern w:val="0"/>
          <w:sz w:val="32"/>
          <w:szCs w:val="32"/>
          <w:lang w:bidi="ar"/>
        </w:rPr>
        <w:t>减总量增睡眠、减重复增实践、减压力增合力，</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年级+学科</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双线作业管理的</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三减三增</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典型做法被教育部、中国教育报宣传推广。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十、威海市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lang w:bidi="ar"/>
        </w:rPr>
      </w:pPr>
      <w:r>
        <w:rPr>
          <w:rFonts w:hint="eastAsia" w:ascii="仿宋_GB2312" w:eastAsia="仿宋_GB2312"/>
          <w:color w:val="000000"/>
          <w:kern w:val="0"/>
          <w:sz w:val="32"/>
          <w:szCs w:val="32"/>
          <w:lang w:bidi="ar"/>
        </w:rPr>
        <w:t>1.</w:t>
      </w:r>
      <w:r>
        <w:rPr>
          <w:rFonts w:hint="eastAsia" w:ascii="仿宋_GB2312" w:eastAsia="仿宋_GB2312"/>
          <w:color w:val="000000"/>
          <w:sz w:val="32"/>
          <w:szCs w:val="32"/>
        </w:rPr>
        <w:t>环翠区、文登区、荣成市、乳山市</w:t>
      </w:r>
      <w:r>
        <w:rPr>
          <w:rFonts w:hint="eastAsia" w:ascii="仿宋_GB2312" w:eastAsia="仿宋_GB2312"/>
          <w:color w:val="000000"/>
          <w:sz w:val="32"/>
          <w:szCs w:val="32"/>
          <w:lang w:eastAsia="zh-CN"/>
        </w:rPr>
        <w:t>通过首批全国</w:t>
      </w:r>
      <w:r>
        <w:rPr>
          <w:rFonts w:hint="eastAsia" w:ascii="仿宋_GB2312" w:eastAsia="仿宋_GB2312"/>
          <w:color w:val="000000"/>
          <w:sz w:val="32"/>
          <w:szCs w:val="32"/>
        </w:rPr>
        <w:t>义务教育优</w:t>
      </w:r>
      <w:r>
        <w:rPr>
          <w:rFonts w:hint="eastAsia" w:ascii="仿宋_GB2312" w:hAnsi="仿宋_GB2312" w:eastAsia="仿宋_GB2312" w:cs="仿宋_GB2312"/>
          <w:color w:val="000000"/>
          <w:sz w:val="32"/>
          <w:szCs w:val="32"/>
          <w:lang w:bidi="ar"/>
        </w:rPr>
        <w:t>质均衡发展国家评估认定实地核查，在全国第一个实现市域全覆盖。</w:t>
      </w:r>
      <w:r>
        <w:rPr>
          <w:rFonts w:hint="eastAsia" w:ascii="仿宋_GB2312" w:eastAsia="仿宋_GB2312"/>
          <w:color w:val="000000"/>
          <w:sz w:val="32"/>
          <w:szCs w:val="32"/>
        </w:rPr>
        <w:t>环翠区、荣成市、乳山市</w:t>
      </w:r>
      <w:r>
        <w:rPr>
          <w:rFonts w:hint="eastAsia" w:ascii="仿宋_GB2312" w:eastAsia="仿宋_GB2312"/>
          <w:color w:val="000000"/>
          <w:sz w:val="32"/>
          <w:szCs w:val="32"/>
          <w:lang w:eastAsia="zh-CN"/>
        </w:rPr>
        <w:t>通过首批全国</w:t>
      </w:r>
      <w:r>
        <w:rPr>
          <w:rFonts w:hint="eastAsia" w:ascii="仿宋_GB2312" w:eastAsia="仿宋_GB2312"/>
          <w:color w:val="000000"/>
          <w:sz w:val="32"/>
          <w:szCs w:val="32"/>
        </w:rPr>
        <w:t>学前教育普及普惠国家评估认定实地核查。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olor w:val="000000"/>
          <w:kern w:val="0"/>
          <w:sz w:val="32"/>
          <w:szCs w:val="32"/>
          <w:lang w:bidi="ar"/>
        </w:rPr>
      </w:pPr>
      <w:r>
        <w:rPr>
          <w:rFonts w:hint="eastAsia" w:ascii="仿宋_GB2312" w:eastAsia="仿宋_GB2312"/>
          <w:color w:val="000000"/>
          <w:kern w:val="0"/>
          <w:sz w:val="32"/>
          <w:szCs w:val="32"/>
          <w:lang w:bidi="ar"/>
        </w:rPr>
        <w:t>2.威海市被确定为全国</w:t>
      </w:r>
      <w:r>
        <w:rPr>
          <w:rFonts w:hint="eastAsia" w:ascii="仿宋_GB2312" w:eastAsia="仿宋_GB2312"/>
          <w:color w:val="000000"/>
          <w:kern w:val="0"/>
          <w:sz w:val="32"/>
          <w:szCs w:val="32"/>
          <w:lang w:eastAsia="zh-CN" w:bidi="ar"/>
        </w:rPr>
        <w:t>“</w:t>
      </w:r>
      <w:r>
        <w:rPr>
          <w:rFonts w:hint="eastAsia" w:ascii="仿宋_GB2312" w:eastAsia="仿宋_GB2312"/>
          <w:color w:val="000000"/>
          <w:kern w:val="0"/>
          <w:sz w:val="32"/>
          <w:szCs w:val="32"/>
          <w:lang w:bidi="ar"/>
        </w:rPr>
        <w:t>双减</w:t>
      </w:r>
      <w:r>
        <w:rPr>
          <w:rFonts w:hint="eastAsia" w:ascii="仿宋_GB2312" w:eastAsia="仿宋_GB2312"/>
          <w:color w:val="000000"/>
          <w:kern w:val="0"/>
          <w:sz w:val="32"/>
          <w:szCs w:val="32"/>
          <w:lang w:eastAsia="zh-CN" w:bidi="ar"/>
        </w:rPr>
        <w:t>”</w:t>
      </w:r>
      <w:r>
        <w:rPr>
          <w:rFonts w:hint="eastAsia" w:ascii="仿宋_GB2312" w:eastAsia="仿宋_GB2312"/>
          <w:color w:val="000000"/>
          <w:kern w:val="0"/>
          <w:sz w:val="32"/>
          <w:szCs w:val="32"/>
          <w:lang w:bidi="ar"/>
        </w:rPr>
        <w:t>试点城市，在全省率先实行校外培训机构分类管理改革，全部完成非学科类校外培训机构重新审核登记工作，</w:t>
      </w:r>
      <w:r>
        <w:rPr>
          <w:rFonts w:hint="eastAsia" w:ascii="仿宋_GB2312" w:eastAsia="仿宋_GB2312"/>
          <w:color w:val="000000"/>
          <w:kern w:val="0"/>
          <w:sz w:val="32"/>
          <w:szCs w:val="32"/>
          <w:lang w:val="en-US" w:eastAsia="zh-CN" w:bidi="ar"/>
        </w:rPr>
        <w:t>居</w:t>
      </w:r>
      <w:r>
        <w:rPr>
          <w:rFonts w:hint="eastAsia" w:ascii="仿宋_GB2312" w:eastAsia="仿宋_GB2312"/>
          <w:color w:val="000000"/>
          <w:kern w:val="0"/>
          <w:sz w:val="32"/>
          <w:szCs w:val="32"/>
          <w:lang w:bidi="ar"/>
        </w:rPr>
        <w:t>全省第一。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olor w:val="000000"/>
          <w:kern w:val="0"/>
          <w:sz w:val="32"/>
          <w:szCs w:val="32"/>
          <w:lang w:bidi="ar"/>
        </w:rPr>
      </w:pPr>
      <w:r>
        <w:rPr>
          <w:rFonts w:hint="eastAsia" w:ascii="仿宋_GB2312" w:eastAsia="仿宋_GB2312"/>
          <w:color w:val="000000"/>
          <w:kern w:val="0"/>
          <w:sz w:val="32"/>
          <w:szCs w:val="32"/>
          <w:lang w:bidi="ar"/>
        </w:rPr>
        <w:t>3.制定</w:t>
      </w:r>
      <w:r>
        <w:rPr>
          <w:rFonts w:hint="eastAsia" w:ascii="仿宋_GB2312" w:hAnsi="仿宋_GB2312" w:eastAsia="仿宋_GB2312" w:cs="仿宋_GB2312"/>
          <w:color w:val="000000"/>
          <w:sz w:val="32"/>
          <w:szCs w:val="32"/>
          <w:lang w:bidi="ar"/>
        </w:rPr>
        <w:t>全面加强新时代中小学劳动教育实施方案，设立</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威海市中小学劳动教育宣传周</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，荣成市、环翠区分别获评国家级、省级中小学劳动教育实验区。</w:t>
      </w:r>
      <w:r>
        <w:rPr>
          <w:rFonts w:hint="eastAsia" w:ascii="仿宋_GB2312" w:eastAsia="仿宋_GB2312" w:cs="仿宋_GB2312"/>
          <w:color w:val="000000"/>
          <w:sz w:val="32"/>
          <w:szCs w:val="32"/>
          <w:lang w:bidi="ar"/>
        </w:rPr>
        <w:t>全市中小学体质健康优良率连续2年上升。</w:t>
      </w:r>
      <w:r>
        <w:rPr>
          <w:rFonts w:hint="eastAsia" w:ascii="仿宋_GB2312" w:eastAsia="仿宋_GB2312"/>
          <w:color w:val="000000"/>
          <w:kern w:val="0"/>
          <w:sz w:val="32"/>
          <w:szCs w:val="32"/>
          <w:lang w:bidi="ar"/>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十一、日照市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1.深化职业教育产教融合、校企合作，创建省级高水平中职学校4所，获国家级职业教育教学成果奖4项，相关经验做法被中央办公厅《每日汇报》采用，市级产教联合体入选山东省首批市域产教联合体。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2.实施</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五个一批</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人才引育、关心关爱教师十项行动，创新</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四评一树</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三评一创</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师德考核评价，教师队伍建设相关经验做法在中国教育报、全省教育工作会议等宣传推广。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3.按照政府主导、医教结合、预防为主的思路，创新实施</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政府购买服务、公立医疗卫生机构派驻校医</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新模式</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val="en-US" w:eastAsia="zh-CN" w:bidi="ar"/>
        </w:rPr>
        <w:t>有效破解专职校医招不来、留不住、用不好难题</w:t>
      </w:r>
      <w:r>
        <w:rPr>
          <w:rFonts w:hint="eastAsia" w:ascii="仿宋_GB2312" w:eastAsia="仿宋_GB2312" w:cs="仿宋_GB2312"/>
          <w:color w:val="000000"/>
          <w:sz w:val="32"/>
          <w:szCs w:val="32"/>
          <w:lang w:bidi="ar"/>
        </w:rPr>
        <w:t>。持续推进校园安全稳定，被评为全省预防未成年学生溺水工作突出的市。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十二、临沂市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1.持续加大教育投入，</w:t>
      </w:r>
      <w:r>
        <w:rPr>
          <w:rFonts w:ascii="仿宋_GB2312" w:eastAsia="仿宋_GB2312" w:cs="仿宋_GB2312"/>
          <w:color w:val="000000"/>
          <w:sz w:val="32"/>
          <w:szCs w:val="32"/>
          <w:lang w:bidi="ar"/>
        </w:rPr>
        <w:t>2022年财政教育支出占财政支出的</w:t>
      </w:r>
      <w:r>
        <w:rPr>
          <w:rFonts w:hint="eastAsia" w:ascii="仿宋_GB2312" w:eastAsia="仿宋_GB2312" w:cs="仿宋_GB2312"/>
          <w:color w:val="000000"/>
          <w:sz w:val="32"/>
          <w:szCs w:val="32"/>
          <w:lang w:bidi="ar"/>
        </w:rPr>
        <w:t>比例达</w:t>
      </w:r>
      <w:r>
        <w:rPr>
          <w:rFonts w:ascii="仿宋_GB2312" w:eastAsia="仿宋_GB2312" w:cs="仿宋_GB2312"/>
          <w:color w:val="000000"/>
          <w:sz w:val="32"/>
          <w:szCs w:val="32"/>
          <w:lang w:bidi="ar"/>
        </w:rPr>
        <w:t>24.54%</w:t>
      </w:r>
      <w:r>
        <w:rPr>
          <w:rFonts w:hint="eastAsia" w:ascii="仿宋_GB2312" w:eastAsia="仿宋_GB2312" w:cs="仿宋_GB2312"/>
          <w:color w:val="000000"/>
          <w:sz w:val="32"/>
          <w:szCs w:val="32"/>
          <w:lang w:bidi="ar"/>
        </w:rPr>
        <w:t>。实施义务教育薄弱环节改善与能力提升工程，累计投入8.03亿元，完成校舍建设类项目85个，设备购置类项目63个。</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2.加大教师补充力度，争取省级统筹周转事业编制1万个，通过公开招聘、人才引进、公费师范生选聘等方式，</w:t>
      </w:r>
      <w:r>
        <w:rPr>
          <w:rFonts w:hint="eastAsia" w:ascii="仿宋_GB2312" w:eastAsia="仿宋_GB2312" w:cs="仿宋_GB2312"/>
          <w:color w:val="000000"/>
          <w:sz w:val="32"/>
          <w:szCs w:val="32"/>
          <w:lang w:val="en-US" w:eastAsia="zh-CN" w:bidi="ar"/>
        </w:rPr>
        <w:t>2022年以来招聘教师和引进高层次人才1.5万余</w:t>
      </w:r>
      <w:r>
        <w:rPr>
          <w:rFonts w:hint="eastAsia" w:ascii="仿宋_GB2312" w:eastAsia="仿宋_GB2312" w:cs="仿宋_GB2312"/>
          <w:color w:val="000000"/>
          <w:sz w:val="32"/>
          <w:szCs w:val="32"/>
          <w:lang w:bidi="ar"/>
        </w:rPr>
        <w:t>人，数量全省最多。</w:t>
      </w:r>
      <w:r>
        <w:rPr>
          <w:rFonts w:hint="eastAsia" w:ascii="仿宋_GB2312" w:eastAsia="仿宋_GB2312" w:cs="仿宋_GB2312"/>
          <w:color w:val="000000"/>
          <w:sz w:val="32"/>
          <w:szCs w:val="32"/>
          <w:lang w:val="en-US" w:eastAsia="zh-CN" w:bidi="ar"/>
        </w:rPr>
        <w:t>强化师德师风建设，</w:t>
      </w:r>
      <w:r>
        <w:rPr>
          <w:rFonts w:hint="eastAsia" w:ascii="仿宋_GB2312" w:hAnsi="仿宋_GB2312" w:eastAsia="仿宋_GB2312" w:cs="仿宋_GB2312"/>
          <w:color w:val="000000"/>
          <w:sz w:val="32"/>
          <w:szCs w:val="32"/>
        </w:rPr>
        <w:t>开展</w:t>
      </w:r>
      <w:r>
        <w:rPr>
          <w:rFonts w:hint="eastAsia" w:ascii="仿宋_GB2312" w:hAnsi="仿宋_GB2312" w:eastAsia="仿宋_GB2312" w:cs="仿宋_GB2312"/>
          <w:color w:val="000000"/>
          <w:sz w:val="32"/>
          <w:szCs w:val="32"/>
          <w:lang w:val="en-US" w:eastAsia="zh-CN"/>
        </w:rPr>
        <w:t>教师</w:t>
      </w:r>
      <w:r>
        <w:rPr>
          <w:rFonts w:hint="eastAsia" w:ascii="仿宋_GB2312" w:hAnsi="仿宋_GB2312" w:eastAsia="仿宋_GB2312" w:cs="仿宋_GB2312"/>
          <w:color w:val="000000"/>
          <w:sz w:val="32"/>
          <w:szCs w:val="32"/>
        </w:rPr>
        <w:t>全员师德满意度测评。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持续</w:t>
      </w:r>
      <w:r>
        <w:rPr>
          <w:rFonts w:hint="eastAsia" w:ascii="仿宋_GB2312" w:hAnsi="仿宋_GB2312" w:eastAsia="仿宋_GB2312" w:cs="仿宋_GB2312"/>
          <w:color w:val="000000"/>
          <w:sz w:val="32"/>
          <w:szCs w:val="32"/>
        </w:rPr>
        <w:t>深化校外培训治理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教育专项督导、部门联合检查、乡镇网格化管理、行业协会自律检查、社会广泛监督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五位一体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监管制度，开展违规变异培训集中大检查、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双随机、一公开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集中抽查等行动，有效打击违规培训行为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持续推进义务教育阶段学科类培训机构压减工作，压减率达97.14%</w:t>
      </w:r>
      <w:r>
        <w:rPr>
          <w:rFonts w:hint="eastAsia" w:ascii="仿宋_GB2312" w:hAnsi="仿宋_GB2312" w:eastAsia="仿宋_GB2312" w:cs="仿宋_GB2312"/>
          <w:color w:val="000000"/>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十三、德州市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eastAsia="仿宋_GB2312" w:cs="仿宋_GB2312"/>
          <w:color w:val="000000"/>
          <w:sz w:val="32"/>
          <w:szCs w:val="32"/>
          <w:lang w:bidi="ar"/>
        </w:rPr>
        <w:t>1.构建系统化教师培养体系，</w:t>
      </w:r>
      <w:r>
        <w:rPr>
          <w:rFonts w:hint="eastAsia" w:ascii="仿宋_GB2312" w:eastAsia="仿宋_GB2312" w:cs="仿宋_GB2312"/>
          <w:color w:val="000000"/>
          <w:sz w:val="32"/>
          <w:szCs w:val="32"/>
          <w:lang w:val="en-US" w:eastAsia="zh-CN" w:bidi="ar"/>
        </w:rPr>
        <w:t>实施</w:t>
      </w:r>
      <w:r>
        <w:rPr>
          <w:rFonts w:hint="eastAsia" w:ascii="仿宋_GB2312" w:eastAsia="仿宋_GB2312" w:cs="仿宋_GB2312"/>
          <w:color w:val="000000"/>
          <w:sz w:val="32"/>
          <w:szCs w:val="32"/>
          <w:lang w:bidi="ar"/>
        </w:rPr>
        <w:t>青年教师</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春笋之力</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、骨干教师</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鸿儒之道</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、后备校长</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卓越之源</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w:t>
      </w:r>
      <w:r>
        <w:rPr>
          <w:rFonts w:hint="eastAsia" w:ascii="仿宋_GB2312" w:hAnsi="仿宋_GB2312" w:eastAsia="仿宋_GB2312" w:cs="仿宋_GB2312"/>
          <w:color w:val="000000"/>
          <w:sz w:val="32"/>
          <w:szCs w:val="32"/>
        </w:rPr>
        <w:t>班主任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育人之魂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计划</w:t>
      </w:r>
      <w:r>
        <w:rPr>
          <w:rFonts w:hint="eastAsia" w:ascii="仿宋_GB2312" w:eastAsia="仿宋_GB2312" w:cs="仿宋_GB2312"/>
          <w:color w:val="000000"/>
          <w:sz w:val="32"/>
          <w:szCs w:val="32"/>
          <w:lang w:bidi="ar"/>
        </w:rPr>
        <w:t>，</w:t>
      </w:r>
      <w:r>
        <w:rPr>
          <w:rFonts w:hint="eastAsia" w:ascii="仿宋_GB2312" w:hAnsi="仿宋_GB2312" w:eastAsia="仿宋_GB2312" w:cs="仿宋_GB2312"/>
          <w:color w:val="000000"/>
          <w:sz w:val="32"/>
          <w:szCs w:val="32"/>
        </w:rPr>
        <w:t>开展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教育名家名师德州大讲堂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学科名师德州行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基础教育治校方略路演大赛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等活动，建</w:t>
      </w:r>
      <w:r>
        <w:rPr>
          <w:rFonts w:hint="eastAsia" w:ascii="仿宋_GB2312" w:hAnsi="仿宋_GB2312" w:eastAsia="仿宋_GB2312" w:cs="仿宋_GB2312"/>
          <w:color w:val="000000"/>
          <w:sz w:val="32"/>
          <w:szCs w:val="32"/>
          <w:lang w:val="en-US" w:eastAsia="zh-CN"/>
        </w:rPr>
        <w:t>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名师引航工作室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100个，遴选名师建设</w:t>
      </w:r>
      <w:r>
        <w:rPr>
          <w:rFonts w:hint="eastAsia" w:ascii="仿宋_GB2312" w:hAnsi="仿宋_GB2312" w:eastAsia="仿宋_GB2312" w:cs="仿宋_GB2312"/>
          <w:color w:val="000000"/>
          <w:sz w:val="32"/>
          <w:szCs w:val="32"/>
          <w:lang w:val="en-US" w:eastAsia="zh-CN"/>
        </w:rPr>
        <w:t>工程</w:t>
      </w:r>
      <w:r>
        <w:rPr>
          <w:rFonts w:hint="eastAsia" w:ascii="仿宋_GB2312" w:hAnsi="仿宋_GB2312" w:eastAsia="仿宋_GB2312" w:cs="仿宋_GB2312"/>
          <w:color w:val="000000"/>
          <w:sz w:val="32"/>
          <w:szCs w:val="32"/>
        </w:rPr>
        <w:t>人选150人，教师队伍整体素质不断提升。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2.开展市域间职业院校技能联赛，第七次承办全国职业院校技能大赛，2所中职学校获评省乡村振兴示范校，4所中职学校纳入省高水平中职学校建设项目，数量居全省前列。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jc w:val="both"/>
        <w:textAlignment w:val="auto"/>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3.</w:t>
      </w:r>
      <w:r>
        <w:rPr>
          <w:rFonts w:hint="eastAsia" w:ascii="仿宋_GB2312" w:hAnsi="Times New Roman" w:eastAsia="仿宋_GB2312" w:cs="仿宋_GB2312"/>
          <w:color w:val="000000"/>
          <w:sz w:val="32"/>
          <w:szCs w:val="32"/>
          <w:lang w:bidi="ar"/>
        </w:rPr>
        <w:t>通过抓实教育考试齐抓共管机制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bidi="ar"/>
        </w:rPr>
        <w:t>立体式防范体系</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bidi="ar"/>
        </w:rPr>
        <w:t>分层次培训</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bidi="ar"/>
        </w:rPr>
        <w:t>诚信考试教育</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bidi="ar"/>
        </w:rPr>
        <w:t>激励机制</w:t>
      </w:r>
      <w:r>
        <w:rPr>
          <w:rFonts w:hint="eastAsia" w:ascii="仿宋_GB2312" w:hAnsi="Times New Roman" w:eastAsia="仿宋_GB2312" w:cs="仿宋_GB2312"/>
          <w:color w:val="000000"/>
          <w:sz w:val="32"/>
          <w:szCs w:val="32"/>
          <w:lang w:val="en-US" w:eastAsia="zh-CN" w:bidi="ar"/>
        </w:rPr>
        <w:t>等</w:t>
      </w:r>
      <w:r>
        <w:rPr>
          <w:rFonts w:hint="eastAsia" w:ascii="仿宋_GB2312" w:hAnsi="Times New Roman" w:eastAsia="仿宋_GB2312" w:cs="仿宋_GB2312"/>
          <w:color w:val="000000"/>
          <w:sz w:val="32"/>
          <w:szCs w:val="32"/>
          <w:lang w:bidi="ar"/>
        </w:rPr>
        <w:t>措施，</w:t>
      </w:r>
      <w:r>
        <w:rPr>
          <w:rFonts w:hint="eastAsia" w:ascii="仿宋_GB2312" w:hAnsi="Times New Roman" w:eastAsia="仿宋_GB2312" w:cs="仿宋_GB2312"/>
          <w:color w:val="000000"/>
          <w:sz w:val="32"/>
          <w:szCs w:val="32"/>
          <w:lang w:val="en-US" w:eastAsia="zh-CN" w:bidi="ar"/>
        </w:rPr>
        <w:t>有效</w:t>
      </w:r>
      <w:r>
        <w:rPr>
          <w:rFonts w:hint="eastAsia" w:ascii="仿宋_GB2312" w:hAnsi="Times New Roman" w:eastAsia="仿宋_GB2312" w:cs="仿宋_GB2312"/>
          <w:color w:val="000000"/>
          <w:sz w:val="32"/>
          <w:szCs w:val="32"/>
          <w:lang w:bidi="ar"/>
        </w:rPr>
        <w:t>提升了应急保障、防范作弊、规范监考、文明考试</w:t>
      </w:r>
      <w:r>
        <w:rPr>
          <w:rFonts w:hint="eastAsia" w:ascii="仿宋_GB2312" w:hAnsi="Times New Roman" w:eastAsia="仿宋_GB2312" w:cs="仿宋_GB2312"/>
          <w:color w:val="000000"/>
          <w:sz w:val="32"/>
          <w:szCs w:val="32"/>
          <w:lang w:val="en-US" w:eastAsia="zh-CN" w:bidi="ar"/>
        </w:rPr>
        <w:t>等</w:t>
      </w:r>
      <w:r>
        <w:rPr>
          <w:rFonts w:hint="eastAsia" w:ascii="仿宋_GB2312" w:hAnsi="Times New Roman" w:eastAsia="仿宋_GB2312" w:cs="仿宋_GB2312"/>
          <w:color w:val="000000"/>
          <w:sz w:val="32"/>
          <w:szCs w:val="32"/>
          <w:lang w:bidi="ar"/>
        </w:rPr>
        <w:t>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十四、聊城市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eastAsia="仿宋_GB2312" w:cs="仿宋_GB2312"/>
          <w:color w:val="000000"/>
          <w:sz w:val="32"/>
          <w:szCs w:val="32"/>
          <w:lang w:bidi="ar"/>
        </w:rPr>
        <w:t>1.</w:t>
      </w:r>
      <w:r>
        <w:rPr>
          <w:rFonts w:hint="eastAsia" w:ascii="仿宋_GB2312" w:hAnsi="仿宋_GB2312" w:eastAsia="仿宋_GB2312" w:cs="仿宋_GB2312"/>
          <w:color w:val="000000"/>
          <w:sz w:val="32"/>
          <w:szCs w:val="32"/>
          <w:lang w:eastAsia="zh-CN"/>
        </w:rPr>
        <w:t>加大</w:t>
      </w:r>
      <w:r>
        <w:rPr>
          <w:rFonts w:hint="eastAsia" w:ascii="仿宋_GB2312" w:hAnsi="仿宋_GB2312" w:eastAsia="仿宋_GB2312" w:cs="仿宋_GB2312"/>
          <w:color w:val="000000"/>
          <w:sz w:val="32"/>
          <w:szCs w:val="32"/>
          <w:lang w:val="en-US" w:eastAsia="zh-CN"/>
        </w:rPr>
        <w:t>教师和</w:t>
      </w:r>
      <w:r>
        <w:rPr>
          <w:rFonts w:hint="eastAsia" w:ascii="仿宋_GB2312" w:hAnsi="仿宋_GB2312" w:eastAsia="仿宋_GB2312" w:cs="仿宋_GB2312"/>
          <w:color w:val="000000"/>
          <w:sz w:val="32"/>
          <w:szCs w:val="32"/>
          <w:lang w:eastAsia="zh-CN"/>
        </w:rPr>
        <w:t>高层次人才引进力度，</w:t>
      </w:r>
      <w:r>
        <w:rPr>
          <w:rFonts w:hint="eastAsia" w:ascii="仿宋_GB2312" w:hAnsi="仿宋_GB2312" w:eastAsia="仿宋_GB2312" w:cs="仿宋_GB2312"/>
          <w:color w:val="000000"/>
          <w:sz w:val="32"/>
          <w:szCs w:val="32"/>
          <w:lang w:val="en-US" w:eastAsia="zh-CN"/>
        </w:rPr>
        <w:t>2022年以来，</w:t>
      </w: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lang w:val="en-US" w:eastAsia="zh-CN"/>
        </w:rPr>
        <w:t>招聘教师5000余人，</w:t>
      </w:r>
      <w:r>
        <w:rPr>
          <w:rFonts w:hint="eastAsia" w:ascii="仿宋_GB2312" w:hAnsi="仿宋_GB2312" w:eastAsia="仿宋_GB2312" w:cs="仿宋_GB2312"/>
          <w:color w:val="000000"/>
          <w:sz w:val="32"/>
          <w:szCs w:val="32"/>
          <w:lang w:val="zh-CN"/>
        </w:rPr>
        <w:t>安置公费师范生</w:t>
      </w:r>
      <w:r>
        <w:rPr>
          <w:rFonts w:hint="eastAsia" w:ascii="仿宋_GB2312" w:hAnsi="仿宋_GB2312" w:eastAsia="仿宋_GB2312" w:cs="仿宋_GB2312"/>
          <w:color w:val="000000"/>
          <w:sz w:val="32"/>
          <w:szCs w:val="32"/>
          <w:lang w:val="en-US" w:eastAsia="zh-CN"/>
        </w:rPr>
        <w:t>712</w:t>
      </w:r>
      <w:r>
        <w:rPr>
          <w:rFonts w:hint="eastAsia" w:ascii="仿宋_GB2312" w:hAnsi="仿宋_GB2312" w:eastAsia="仿宋_GB2312" w:cs="仿宋_GB2312"/>
          <w:color w:val="000000"/>
          <w:sz w:val="32"/>
          <w:szCs w:val="32"/>
          <w:lang w:val="zh-CN"/>
        </w:rPr>
        <w:t>人。</w:t>
      </w:r>
      <w:r>
        <w:rPr>
          <w:rFonts w:hint="eastAsia" w:ascii="仿宋_GB2312" w:hAnsi="仿宋_GB2312" w:eastAsia="仿宋_GB2312" w:cs="仿宋_GB2312"/>
          <w:color w:val="000000"/>
          <w:sz w:val="32"/>
          <w:szCs w:val="32"/>
          <w:lang w:eastAsia="zh-CN"/>
        </w:rPr>
        <w:t>建设乡村教师周转宿舍</w:t>
      </w:r>
      <w:r>
        <w:rPr>
          <w:rFonts w:hint="eastAsia" w:ascii="仿宋_GB2312" w:hAnsi="仿宋_GB2312" w:eastAsia="仿宋_GB2312" w:cs="仿宋_GB2312"/>
          <w:color w:val="000000"/>
          <w:sz w:val="32"/>
          <w:szCs w:val="32"/>
          <w:lang w:val="en-US" w:eastAsia="zh-CN"/>
        </w:rPr>
        <w:t>2977套，</w:t>
      </w:r>
      <w:r>
        <w:rPr>
          <w:rFonts w:hint="eastAsia" w:ascii="仿宋_GB2312" w:hAnsi="仿宋_GB2312" w:eastAsia="仿宋_GB2312" w:cs="仿宋_GB2312"/>
          <w:color w:val="000000"/>
          <w:sz w:val="32"/>
          <w:szCs w:val="32"/>
        </w:rPr>
        <w:t>吸引优秀</w:t>
      </w:r>
      <w:r>
        <w:rPr>
          <w:rFonts w:hint="eastAsia" w:ascii="仿宋_GB2312" w:hAnsi="仿宋_GB2312" w:eastAsia="仿宋_GB2312" w:cs="仿宋_GB2312"/>
          <w:color w:val="000000"/>
          <w:sz w:val="32"/>
          <w:szCs w:val="32"/>
          <w:lang w:val="en-US" w:eastAsia="zh-CN"/>
        </w:rPr>
        <w:t>教师</w:t>
      </w:r>
      <w:r>
        <w:rPr>
          <w:rFonts w:hint="eastAsia" w:ascii="仿宋_GB2312" w:hAnsi="仿宋_GB2312" w:eastAsia="仿宋_GB2312" w:cs="仿宋_GB2312"/>
          <w:color w:val="000000"/>
          <w:sz w:val="32"/>
          <w:szCs w:val="32"/>
        </w:rPr>
        <w:t>在乡村</w:t>
      </w:r>
      <w:r>
        <w:rPr>
          <w:rFonts w:hint="eastAsia" w:ascii="仿宋_GB2312" w:hAnsi="仿宋_GB2312" w:eastAsia="仿宋_GB2312" w:cs="仿宋_GB2312"/>
          <w:color w:val="000000"/>
          <w:sz w:val="32"/>
          <w:szCs w:val="32"/>
          <w:lang w:val="en-US" w:eastAsia="zh-CN"/>
        </w:rPr>
        <w:t>学校下得去、留得住、教得好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助推</w:t>
      </w:r>
      <w:r>
        <w:rPr>
          <w:rFonts w:hint="eastAsia" w:ascii="仿宋_GB2312" w:hAnsi="仿宋_GB2312" w:eastAsia="仿宋_GB2312" w:cs="仿宋_GB2312"/>
          <w:color w:val="000000"/>
          <w:sz w:val="32"/>
          <w:szCs w:val="32"/>
        </w:rPr>
        <w:t>乡村教育振兴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加大师资培训力度，将</w:t>
      </w:r>
      <w:r>
        <w:rPr>
          <w:rFonts w:hint="eastAsia" w:ascii="仿宋_GB2312" w:hAnsi="仿宋_GB2312" w:eastAsia="仿宋_GB2312" w:cs="仿宋_GB2312"/>
          <w:color w:val="000000"/>
          <w:sz w:val="32"/>
          <w:szCs w:val="32"/>
          <w:lang w:val="zh-CN" w:eastAsia="zh-CN"/>
        </w:rPr>
        <w:t>引领乡村</w:t>
      </w:r>
      <w:r>
        <w:rPr>
          <w:rFonts w:hint="eastAsia" w:ascii="仿宋_GB2312" w:hAnsi="仿宋_GB2312" w:eastAsia="仿宋_GB2312" w:cs="仿宋_GB2312"/>
          <w:color w:val="000000"/>
          <w:sz w:val="32"/>
          <w:szCs w:val="32"/>
          <w:lang w:val="zh-CN"/>
        </w:rPr>
        <w:t>校（园）长和教师专业成长作为</w:t>
      </w:r>
      <w:r>
        <w:rPr>
          <w:rFonts w:hint="eastAsia" w:ascii="仿宋_GB2312" w:hAnsi="仿宋_GB2312" w:eastAsia="仿宋_GB2312" w:cs="仿宋_GB2312"/>
          <w:color w:val="000000"/>
          <w:sz w:val="32"/>
          <w:szCs w:val="32"/>
          <w:lang w:val="zh-CN" w:eastAsia="zh-CN"/>
        </w:rPr>
        <w:t>培训</w:t>
      </w:r>
      <w:r>
        <w:rPr>
          <w:rFonts w:hint="eastAsia" w:ascii="仿宋_GB2312" w:hAnsi="仿宋_GB2312" w:eastAsia="仿宋_GB2312" w:cs="仿宋_GB2312"/>
          <w:color w:val="000000"/>
          <w:sz w:val="32"/>
          <w:szCs w:val="32"/>
          <w:lang w:val="zh-CN"/>
        </w:rPr>
        <w:t>重点，建立市县校协同培训机制，</w:t>
      </w:r>
      <w:r>
        <w:rPr>
          <w:rFonts w:hint="eastAsia" w:ascii="仿宋_GB2312" w:hAnsi="仿宋_GB2312" w:eastAsia="仿宋_GB2312" w:cs="仿宋_GB2312"/>
          <w:color w:val="000000"/>
          <w:sz w:val="32"/>
          <w:szCs w:val="32"/>
          <w:lang w:val="en-US" w:eastAsia="zh-CN"/>
        </w:rPr>
        <w:t>着力提高教师专业素质和教学水平</w:t>
      </w:r>
      <w:r>
        <w:rPr>
          <w:rFonts w:hint="eastAsia" w:ascii="仿宋_GB2312" w:hAnsi="仿宋_GB2312" w:eastAsia="仿宋_GB2312" w:cs="仿宋_GB2312"/>
          <w:color w:val="000000"/>
          <w:sz w:val="32"/>
          <w:szCs w:val="32"/>
          <w:lang w:val="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s="仿宋_GB2312"/>
          <w:color w:val="000000"/>
          <w:sz w:val="32"/>
          <w:szCs w:val="32"/>
          <w:lang w:bidi="ar"/>
        </w:rPr>
      </w:pPr>
      <w:r>
        <w:rPr>
          <w:rFonts w:hint="eastAsia" w:ascii="仿宋_GB2312" w:eastAsia="仿宋_GB2312" w:cs="仿宋_GB2312"/>
          <w:color w:val="000000"/>
          <w:sz w:val="32"/>
          <w:szCs w:val="32"/>
          <w:lang w:val="en-US" w:eastAsia="zh-CN" w:bidi="ar"/>
        </w:rPr>
        <w:t>2.</w:t>
      </w:r>
      <w:r>
        <w:rPr>
          <w:rFonts w:hint="eastAsia" w:ascii="仿宋_GB2312" w:eastAsia="仿宋_GB2312" w:cs="仿宋_GB2312"/>
          <w:color w:val="000000"/>
          <w:sz w:val="32"/>
          <w:szCs w:val="32"/>
          <w:lang w:bidi="ar"/>
        </w:rPr>
        <w:t>成立聊城市智能制造产教联盟、装配式建筑产教联盟、互联网产教创新联盟，实现</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专业+产业</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教学+研发</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培养+就业</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高效融合，聊城市第一职业教育集团获批</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首批国家示范性职教集团</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s="仿宋_GB2312"/>
          <w:color w:val="000000"/>
          <w:sz w:val="32"/>
          <w:szCs w:val="32"/>
          <w:lang w:bidi="ar"/>
        </w:rPr>
      </w:pPr>
      <w:r>
        <w:rPr>
          <w:rFonts w:hint="eastAsia" w:ascii="仿宋_GB2312" w:eastAsia="仿宋_GB2312" w:cs="仿宋_GB2312"/>
          <w:color w:val="000000"/>
          <w:sz w:val="32"/>
          <w:szCs w:val="32"/>
          <w:lang w:val="en-US" w:eastAsia="zh-CN" w:bidi="ar"/>
        </w:rPr>
        <w:t>3</w:t>
      </w:r>
      <w:r>
        <w:rPr>
          <w:rFonts w:hint="eastAsia" w:ascii="仿宋_GB2312" w:eastAsia="仿宋_GB2312" w:cs="仿宋_GB2312"/>
          <w:color w:val="000000"/>
          <w:sz w:val="32"/>
          <w:szCs w:val="32"/>
          <w:lang w:bidi="ar"/>
        </w:rPr>
        <w:t>.加强教育信息化工作</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优化</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易入学</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平台，实现义务教育招生入学网上办、掌上办。</w:t>
      </w:r>
      <w:r>
        <w:rPr>
          <w:rFonts w:hint="eastAsia" w:ascii="仿宋_GB2312" w:eastAsia="仿宋_GB2312" w:cs="仿宋_GB2312"/>
          <w:color w:val="000000"/>
          <w:sz w:val="32"/>
          <w:szCs w:val="32"/>
          <w:lang w:val="en-US" w:eastAsia="zh-CN" w:bidi="ar"/>
        </w:rPr>
        <w:t>建立</w:t>
      </w:r>
      <w:r>
        <w:rPr>
          <w:rFonts w:hint="eastAsia" w:ascii="仿宋_GB2312" w:eastAsia="仿宋_GB2312" w:cs="仿宋_GB2312"/>
          <w:color w:val="000000"/>
          <w:sz w:val="32"/>
          <w:szCs w:val="32"/>
          <w:lang w:bidi="ar"/>
        </w:rPr>
        <w:t>全市共建共治的智慧教育</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一张网</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建设服务模式，被</w:t>
      </w:r>
      <w:r>
        <w:rPr>
          <w:rFonts w:hint="eastAsia" w:ascii="仿宋_GB2312" w:eastAsia="仿宋_GB2312" w:cs="仿宋_GB2312"/>
          <w:color w:val="000000"/>
          <w:sz w:val="32"/>
          <w:szCs w:val="32"/>
          <w:lang w:val="en-US" w:eastAsia="zh-CN" w:bidi="ar"/>
        </w:rPr>
        <w:t>确</w:t>
      </w:r>
      <w:r>
        <w:rPr>
          <w:rFonts w:hint="eastAsia" w:ascii="仿宋_GB2312" w:eastAsia="仿宋_GB2312" w:cs="仿宋_GB2312"/>
          <w:color w:val="000000"/>
          <w:sz w:val="32"/>
          <w:szCs w:val="32"/>
          <w:lang w:bidi="ar"/>
        </w:rPr>
        <w:t>定为教育部</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国家中小学智慧教育平台</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分项试点区域。全国县域教育数字化工作现场交流研讨会、教育部中小学骨干教师数字化转型现场会在聊城</w:t>
      </w:r>
      <w:r>
        <w:rPr>
          <w:rFonts w:hint="eastAsia" w:ascii="仿宋_GB2312" w:eastAsia="仿宋_GB2312" w:cs="仿宋_GB2312"/>
          <w:color w:val="000000"/>
          <w:sz w:val="32"/>
          <w:szCs w:val="32"/>
          <w:lang w:val="en-US" w:eastAsia="zh-CN" w:bidi="ar"/>
        </w:rPr>
        <w:t>举办</w:t>
      </w:r>
      <w:r>
        <w:rPr>
          <w:rFonts w:hint="eastAsia" w:ascii="仿宋_GB2312" w:eastAsia="仿宋_GB2312" w:cs="仿宋_GB2312"/>
          <w:color w:val="000000"/>
          <w:sz w:val="32"/>
          <w:szCs w:val="32"/>
          <w:lang w:bidi="ar"/>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十五、滨州市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1.深化新时代教育督导体制机制改革，将对政府履行教育职责评价纳入对县级经济社会高质量发展综合绩效考核内容。邹平市</w:t>
      </w:r>
      <w:r>
        <w:rPr>
          <w:rFonts w:hint="eastAsia" w:ascii="仿宋_GB2312" w:eastAsia="仿宋_GB2312" w:cs="仿宋_GB2312"/>
          <w:color w:val="000000"/>
          <w:sz w:val="32"/>
          <w:szCs w:val="32"/>
          <w:lang w:eastAsia="zh-CN" w:bidi="ar"/>
        </w:rPr>
        <w:t>通过首批全国</w:t>
      </w:r>
      <w:r>
        <w:rPr>
          <w:rFonts w:hint="eastAsia" w:ascii="仿宋_GB2312" w:eastAsia="仿宋_GB2312" w:cs="仿宋_GB2312"/>
          <w:color w:val="000000"/>
          <w:sz w:val="32"/>
          <w:szCs w:val="32"/>
          <w:lang w:bidi="ar"/>
        </w:rPr>
        <w:t>学前教育普及普惠</w:t>
      </w:r>
      <w:r>
        <w:rPr>
          <w:rFonts w:hint="eastAsia" w:ascii="仿宋_GB2312" w:eastAsia="仿宋_GB2312" w:cs="仿宋_GB2312"/>
          <w:color w:val="000000"/>
          <w:sz w:val="32"/>
          <w:szCs w:val="32"/>
          <w:lang w:val="en-US" w:eastAsia="zh-CN" w:bidi="ar"/>
        </w:rPr>
        <w:t>国家</w:t>
      </w:r>
      <w:r>
        <w:rPr>
          <w:rFonts w:hint="eastAsia" w:ascii="仿宋_GB2312" w:eastAsia="仿宋_GB2312" w:cs="仿宋_GB2312"/>
          <w:color w:val="000000"/>
          <w:sz w:val="32"/>
          <w:szCs w:val="32"/>
          <w:lang w:bidi="ar"/>
        </w:rPr>
        <w:t>评估认定实地核查。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2.全省中职教师教学能力大赛实现</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五连冠</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w:t>
      </w:r>
      <w:r>
        <w:rPr>
          <w:rFonts w:hint="eastAsia" w:ascii="仿宋_GB2312" w:eastAsia="仿宋_GB2312" w:cs="仿宋_GB2312"/>
          <w:color w:val="000000"/>
          <w:sz w:val="32"/>
          <w:szCs w:val="32"/>
          <w:lang w:val="en-US" w:eastAsia="zh-CN" w:bidi="ar"/>
        </w:rPr>
        <w:t>省级</w:t>
      </w:r>
      <w:r>
        <w:rPr>
          <w:rFonts w:hint="eastAsia" w:ascii="仿宋_GB2312" w:eastAsia="仿宋_GB2312" w:cs="仿宋_GB2312"/>
          <w:color w:val="000000"/>
          <w:sz w:val="32"/>
          <w:szCs w:val="32"/>
          <w:lang w:bidi="ar"/>
        </w:rPr>
        <w:t>职业教育教学成果奖获奖数量居全省前列。</w:t>
      </w:r>
      <w:r>
        <w:rPr>
          <w:rFonts w:hint="eastAsia" w:ascii="仿宋_GB2312" w:eastAsia="仿宋_GB2312" w:cs="仿宋_GB2312"/>
          <w:color w:val="000000"/>
          <w:sz w:val="32"/>
          <w:szCs w:val="32"/>
          <w:lang w:val="en-US" w:eastAsia="zh-CN" w:bidi="ar"/>
        </w:rPr>
        <w:t>全市</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校企合作</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企业突破1100家，建立职业院校实训基地1056个，</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订单式</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培养占就业学生比例达35%。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3.实施</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三名</w:t>
      </w:r>
      <w:r>
        <w:rPr>
          <w:rFonts w:hint="eastAsia" w:ascii="仿宋_GB2312" w:eastAsia="仿宋_GB2312" w:cs="仿宋_GB2312"/>
          <w:color w:val="000000"/>
          <w:sz w:val="32"/>
          <w:szCs w:val="32"/>
          <w:lang w:eastAsia="zh-CN" w:bidi="ar"/>
        </w:rPr>
        <w:t>”</w:t>
      </w:r>
      <w:r>
        <w:rPr>
          <w:rFonts w:hint="eastAsia" w:ascii="仿宋_GB2312" w:eastAsia="仿宋_GB2312" w:cs="仿宋_GB2312"/>
          <w:color w:val="000000"/>
          <w:sz w:val="32"/>
          <w:szCs w:val="32"/>
          <w:lang w:bidi="ar"/>
        </w:rPr>
        <w:t>培养工程，</w:t>
      </w:r>
      <w:r>
        <w:rPr>
          <w:rFonts w:hint="eastAsia" w:ascii="仿宋_GB2312" w:hAnsi="仿宋_GB2312" w:eastAsia="仿宋_GB2312" w:cs="仿宋_GB2312"/>
          <w:color w:val="000000"/>
          <w:sz w:val="32"/>
          <w:szCs w:val="32"/>
        </w:rPr>
        <w:t>市级配套资金500万元，</w:t>
      </w:r>
      <w:r>
        <w:rPr>
          <w:rFonts w:hint="eastAsia" w:ascii="仿宋_GB2312" w:eastAsia="仿宋_GB2312" w:cs="仿宋_GB2312"/>
          <w:color w:val="000000"/>
          <w:sz w:val="32"/>
          <w:szCs w:val="32"/>
          <w:lang w:bidi="ar"/>
        </w:rPr>
        <w:t>累计培育名校长名教师名班主任600名。</w:t>
      </w:r>
      <w:r>
        <w:rPr>
          <w:rFonts w:hint="eastAsia" w:ascii="仿宋_GB2312" w:hAnsi="仿宋_GB2312" w:eastAsia="仿宋_GB2312" w:cs="仿宋_GB2312"/>
          <w:color w:val="000000"/>
          <w:sz w:val="32"/>
          <w:szCs w:val="32"/>
        </w:rPr>
        <w:t>47所本科高校走进滨州，签约32个校地教育人才合作项目。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十六、菏泽市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1.全市2022年</w:t>
      </w:r>
      <w:r>
        <w:rPr>
          <w:rFonts w:hint="eastAsia" w:ascii="仿宋_GB2312" w:eastAsia="仿宋_GB2312" w:cs="仿宋_GB2312"/>
          <w:color w:val="000000"/>
          <w:sz w:val="32"/>
          <w:szCs w:val="32"/>
          <w:lang w:val="en-US" w:eastAsia="zh-CN" w:bidi="ar"/>
        </w:rPr>
        <w:t>以来</w:t>
      </w:r>
      <w:r>
        <w:rPr>
          <w:rFonts w:hint="eastAsia" w:ascii="仿宋_GB2312" w:eastAsia="仿宋_GB2312" w:cs="仿宋_GB2312"/>
          <w:color w:val="000000"/>
          <w:sz w:val="32"/>
          <w:szCs w:val="32"/>
          <w:lang w:bidi="ar"/>
        </w:rPr>
        <w:t>招聘教师</w:t>
      </w:r>
      <w:r>
        <w:rPr>
          <w:rFonts w:hint="eastAsia" w:ascii="仿宋_GB2312" w:eastAsia="仿宋_GB2312" w:cs="仿宋_GB2312"/>
          <w:color w:val="000000"/>
          <w:sz w:val="32"/>
          <w:szCs w:val="32"/>
          <w:lang w:val="en-US" w:eastAsia="zh-CN" w:bidi="ar"/>
        </w:rPr>
        <w:t>7000余</w:t>
      </w:r>
      <w:r>
        <w:rPr>
          <w:rFonts w:hint="eastAsia" w:ascii="仿宋_GB2312" w:eastAsia="仿宋_GB2312" w:cs="仿宋_GB2312"/>
          <w:color w:val="000000"/>
          <w:sz w:val="32"/>
          <w:szCs w:val="32"/>
          <w:lang w:bidi="ar"/>
        </w:rPr>
        <w:t>人，</w:t>
      </w:r>
      <w:r>
        <w:rPr>
          <w:rFonts w:hint="eastAsia" w:ascii="仿宋_GB2312" w:hAnsi="仿宋_GB2312" w:eastAsia="仿宋_GB2312" w:cs="仿宋_GB2312"/>
          <w:color w:val="000000"/>
          <w:sz w:val="32"/>
          <w:szCs w:val="32"/>
        </w:rPr>
        <w:t>引进教育高层次人才646名</w:t>
      </w:r>
      <w:r>
        <w:rPr>
          <w:rFonts w:hint="eastAsia" w:ascii="仿宋_GB2312" w:eastAsia="仿宋_GB2312" w:cs="仿宋_GB2312"/>
          <w:color w:val="000000"/>
          <w:sz w:val="32"/>
          <w:szCs w:val="32"/>
          <w:lang w:bidi="ar"/>
        </w:rPr>
        <w:t>。</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每年竞聘，动态管理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原则，1万余名教师参与分级竞聘，其中578名教师晋升岗位，425名教师降低岗位，实现了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职级能上能下，待遇能升能降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，教师队伍活力显著提升。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eastAsia="仿宋_GB2312" w:cs="仿宋_GB2312"/>
          <w:color w:val="000000"/>
          <w:sz w:val="32"/>
          <w:szCs w:val="32"/>
          <w:lang w:bidi="ar"/>
        </w:rPr>
      </w:pPr>
      <w:r>
        <w:rPr>
          <w:rFonts w:hint="eastAsia" w:ascii="仿宋_GB2312" w:eastAsia="仿宋_GB2312" w:cs="仿宋_GB2312"/>
          <w:color w:val="000000"/>
          <w:sz w:val="32"/>
          <w:szCs w:val="32"/>
          <w:lang w:bidi="ar"/>
        </w:rPr>
        <w:t>2.推进学校标准化建设，完成投资16.45亿元，重点改善农村义务教育学校和幼儿园办学条件，2022年新建、改扩建中小学幼儿园60所，新增学位4.4万个，推进城乡一体化发展。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bidi="ar"/>
        </w:rPr>
        <w:t>3.扩大优质教育资源供给，成立教育集团33个，教育联盟校27个，教学共同体202个，</w:t>
      </w:r>
      <w:r>
        <w:rPr>
          <w:rFonts w:hint="eastAsia" w:ascii="仿宋_GB2312" w:eastAsia="仿宋_GB2312" w:cs="仿宋_GB2312"/>
          <w:color w:val="000000"/>
          <w:sz w:val="32"/>
          <w:szCs w:val="32"/>
          <w:lang w:val="en-US" w:eastAsia="zh-CN" w:bidi="ar"/>
        </w:rPr>
        <w:t>不断</w:t>
      </w:r>
      <w:r>
        <w:rPr>
          <w:rFonts w:hint="eastAsia" w:ascii="仿宋_GB2312" w:eastAsia="仿宋_GB2312" w:cs="仿宋_GB2312"/>
          <w:color w:val="000000"/>
          <w:sz w:val="32"/>
          <w:szCs w:val="32"/>
          <w:lang w:bidi="ar"/>
        </w:rPr>
        <w:t>缩小区域城乡校际间发展差距。</w:t>
      </w:r>
    </w:p>
    <w:p>
      <w:pPr>
        <w:spacing w:line="580" w:lineRule="exact"/>
        <w:rPr>
          <w:rFonts w:hint="eastAsia" w:ascii="方正仿宋_GBK" w:eastAsia="方正仿宋_GBK"/>
          <w:sz w:val="32"/>
          <w:szCs w:val="32"/>
        </w:rPr>
      </w:pPr>
    </w:p>
    <w:p>
      <w:pPr>
        <w:spacing w:line="580" w:lineRule="exact"/>
        <w:rPr>
          <w:rFonts w:hint="eastAsia" w:ascii="方正仿宋_GBK" w:eastAsia="方正仿宋_GBK"/>
          <w:sz w:val="32"/>
          <w:szCs w:val="32"/>
        </w:rPr>
      </w:pPr>
    </w:p>
    <w:p>
      <w:pPr>
        <w:spacing w:line="580" w:lineRule="exact"/>
        <w:rPr>
          <w:rFonts w:hint="eastAsia" w:ascii="方正仿宋_GBK" w:eastAsia="方正仿宋_GBK"/>
          <w:sz w:val="32"/>
          <w:szCs w:val="32"/>
        </w:rPr>
      </w:pPr>
    </w:p>
    <w:p>
      <w:pPr>
        <w:spacing w:line="580" w:lineRule="exact"/>
        <w:rPr>
          <w:rFonts w:hint="eastAsia" w:ascii="方正仿宋_GBK" w:eastAsia="方正仿宋_GBK"/>
          <w:sz w:val="32"/>
          <w:szCs w:val="32"/>
        </w:rPr>
      </w:pPr>
    </w:p>
    <w:p>
      <w:pPr>
        <w:spacing w:line="580" w:lineRule="exact"/>
        <w:rPr>
          <w:rFonts w:hint="eastAsia" w:ascii="方正仿宋_GBK" w:eastAsia="方正仿宋_GBK"/>
          <w:sz w:val="32"/>
          <w:szCs w:val="32"/>
        </w:rPr>
      </w:pPr>
    </w:p>
    <w:sectPr>
      <w:footerReference r:id="rId3" w:type="default"/>
      <w:footerReference r:id="rId4" w:type="even"/>
      <w:pgSz w:w="11906" w:h="16838"/>
      <w:pgMar w:top="1928" w:right="1418" w:bottom="1928" w:left="1418" w:header="851" w:footer="164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default" w:ascii="Times New Roman" w:hAnsi="Times New Roman" w:cs="Times New Roman"/>
        <w:sz w:val="28"/>
        <w:szCs w:val="28"/>
      </w:rPr>
    </w:pPr>
    <w:r>
      <w:rPr>
        <w:rStyle w:val="8"/>
        <w:rFonts w:hint="default" w:ascii="Times New Roman" w:hAnsi="Times New Roman" w:cs="Times New Roman"/>
        <w:sz w:val="28"/>
        <w:szCs w:val="28"/>
      </w:rPr>
      <w:t xml:space="preserve">— </w:t>
    </w:r>
    <w:r>
      <w:rPr>
        <w:rStyle w:val="8"/>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PAGE  </w:instrText>
    </w:r>
    <w:r>
      <w:rPr>
        <w:rStyle w:val="8"/>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2</w:t>
    </w:r>
    <w:r>
      <w:rPr>
        <w:rStyle w:val="8"/>
        <w:rFonts w:hint="default" w:ascii="Times New Roman" w:hAnsi="Times New Roman" w:cs="Times New Roman"/>
        <w:sz w:val="28"/>
        <w:szCs w:val="28"/>
      </w:rPr>
      <w:fldChar w:fldCharType="end"/>
    </w:r>
    <w:r>
      <w:rPr>
        <w:rStyle w:val="8"/>
        <w:rFonts w:hint="default" w:ascii="Times New Roman" w:hAnsi="Times New Roman" w:cs="Times New Roman"/>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37C9B"/>
    <w:rsid w:val="000B1EE1"/>
    <w:rsid w:val="00130381"/>
    <w:rsid w:val="001D54AF"/>
    <w:rsid w:val="002D3CF9"/>
    <w:rsid w:val="003A28D7"/>
    <w:rsid w:val="004113A3"/>
    <w:rsid w:val="004C71D9"/>
    <w:rsid w:val="0056762C"/>
    <w:rsid w:val="005B57B8"/>
    <w:rsid w:val="005B5857"/>
    <w:rsid w:val="00774536"/>
    <w:rsid w:val="00774B97"/>
    <w:rsid w:val="008A7AA8"/>
    <w:rsid w:val="008E26B0"/>
    <w:rsid w:val="009623EA"/>
    <w:rsid w:val="009C2F06"/>
    <w:rsid w:val="00A0653A"/>
    <w:rsid w:val="00A41C61"/>
    <w:rsid w:val="00B11D3E"/>
    <w:rsid w:val="00B36DAC"/>
    <w:rsid w:val="00CE0EBA"/>
    <w:rsid w:val="00E879C4"/>
    <w:rsid w:val="00EB19D2"/>
    <w:rsid w:val="00F80BDA"/>
    <w:rsid w:val="01037C9B"/>
    <w:rsid w:val="20C06395"/>
    <w:rsid w:val="3A7942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样式2"/>
    <w:basedOn w:val="2"/>
    <w:qFormat/>
    <w:uiPriority w:val="0"/>
    <w:rPr>
      <w:rFonts w:ascii="Times" w:hAnsi="Times" w:eastAsia="仿宋_GB2312"/>
      <w:b w:val="0"/>
      <w:snapToGrid w:val="0"/>
      <w:sz w:val="32"/>
      <w:szCs w:val="32"/>
    </w:rPr>
  </w:style>
  <w:style w:type="paragraph" w:customStyle="1" w:styleId="10">
    <w:name w:val="样式3"/>
    <w:basedOn w:val="2"/>
    <w:qFormat/>
    <w:uiPriority w:val="0"/>
    <w:rPr>
      <w:rFonts w:eastAsia="仿宋_GB2312"/>
      <w:b w:val="0"/>
      <w:snapToGrid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19;&#25945;&#30563;&#22996;&#65288;&#6528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鲁政教督委（）号.dot</Template>
  <Pages>20</Pages>
  <Words>9531</Words>
  <Characters>9799</Characters>
  <Lines>1</Lines>
  <Paragraphs>1</Paragraphs>
  <TotalTime>4</TotalTime>
  <ScaleCrop>false</ScaleCrop>
  <LinksUpToDate>false</LinksUpToDate>
  <CharactersWithSpaces>9853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2024-04-24T01:41:00Z</dcterms:created>
  <dc:creator>文印1</dc:creator>
  <cp:lastModifiedBy>z</cp:lastModifiedBy>
  <cp:lastPrinted>2024-04-24T01:42:00Z</cp:lastPrinted>
  <dcterms:modified xsi:type="dcterms:W3CDTF">2024-04-24T09:22:26Z</dcterms:modified>
  <dc:title>山东省招生委员会</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E44EC2578B61457FAB3F5C9629D4385D</vt:lpwstr>
  </property>
  <property fmtid="{D5CDD505-2E9C-101B-9397-08002B2CF9AE}" pid="3" name="KSOProductBuildVer">
    <vt:lpwstr>2052-11.8.6.8810</vt:lpwstr>
  </property>
</Properties>
</file>