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87" w:rsidRDefault="00023087" w:rsidP="00023087">
      <w:pPr>
        <w:spacing w:line="58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023087" w:rsidRPr="00E469FB" w:rsidRDefault="00023087" w:rsidP="00023087">
      <w:pPr>
        <w:spacing w:line="580" w:lineRule="exact"/>
        <w:jc w:val="center"/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</w:pPr>
      <w:r w:rsidRPr="00E469FB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2020年度山东省高等学校优秀科研成果奖</w:t>
      </w:r>
    </w:p>
    <w:p w:rsidR="00023087" w:rsidRPr="00E469FB" w:rsidRDefault="00023087" w:rsidP="00023087">
      <w:pPr>
        <w:spacing w:afterLines="50" w:after="156" w:line="580" w:lineRule="exact"/>
        <w:jc w:val="center"/>
        <w:rPr>
          <w:rFonts w:ascii="方正小标宋_GBK" w:eastAsia="方正小标宋_GBK" w:hAnsi="仿宋_GB2312" w:cs="仿宋_GB2312" w:hint="eastAsia"/>
          <w:color w:val="000000"/>
          <w:kern w:val="0"/>
          <w:sz w:val="44"/>
          <w:szCs w:val="44"/>
        </w:rPr>
      </w:pPr>
      <w:r w:rsidRPr="00E469FB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推荐限额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99"/>
        <w:gridCol w:w="680"/>
        <w:gridCol w:w="680"/>
        <w:gridCol w:w="680"/>
        <w:gridCol w:w="2190"/>
        <w:gridCol w:w="680"/>
        <w:gridCol w:w="680"/>
        <w:gridCol w:w="680"/>
      </w:tblGrid>
      <w:tr w:rsidR="00023087" w:rsidRPr="00E469FB" w:rsidTr="00BF1B66">
        <w:trPr>
          <w:trHeight w:val="604"/>
          <w:tblHeader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Cs w:val="21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kern w:val="0"/>
                <w:szCs w:val="21"/>
                <w:lang w:bidi="ar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kern w:val="0"/>
                <w:szCs w:val="21"/>
                <w:lang w:bidi="ar"/>
              </w:rPr>
              <w:t>人文</w:t>
            </w:r>
          </w:p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Cs w:val="21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kern w:val="0"/>
                <w:szCs w:val="21"/>
                <w:lang w:bidi="ar"/>
              </w:rPr>
              <w:t>社科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Cs w:val="21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szCs w:val="21"/>
              </w:rPr>
              <w:t>科学</w:t>
            </w:r>
          </w:p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Cs w:val="21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szCs w:val="21"/>
              </w:rPr>
              <w:t>技术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Cs w:val="21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Cs w:val="21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kern w:val="0"/>
                <w:szCs w:val="21"/>
                <w:lang w:bidi="ar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kern w:val="0"/>
                <w:szCs w:val="21"/>
                <w:lang w:bidi="ar"/>
              </w:rPr>
              <w:t>人文</w:t>
            </w:r>
          </w:p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Cs w:val="21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kern w:val="0"/>
                <w:szCs w:val="21"/>
                <w:lang w:bidi="ar"/>
              </w:rPr>
              <w:t>社科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Cs w:val="21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szCs w:val="21"/>
              </w:rPr>
              <w:t>科学</w:t>
            </w:r>
          </w:p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Cs w:val="21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szCs w:val="21"/>
              </w:rPr>
              <w:t>技术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E469FB" w:rsidRDefault="00023087" w:rsidP="00BF1B66">
            <w:pPr>
              <w:widowControl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Cs w:val="21"/>
              </w:rPr>
            </w:pPr>
            <w:r w:rsidRPr="00E469FB">
              <w:rPr>
                <w:rFonts w:ascii="黑体" w:eastAsia="黑体" w:hAnsi="黑体" w:cs="仿宋_GB2312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023087" w:rsidRPr="00E469FB" w:rsidTr="00BF1B66">
        <w:trPr>
          <w:trHeight w:val="369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087" w:rsidRPr="00023087" w:rsidRDefault="00023087" w:rsidP="00BF1B66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023087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</w:tbl>
    <w:p w:rsidR="00023087" w:rsidRPr="00023087" w:rsidRDefault="00023087" w:rsidP="00023087">
      <w:pPr>
        <w:widowControl/>
        <w:spacing w:line="260" w:lineRule="exact"/>
        <w:textAlignment w:val="center"/>
        <w:rPr>
          <w:rFonts w:ascii="宋体" w:hAnsi="宋体" w:cs="仿宋_GB2312" w:hint="eastAsia"/>
          <w:color w:val="000000"/>
          <w:kern w:val="0"/>
          <w:szCs w:val="21"/>
          <w:lang w:bidi="ar"/>
        </w:rPr>
      </w:pPr>
      <w:r w:rsidRPr="00023087">
        <w:rPr>
          <w:rFonts w:ascii="宋体" w:hAnsi="宋体" w:cs="仿宋_GB2312" w:hint="eastAsia"/>
          <w:color w:val="000000"/>
          <w:kern w:val="0"/>
          <w:szCs w:val="21"/>
          <w:lang w:bidi="ar"/>
        </w:rPr>
        <w:t>注：1.各高校须按分配限额推荐；</w:t>
      </w:r>
    </w:p>
    <w:p w:rsidR="00023087" w:rsidRPr="00023087" w:rsidRDefault="00023087" w:rsidP="00023087">
      <w:pPr>
        <w:widowControl/>
        <w:spacing w:line="260" w:lineRule="exact"/>
        <w:textAlignment w:val="center"/>
        <w:rPr>
          <w:rFonts w:ascii="宋体" w:hAnsi="宋体" w:cs="仿宋_GB2312" w:hint="eastAsia"/>
          <w:color w:val="000000"/>
          <w:kern w:val="0"/>
          <w:szCs w:val="21"/>
          <w:lang w:bidi="ar"/>
        </w:rPr>
      </w:pPr>
      <w:r w:rsidRPr="00023087">
        <w:rPr>
          <w:rFonts w:ascii="宋体" w:hAnsi="宋体" w:cs="仿宋_GB2312" w:hint="eastAsia"/>
          <w:color w:val="000000"/>
          <w:kern w:val="0"/>
          <w:szCs w:val="21"/>
          <w:lang w:bidi="ar"/>
        </w:rPr>
        <w:t xml:space="preserve">    2.其他本科院校共限报7项，其他高职高专院校共限报5项。</w:t>
      </w:r>
    </w:p>
    <w:p w:rsidR="000852D9" w:rsidRDefault="00023087" w:rsidP="00023087">
      <w:bookmarkStart w:id="0" w:name="_GoBack"/>
      <w:bookmarkEnd w:id="0"/>
      <w:r>
        <w:rPr>
          <w:rFonts w:ascii="仿宋_GB2312" w:eastAsia="仿宋_GB2312" w:hAnsi="宋体" w:cs="仿宋_GB2312" w:hint="eastAsia"/>
          <w:color w:val="000000"/>
          <w:kern w:val="0"/>
          <w:sz w:val="24"/>
          <w:lang w:bidi="ar"/>
        </w:rPr>
        <w:br w:type="page"/>
      </w:r>
    </w:p>
    <w:sectPr w:rsidR="00085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EF" w:rsidRDefault="00B251EF" w:rsidP="00023087">
      <w:r>
        <w:separator/>
      </w:r>
    </w:p>
  </w:endnote>
  <w:endnote w:type="continuationSeparator" w:id="0">
    <w:p w:rsidR="00B251EF" w:rsidRDefault="00B251EF" w:rsidP="0002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EF" w:rsidRDefault="00B251EF" w:rsidP="00023087">
      <w:r>
        <w:separator/>
      </w:r>
    </w:p>
  </w:footnote>
  <w:footnote w:type="continuationSeparator" w:id="0">
    <w:p w:rsidR="00B251EF" w:rsidRDefault="00B251EF" w:rsidP="0002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FA"/>
    <w:rsid w:val="00023087"/>
    <w:rsid w:val="000852D9"/>
    <w:rsid w:val="00B251EF"/>
    <w:rsid w:val="00C1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BDD092-FAB2-4961-B424-5D30093C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0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2020-07-07T09:03:00Z</dcterms:created>
  <dcterms:modified xsi:type="dcterms:W3CDTF">2020-07-07T09:04:00Z</dcterms:modified>
</cp:coreProperties>
</file>