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66" w:rsidRDefault="008C5E66" w:rsidP="008C5E66">
      <w:pPr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C5E66" w:rsidRDefault="008C5E66" w:rsidP="008C5E66">
      <w:pPr>
        <w:spacing w:line="580" w:lineRule="exact"/>
        <w:jc w:val="center"/>
        <w:rPr>
          <w:rFonts w:ascii="方正小标宋简体" w:eastAsia="方正小标宋简体"/>
          <w:spacing w:val="-2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山东省2020年春季高考统一考试招生专业类别及涵盖专业范围</w:t>
      </w:r>
    </w:p>
    <w:p w:rsidR="008C5E66" w:rsidRDefault="008C5E66" w:rsidP="008C5E66">
      <w:pPr>
        <w:spacing w:line="400" w:lineRule="exact"/>
        <w:jc w:val="center"/>
        <w:rPr>
          <w:rFonts w:ascii="方正小标宋_GBK" w:hAnsi="宋体"/>
          <w:sz w:val="44"/>
          <w:szCs w:val="44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836"/>
        <w:gridCol w:w="7721"/>
      </w:tblGrid>
      <w:tr w:rsidR="008C5E66" w:rsidTr="00D72B24">
        <w:trPr>
          <w:trHeight w:val="768"/>
          <w:tblHeader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序号</w:t>
            </w: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 w:hint="eastAsia"/>
                <w:b/>
                <w:kern w:val="0"/>
              </w:rPr>
              <w:t>专业</w:t>
            </w:r>
          </w:p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 w:hint="eastAsia"/>
                <w:b/>
                <w:kern w:val="0"/>
              </w:rPr>
              <w:t>类别</w:t>
            </w:r>
          </w:p>
        </w:tc>
        <w:tc>
          <w:tcPr>
            <w:tcW w:w="7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 w:hint="eastAsia"/>
                <w:b/>
                <w:kern w:val="0"/>
              </w:rPr>
              <w:t>涵</w:t>
            </w:r>
            <w:r>
              <w:rPr>
                <w:rFonts w:eastAsia="仿宋_GB2312" w:hint="eastAsia"/>
                <w:b/>
                <w:kern w:val="0"/>
              </w:rPr>
              <w:t xml:space="preserve"> </w:t>
            </w:r>
            <w:r>
              <w:rPr>
                <w:rFonts w:eastAsia="仿宋_GB2312" w:hint="eastAsia"/>
                <w:b/>
                <w:kern w:val="0"/>
              </w:rPr>
              <w:t>盖</w:t>
            </w:r>
            <w:r>
              <w:rPr>
                <w:rFonts w:eastAsia="仿宋_GB2312" w:hint="eastAsia"/>
                <w:b/>
                <w:kern w:val="0"/>
              </w:rPr>
              <w:t xml:space="preserve">  </w:t>
            </w:r>
            <w:r>
              <w:rPr>
                <w:rFonts w:eastAsia="仿宋_GB2312" w:hint="eastAsia"/>
                <w:b/>
                <w:kern w:val="0"/>
              </w:rPr>
              <w:t>专</w:t>
            </w:r>
            <w:r>
              <w:rPr>
                <w:rFonts w:eastAsia="仿宋_GB2312" w:hint="eastAsia"/>
                <w:b/>
                <w:kern w:val="0"/>
              </w:rPr>
              <w:t xml:space="preserve">  </w:t>
            </w:r>
            <w:r>
              <w:rPr>
                <w:rFonts w:eastAsia="仿宋_GB2312" w:hint="eastAsia"/>
                <w:b/>
                <w:kern w:val="0"/>
              </w:rPr>
              <w:t>业</w:t>
            </w:r>
          </w:p>
        </w:tc>
      </w:tr>
      <w:tr w:rsidR="008C5E66" w:rsidTr="00D72B24">
        <w:trPr>
          <w:trHeight w:val="1889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农林</w:t>
            </w:r>
          </w:p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果蔬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设施农业生产技术、现代农艺技术、观光农业经营、循环农业生产与管理、种子生产与经营、植物保护、果蔬花卉生产技术、茶叶生产与加工、蚕桑生产与经营、中草药种植、棉花加工与检验、烟草生产与加工、现代林业技术、森林资源保护与管理、园林技术、园林绿化、木材加工、农产品保鲜与加工、农村经济综合管理、粮油饲料加工技术、粮油储运与检验技术</w:t>
            </w:r>
          </w:p>
        </w:tc>
      </w:tr>
      <w:tr w:rsidR="008C5E66" w:rsidTr="00D72B24">
        <w:trPr>
          <w:trHeight w:val="759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畜牧</w:t>
            </w:r>
          </w:p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养殖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畜禽生产与疾病防治、特种动物养殖、畜牧兽医、宠物养护与经营、淡水养殖、海水生态养殖、航海捕捞</w:t>
            </w:r>
          </w:p>
        </w:tc>
      </w:tr>
      <w:tr w:rsidR="008C5E66" w:rsidTr="00D72B24">
        <w:trPr>
          <w:trHeight w:val="1849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土建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建筑工程施工、建筑装饰、古建筑修缮与仿建、城镇建设、工程造价、建筑设备安装、楼宇智能化设备安装与运行、供热通风与空调施工运行、建筑表现、给排水工程施工与运行、市政工程施工、道路与桥梁工程施工、铁道施工与养护、水利水电工程施工、工程测量、土建工程检测、农业与农村用水、岩土工程勘察与施工、地质灾害调查与治理施工、地质与测量、水文与水资源勘测、公路养护与管理、物业管理</w:t>
            </w:r>
          </w:p>
        </w:tc>
      </w:tr>
      <w:tr w:rsidR="008C5E66" w:rsidTr="00D72B24">
        <w:trPr>
          <w:trHeight w:val="1793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机械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机械制造技术、机械加工技术、数控技术应用、模具制造技术、农业机械使用与维护、工程机械运用与维修、矿山机械运行与维修、船舶制造与修理、金属热加工、焊接技术应用、金属表面处理技术应用、钢铁装备运行与维护、有色装备运行与维护、建材装备运行与维护、钢铁冶炼、金属压力加工、有色金属冶炼、船舶机械装置安装与维修、医疗设备安装与维护、化工机械与设备、医疗器械维修与营销、制药设备维修、港口机械运行与维护、钟表维修、汽车制造与检修</w:t>
            </w:r>
          </w:p>
        </w:tc>
      </w:tr>
      <w:tr w:rsidR="008C5E66" w:rsidTr="00D72B24">
        <w:trPr>
          <w:trHeight w:val="1701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机电一体化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机电技术应用、机电设备安装与维修、机电产品检测技术应用、制冷和空调设备运行与维修、工业自动化仪表及应用、光电仪器制造与维修、电机电器制造与维修、化工仪表及自动化、船舶电气技术、船舶通信与导航、矿山机电、水电厂机电设备安装与运行、火电厂热力设备运行与检修、火电厂热力设备安装、水泵站机电设备安装与运行、风电场机电设备运行与维护</w:t>
            </w:r>
          </w:p>
        </w:tc>
      </w:tr>
      <w:tr w:rsidR="008C5E66" w:rsidTr="00D72B24">
        <w:trPr>
          <w:trHeight w:val="1871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电工</w:t>
            </w:r>
          </w:p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电子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电子技术应用、电子电器应用与维修、电气运行与控制、电气技术应用、汽车电子技术应用、供用电技术、农村电气技术、通信技术、通信运营服务、通信系统工程安装与维护、邮政通信管理、铁道信号、城市轨道交通信号业、电子材料与元器件制造、微电子技术与器件制造、火电厂热工仪表安装与检修、火电厂集控运行、发电厂及变电站电气设备、继电保护及自动装置调试维护、输配电线路施工与运行、电气化铁道供电、城市轨道交通供电</w:t>
            </w:r>
          </w:p>
        </w:tc>
      </w:tr>
      <w:tr w:rsidR="008C5E66" w:rsidTr="00D72B24">
        <w:trPr>
          <w:trHeight w:val="1207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lastRenderedPageBreak/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化工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化学工艺、工业分析与检验、石油炼制、精细化工、生物化工、高分子材料加工工艺、橡胶工艺、林产化工、火炸药技术、花炮生产与管理、硅酸盐工艺及工业控制、火电厂水处理及化学监督、塑料成型、中药制药、制药技术、生物技术制药、药品食品检验、食品生物工艺</w:t>
            </w:r>
          </w:p>
        </w:tc>
      </w:tr>
      <w:tr w:rsidR="008C5E66" w:rsidTr="00D72B24">
        <w:trPr>
          <w:trHeight w:val="634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服装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纺织技术及营销、丝绸工艺、染整技术、针织工艺、服装制作与生产管理、皮革工艺、服装设计与工艺、服装展示与礼仪、皮革制品造型设计</w:t>
            </w:r>
          </w:p>
        </w:tc>
      </w:tr>
      <w:tr w:rsidR="008C5E66" w:rsidTr="00D72B24">
        <w:trPr>
          <w:trHeight w:val="1458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汽车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汽车运用与维修、汽车车身修复、汽车美容与装潢</w:t>
            </w:r>
            <w:r>
              <w:rPr>
                <w:rFonts w:ascii="仿宋_GB2312" w:eastAsia="仿宋_GB2312" w:hint="eastAsia"/>
                <w:kern w:val="0"/>
              </w:rPr>
              <w:t>、</w:t>
            </w:r>
            <w:r>
              <w:rPr>
                <w:rFonts w:eastAsia="仿宋_GB2312" w:hint="eastAsia"/>
                <w:kern w:val="0"/>
              </w:rPr>
              <w:t>城市轨道交通车辆运用与检修、公路运输管理、船舶机械装置安装与维修、铁道运输管理、电力机车运用与检修、内燃机车运用与检修、铁道车辆运用与检修、城市轨道交通运营管理、船舶驾驶、航空油料管理、轮机管理、船舶水手与机工、外轮理货、船舶检验、工程潜水、民航运输、飞机维修、水路运输管理</w:t>
            </w:r>
          </w:p>
        </w:tc>
      </w:tr>
      <w:tr w:rsidR="008C5E66" w:rsidTr="00D72B24">
        <w:trPr>
          <w:trHeight w:val="1220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信息</w:t>
            </w:r>
          </w:p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技术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计算机应用、数字媒体技术应用、计算机平面设计、计算机动漫与游戏制作、计算机网络技术、网站建设与管理、网络安防系统安装与维护、软件与信息服务、客户信息服务、计算机与数码产品维修、计算机音乐制作、动漫游戏、网页美术设计、数字影像技术、影像与影视技术、广播影视节目制作、平面媒体印制技术</w:t>
            </w:r>
          </w:p>
        </w:tc>
      </w:tr>
      <w:tr w:rsidR="008C5E66" w:rsidTr="00D72B24">
        <w:trPr>
          <w:trHeight w:val="844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医药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药剂、中药、医学生物技术、农村医学、眼视光与配镜、医学检验技术、医学影像技术、口腔修复工艺、营养与保健、康复技术、中医</w:t>
            </w:r>
            <w:r>
              <w:rPr>
                <w:rFonts w:ascii="仿宋_GB2312" w:eastAsia="仿宋_GB2312" w:hint="eastAsia"/>
                <w:kern w:val="0"/>
              </w:rPr>
              <w:t>、</w:t>
            </w:r>
            <w:r>
              <w:rPr>
                <w:rFonts w:eastAsia="仿宋_GB2312" w:hint="eastAsia"/>
                <w:kern w:val="0"/>
              </w:rPr>
              <w:t>中医康复保健、计划生育与生殖健康咨询、人口与计划生育管理、卫生信息管理</w:t>
            </w:r>
          </w:p>
        </w:tc>
      </w:tr>
      <w:tr w:rsidR="008C5E66" w:rsidTr="00D72B24">
        <w:trPr>
          <w:trHeight w:val="567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护理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护理、助产、中医护理</w:t>
            </w:r>
          </w:p>
        </w:tc>
      </w:tr>
      <w:tr w:rsidR="008C5E66" w:rsidTr="00D72B24">
        <w:trPr>
          <w:trHeight w:val="567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财经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会计、会计电算化、统计事务、金融事务、保险事务、信托事务、医药卫生财会</w:t>
            </w:r>
          </w:p>
        </w:tc>
      </w:tr>
      <w:tr w:rsidR="008C5E66" w:rsidTr="00D72B24">
        <w:trPr>
          <w:trHeight w:val="955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商贸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商品经营、专卖品经营、连锁经营与管理、市场营销、电子商务、国际商务、物流服务与管理、房地产营销与管理、客户服务、农资连锁经营与管理、农产品营销与储运、商务英语</w:t>
            </w:r>
          </w:p>
        </w:tc>
      </w:tr>
      <w:tr w:rsidR="008C5E66" w:rsidTr="00D72B24">
        <w:trPr>
          <w:trHeight w:val="567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烹饪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中餐烹饪与营养膳食、西餐烹饪、民族风味食品加工制作</w:t>
            </w:r>
          </w:p>
        </w:tc>
      </w:tr>
      <w:tr w:rsidR="008C5E66" w:rsidTr="00D72B24">
        <w:trPr>
          <w:trHeight w:val="703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旅游</w:t>
            </w:r>
          </w:p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服务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高星级饭店运营与管理、旅游服务与管理、旅游外语、导游服务、景区服务与管理、会展服务与管理、航空服务</w:t>
            </w:r>
          </w:p>
        </w:tc>
      </w:tr>
      <w:tr w:rsidR="008C5E66" w:rsidTr="00D72B24">
        <w:trPr>
          <w:trHeight w:val="1025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文秘</w:t>
            </w:r>
          </w:p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服务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计算机速录、办公室文员、文秘、商务助理、公关礼仪、工商行政管理事务、人力资源管理事务、民政服务与管理、社区公共事务管理、社会保障事务、社会福利事业管理、家政服务与管理、老年人服务与管理、法律事务、社区法律服务、保安</w:t>
            </w:r>
          </w:p>
        </w:tc>
      </w:tr>
      <w:tr w:rsidR="008C5E66" w:rsidTr="00D72B24">
        <w:trPr>
          <w:trHeight w:val="724"/>
          <w:jc w:val="center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学前</w:t>
            </w:r>
          </w:p>
          <w:p w:rsidR="008C5E66" w:rsidRDefault="008C5E66" w:rsidP="00D72B2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教育</w:t>
            </w:r>
          </w:p>
        </w:tc>
        <w:tc>
          <w:tcPr>
            <w:tcW w:w="77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C5E66" w:rsidRDefault="008C5E66" w:rsidP="00D72B24">
            <w:pPr>
              <w:widowControl/>
              <w:adjustRightInd w:val="0"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学前教育</w:t>
            </w:r>
          </w:p>
        </w:tc>
      </w:tr>
    </w:tbl>
    <w:p w:rsidR="008C5E66" w:rsidRDefault="008C5E66" w:rsidP="008C5E66">
      <w:pPr>
        <w:spacing w:line="560" w:lineRule="exact"/>
        <w:jc w:val="left"/>
        <w:rPr>
          <w:rFonts w:eastAsia="黑体"/>
          <w:sz w:val="32"/>
          <w:szCs w:val="32"/>
        </w:rPr>
      </w:pPr>
    </w:p>
    <w:p w:rsidR="00F5013E" w:rsidRPr="008C5E66" w:rsidRDefault="008C5E66" w:rsidP="008C5E66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bookmarkStart w:id="0" w:name="_GoBack"/>
      <w:bookmarkEnd w:id="0"/>
    </w:p>
    <w:sectPr w:rsidR="00F5013E" w:rsidRPr="008C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D0" w:rsidRDefault="00F031D0" w:rsidP="008C5E66">
      <w:r>
        <w:separator/>
      </w:r>
    </w:p>
  </w:endnote>
  <w:endnote w:type="continuationSeparator" w:id="0">
    <w:p w:rsidR="00F031D0" w:rsidRDefault="00F031D0" w:rsidP="008C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D0" w:rsidRDefault="00F031D0" w:rsidP="008C5E66">
      <w:r>
        <w:separator/>
      </w:r>
    </w:p>
  </w:footnote>
  <w:footnote w:type="continuationSeparator" w:id="0">
    <w:p w:rsidR="00F031D0" w:rsidRDefault="00F031D0" w:rsidP="008C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00"/>
    <w:rsid w:val="008C5E66"/>
    <w:rsid w:val="00F031D0"/>
    <w:rsid w:val="00F32000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D3905"/>
  <w15:chartTrackingRefBased/>
  <w15:docId w15:val="{081CC7E6-1360-4C45-9A36-C84361BD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E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E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1751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2019-10-30T01:38:00Z</dcterms:created>
  <dcterms:modified xsi:type="dcterms:W3CDTF">2019-10-30T01:39:00Z</dcterms:modified>
</cp:coreProperties>
</file>