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u w:val="none"/>
          <w:lang w:val="en-US" w:eastAsia="zh-CN"/>
        </w:rPr>
      </w:pPr>
      <w:r>
        <w:rPr>
          <w:rFonts w:hint="eastAsia" w:ascii="黑体" w:hAnsi="黑体" w:eastAsia="黑体" w:cs="黑体"/>
          <w:sz w:val="28"/>
          <w:szCs w:val="28"/>
        </w:rPr>
        <w:tab/>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eastAsia" w:ascii="黑体" w:hAnsi="黑体" w:eastAsia="黑体" w:cs="黑体"/>
          <w:strike w:val="0"/>
          <w:dstrike w:val="0"/>
          <w:color w:val="auto"/>
          <w:sz w:val="44"/>
          <w:szCs w:val="4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color w:val="auto"/>
          <w:sz w:val="52"/>
          <w:szCs w:val="52"/>
          <w:highlight w:val="none"/>
          <w:lang w:val="en-US" w:eastAsia="zh-CN"/>
        </w:rPr>
      </w:pPr>
      <w:r>
        <w:rPr>
          <w:rFonts w:hint="eastAsia" w:ascii="黑体" w:hAnsi="黑体" w:eastAsia="黑体" w:cs="黑体"/>
          <w:strike w:val="0"/>
          <w:dstrike w:val="0"/>
          <w:color w:val="auto"/>
          <w:sz w:val="52"/>
          <w:szCs w:val="52"/>
          <w:highlight w:val="none"/>
          <w:lang w:val="en-US" w:eastAsia="zh-CN"/>
        </w:rPr>
        <w:t>河东区“县情市情”系列研学实践课程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黑体" w:hAnsi="黑体" w:eastAsia="黑体" w:cs="黑体"/>
          <w:strike w:val="0"/>
          <w:dstrike w:val="0"/>
          <w:color w:val="auto"/>
          <w:sz w:val="52"/>
          <w:szCs w:val="52"/>
          <w:highlight w:val="none"/>
          <w:lang w:val="en-US" w:eastAsia="zh-CN"/>
        </w:rPr>
      </w:pPr>
      <w:r>
        <w:rPr>
          <w:rFonts w:hint="eastAsia" w:ascii="黑体" w:hAnsi="黑体" w:eastAsia="黑体" w:cs="黑体"/>
          <w:strike w:val="0"/>
          <w:dstrike w:val="0"/>
          <w:color w:val="auto"/>
          <w:sz w:val="52"/>
          <w:szCs w:val="52"/>
          <w:highlight w:val="none"/>
          <w:lang w:val="en-US" w:eastAsia="zh-CN"/>
        </w:rPr>
        <w:t>【历史文化篇】</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eastAsia" w:ascii="黑体" w:hAnsi="黑体" w:eastAsia="黑体" w:cs="黑体"/>
          <w:strike w:val="0"/>
          <w:dstrike w:val="0"/>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r>
        <w:rPr>
          <w:rFonts w:hint="eastAsia" w:ascii="仿宋" w:hAnsi="仿宋" w:eastAsia="仿宋" w:cs="仿宋"/>
          <w:strike w:val="0"/>
          <w:dstrike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r>
        <w:rPr>
          <w:strike w:val="0"/>
          <w:dstrike w:val="0"/>
          <w:color w:val="auto"/>
          <w:sz w:val="28"/>
          <w:highlight w:val="none"/>
        </w:rPr>
        <mc:AlternateContent>
          <mc:Choice Requires="wps">
            <w:drawing>
              <wp:anchor distT="0" distB="0" distL="114300" distR="114300" simplePos="0" relativeHeight="251704320" behindDoc="0" locked="0" layoutInCell="1" allowOverlap="1">
                <wp:simplePos x="0" y="0"/>
                <wp:positionH relativeFrom="column">
                  <wp:posOffset>1934210</wp:posOffset>
                </wp:positionH>
                <wp:positionV relativeFrom="paragraph">
                  <wp:posOffset>58420</wp:posOffset>
                </wp:positionV>
                <wp:extent cx="1676400" cy="3324860"/>
                <wp:effectExtent l="0" t="0" r="0" b="8890"/>
                <wp:wrapNone/>
                <wp:docPr id="26" name="文本框 26"/>
                <wp:cNvGraphicFramePr/>
                <a:graphic xmlns:a="http://schemas.openxmlformats.org/drawingml/2006/main">
                  <a:graphicData uri="http://schemas.microsoft.com/office/word/2010/wordprocessingShape">
                    <wps:wsp>
                      <wps:cNvSpPr txBox="1"/>
                      <wps:spPr>
                        <a:xfrm>
                          <a:off x="2560955" y="1582420"/>
                          <a:ext cx="1676400" cy="33248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0" w:lineRule="exact"/>
                              <w:jc w:val="both"/>
                              <w:textAlignment w:val="auto"/>
                              <w:rPr>
                                <w:rFonts w:hint="eastAsia" w:ascii="方正小标宋简体" w:hAnsi="方正小标宋简体" w:eastAsia="方正小标宋简体" w:cs="方正小标宋简体"/>
                                <w:sz w:val="96"/>
                                <w:szCs w:val="96"/>
                                <w:highlight w:val="none"/>
                                <w:lang w:val="en-US" w:eastAsia="zh-CN"/>
                              </w:rPr>
                            </w:pPr>
                            <w:r>
                              <w:rPr>
                                <w:rFonts w:hint="eastAsia" w:ascii="方正小标宋简体" w:hAnsi="方正小标宋简体" w:eastAsia="方正小标宋简体" w:cs="方正小标宋简体"/>
                                <w:sz w:val="96"/>
                                <w:szCs w:val="96"/>
                                <w:highlight w:val="none"/>
                                <w:lang w:val="en-US" w:eastAsia="zh-CN"/>
                              </w:rPr>
                              <w:t>璀璨琅琊史</w:t>
                            </w:r>
                          </w:p>
                          <w:p>
                            <w:pPr>
                              <w:keepNext w:val="0"/>
                              <w:keepLines w:val="0"/>
                              <w:pageBreakBefore w:val="0"/>
                              <w:widowControl w:val="0"/>
                              <w:kinsoku/>
                              <w:wordWrap/>
                              <w:overflowPunct/>
                              <w:topLinePunct w:val="0"/>
                              <w:autoSpaceDE/>
                              <w:autoSpaceDN/>
                              <w:bidi w:val="0"/>
                              <w:adjustRightInd/>
                              <w:snapToGrid/>
                              <w:spacing w:line="1200" w:lineRule="exact"/>
                              <w:jc w:val="both"/>
                              <w:textAlignment w:val="auto"/>
                              <w:rPr>
                                <w:rFonts w:hint="eastAsia" w:ascii="方正小标宋简体" w:hAnsi="方正小标宋简体" w:eastAsia="方正小标宋简体" w:cs="方正小标宋简体"/>
                                <w:sz w:val="52"/>
                                <w:szCs w:val="72"/>
                              </w:rPr>
                            </w:pPr>
                            <w:r>
                              <w:rPr>
                                <w:rFonts w:hint="eastAsia" w:ascii="方正小标宋简体" w:hAnsi="方正小标宋简体" w:eastAsia="方正小标宋简体" w:cs="方正小标宋简体"/>
                                <w:sz w:val="96"/>
                                <w:szCs w:val="96"/>
                                <w:highlight w:val="none"/>
                                <w:lang w:val="en-US" w:eastAsia="zh-CN"/>
                              </w:rPr>
                              <w:t>红色沂蒙情</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3pt;margin-top:4.6pt;height:261.8pt;width:132pt;z-index:251704320;mso-width-relative:page;mso-height-relative:page;" fillcolor="#FFFFFF [3201]" filled="t" stroked="f" coordsize="21600,21600" o:gfxdata="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GLqitcAAAAJAQAADwAAAAAAAAABACAAAAAiAAAAZHJzL2Rvd25yZXYueG1sUEsBAhQAFAAA&#10;AAgAh07iQBoOPbRiAgAAoAQAAA4AAAAAAAAAAQAgAAAAJgEAAGRycy9lMm9Eb2MueG1sUEsFBgAA&#10;AAAGAAYAWQEAAPoFAAAAAA==&#10;">
                <v:fill on="t"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spacing w:line="1200" w:lineRule="exact"/>
                        <w:jc w:val="both"/>
                        <w:textAlignment w:val="auto"/>
                        <w:rPr>
                          <w:rFonts w:hint="eastAsia" w:ascii="方正小标宋简体" w:hAnsi="方正小标宋简体" w:eastAsia="方正小标宋简体" w:cs="方正小标宋简体"/>
                          <w:sz w:val="96"/>
                          <w:szCs w:val="96"/>
                          <w:highlight w:val="none"/>
                          <w:lang w:val="en-US" w:eastAsia="zh-CN"/>
                        </w:rPr>
                      </w:pPr>
                      <w:r>
                        <w:rPr>
                          <w:rFonts w:hint="eastAsia" w:ascii="方正小标宋简体" w:hAnsi="方正小标宋简体" w:eastAsia="方正小标宋简体" w:cs="方正小标宋简体"/>
                          <w:sz w:val="96"/>
                          <w:szCs w:val="96"/>
                          <w:highlight w:val="none"/>
                          <w:lang w:val="en-US" w:eastAsia="zh-CN"/>
                        </w:rPr>
                        <w:t>璀璨琅琊史</w:t>
                      </w:r>
                    </w:p>
                    <w:p>
                      <w:pPr>
                        <w:keepNext w:val="0"/>
                        <w:keepLines w:val="0"/>
                        <w:pageBreakBefore w:val="0"/>
                        <w:widowControl w:val="0"/>
                        <w:kinsoku/>
                        <w:wordWrap/>
                        <w:overflowPunct/>
                        <w:topLinePunct w:val="0"/>
                        <w:autoSpaceDE/>
                        <w:autoSpaceDN/>
                        <w:bidi w:val="0"/>
                        <w:adjustRightInd/>
                        <w:snapToGrid/>
                        <w:spacing w:line="1200" w:lineRule="exact"/>
                        <w:jc w:val="both"/>
                        <w:textAlignment w:val="auto"/>
                        <w:rPr>
                          <w:rFonts w:hint="eastAsia" w:ascii="方正小标宋简体" w:hAnsi="方正小标宋简体" w:eastAsia="方正小标宋简体" w:cs="方正小标宋简体"/>
                          <w:sz w:val="52"/>
                          <w:szCs w:val="72"/>
                        </w:rPr>
                      </w:pPr>
                      <w:r>
                        <w:rPr>
                          <w:rFonts w:hint="eastAsia" w:ascii="方正小标宋简体" w:hAnsi="方正小标宋简体" w:eastAsia="方正小标宋简体" w:cs="方正小标宋简体"/>
                          <w:sz w:val="96"/>
                          <w:szCs w:val="96"/>
                          <w:highlight w:val="none"/>
                          <w:lang w:val="en-US" w:eastAsia="zh-CN"/>
                        </w:rPr>
                        <w:t>红色沂蒙情</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480" w:lineRule="exact"/>
        <w:jc w:val="center"/>
        <w:textAlignment w:val="auto"/>
        <w:rPr>
          <w:rFonts w:hint="eastAsia" w:ascii="楷体" w:hAnsi="楷体" w:eastAsia="楷体" w:cs="楷体"/>
          <w:strike w:val="0"/>
          <w:dstrike w:val="0"/>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仿宋" w:hAnsi="仿宋" w:eastAsia="仿宋" w:cs="仿宋"/>
          <w:strike w:val="0"/>
          <w:dstrike w:val="0"/>
          <w:color w:val="auto"/>
          <w:sz w:val="28"/>
          <w:szCs w:val="28"/>
          <w:highlight w:val="none"/>
          <w:u w:val="none"/>
          <w:lang w:val="en-US" w:eastAsia="zh-CN"/>
        </w:rPr>
      </w:pPr>
      <w:r>
        <w:rPr>
          <w:rFonts w:hint="eastAsia" w:ascii="楷体" w:hAnsi="楷体" w:eastAsia="楷体" w:cs="楷体"/>
          <w:strike w:val="0"/>
          <w:dstrike w:val="0"/>
          <w:color w:val="auto"/>
          <w:sz w:val="28"/>
          <w:szCs w:val="28"/>
          <w:highlight w:val="none"/>
          <w:lang w:val="en-US" w:eastAsia="zh-CN"/>
        </w:rPr>
        <w:t>河东区教育和体育局</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u w:val="none"/>
          <w:lang w:val="en-US" w:eastAsia="zh-CN"/>
        </w:rPr>
        <w:sectPr>
          <w:headerReference r:id="rId4" w:type="default"/>
          <w:pgSz w:w="11906" w:h="16838"/>
          <w:pgMar w:top="1134" w:right="1474" w:bottom="1134" w:left="1587" w:header="680" w:footer="680" w:gutter="0"/>
          <w:pgNumType w:fmt="decimal" w:start="1"/>
          <w:cols w:space="425" w:num="1"/>
          <w:docGrid w:type="lines" w:linePitch="312" w:charSpace="0"/>
        </w:sectPr>
      </w:pPr>
    </w:p>
    <w:p>
      <w:pPr>
        <w:widowControl/>
        <w:jc w:val="both"/>
        <w:rPr>
          <w:rFonts w:hint="eastAsia" w:ascii="方正小标宋简体" w:eastAsia="方正小标宋简体" w:cs="仿宋_GB2312" w:hAnsiTheme="minorHAnsi"/>
          <w:kern w:val="0"/>
          <w:sz w:val="44"/>
          <w:szCs w:val="32"/>
        </w:rPr>
      </w:pPr>
    </w:p>
    <w:p>
      <w:pPr>
        <w:widowControl/>
        <w:jc w:val="center"/>
        <w:rPr>
          <w:rFonts w:hint="eastAsia" w:ascii="方正小标宋简体" w:eastAsia="方正小标宋简体" w:cs="仿宋_GB2312"/>
          <w:kern w:val="0"/>
          <w:sz w:val="44"/>
          <w:szCs w:val="32"/>
          <w:lang w:eastAsia="zh-CN"/>
        </w:rPr>
      </w:pPr>
      <w:r>
        <w:rPr>
          <w:rFonts w:hint="eastAsia" w:ascii="方正小标宋简体" w:eastAsia="方正小标宋简体" w:cs="仿宋_GB2312" w:hAnsiTheme="minorHAnsi"/>
          <w:kern w:val="0"/>
          <w:sz w:val="44"/>
          <w:szCs w:val="32"/>
        </w:rPr>
        <w:t>河东区</w:t>
      </w:r>
      <w:r>
        <w:rPr>
          <w:rFonts w:hint="eastAsia" w:ascii="方正小标宋简体" w:eastAsia="方正小标宋简体" w:cs="仿宋_GB2312"/>
          <w:kern w:val="0"/>
          <w:sz w:val="44"/>
          <w:szCs w:val="32"/>
          <w:lang w:eastAsia="zh-CN"/>
        </w:rPr>
        <w:t>“</w:t>
      </w:r>
      <w:r>
        <w:rPr>
          <w:rFonts w:hint="eastAsia" w:ascii="方正小标宋简体" w:hAnsi="Times New Roman" w:eastAsia="方正小标宋简体" w:cs="仿宋_GB2312"/>
          <w:kern w:val="0"/>
          <w:sz w:val="44"/>
          <w:szCs w:val="32"/>
          <w:lang w:val="en-US" w:eastAsia="zh-CN"/>
        </w:rPr>
        <w:t>璀璨琅琊史·红色沂蒙情</w:t>
      </w:r>
      <w:r>
        <w:rPr>
          <w:rFonts w:hint="eastAsia" w:ascii="方正小标宋简体" w:eastAsia="方正小标宋简体" w:cs="仿宋_GB2312"/>
          <w:kern w:val="0"/>
          <w:sz w:val="44"/>
          <w:szCs w:val="32"/>
          <w:lang w:eastAsia="zh-CN"/>
        </w:rPr>
        <w:t>”</w:t>
      </w:r>
    </w:p>
    <w:p>
      <w:pPr>
        <w:widowControl/>
        <w:jc w:val="center"/>
        <w:rPr>
          <w:rFonts w:hint="eastAsia" w:ascii="方正小标宋简体" w:eastAsia="方正小标宋简体" w:cs="仿宋_GB2312" w:hAnsiTheme="minorHAnsi"/>
          <w:kern w:val="0"/>
          <w:sz w:val="44"/>
          <w:szCs w:val="32"/>
        </w:rPr>
      </w:pPr>
      <w:r>
        <w:rPr>
          <w:rFonts w:hint="eastAsia" w:ascii="方正小标宋简体" w:eastAsia="方正小标宋简体" w:cs="仿宋_GB2312" w:hAnsiTheme="minorHAnsi"/>
          <w:kern w:val="0"/>
          <w:sz w:val="44"/>
          <w:szCs w:val="32"/>
        </w:rPr>
        <w:t>研学</w:t>
      </w:r>
      <w:r>
        <w:rPr>
          <w:rFonts w:hint="eastAsia" w:ascii="方正小标宋简体" w:eastAsia="方正小标宋简体" w:cs="仿宋_GB2312"/>
          <w:kern w:val="0"/>
          <w:sz w:val="44"/>
          <w:szCs w:val="32"/>
          <w:lang w:val="en-US" w:eastAsia="zh-CN"/>
        </w:rPr>
        <w:t>实践</w:t>
      </w:r>
      <w:r>
        <w:rPr>
          <w:rFonts w:hint="eastAsia" w:ascii="方正小标宋简体" w:eastAsia="方正小标宋简体" w:cs="仿宋_GB2312" w:hAnsiTheme="minorHAnsi"/>
          <w:kern w:val="0"/>
          <w:sz w:val="44"/>
          <w:szCs w:val="32"/>
        </w:rPr>
        <w:t>课程</w:t>
      </w:r>
    </w:p>
    <w:p>
      <w:pPr>
        <w:widowControl/>
        <w:spacing w:line="600" w:lineRule="exact"/>
        <w:jc w:val="both"/>
        <w:rPr>
          <w:rFonts w:ascii="仿宋_GB2312" w:eastAsia="仿宋_GB2312" w:cs="仿宋_GB2312"/>
          <w:kern w:val="0"/>
          <w:sz w:val="32"/>
          <w:szCs w:val="32"/>
        </w:rPr>
      </w:pPr>
    </w:p>
    <w:p>
      <w:pPr>
        <w:widowControl/>
        <w:spacing w:line="600" w:lineRule="exact"/>
        <w:jc w:val="both"/>
        <w:rPr>
          <w:rFonts w:ascii="仿宋_GB2312" w:eastAsia="仿宋_GB2312" w:cs="仿宋_GB2312"/>
          <w:kern w:val="0"/>
          <w:sz w:val="32"/>
          <w:szCs w:val="32"/>
        </w:rPr>
      </w:pPr>
    </w:p>
    <w:p>
      <w:pPr>
        <w:widowControl/>
        <w:spacing w:line="600" w:lineRule="exact"/>
        <w:jc w:val="both"/>
        <w:rPr>
          <w:rFonts w:ascii="仿宋_GB2312" w:eastAsia="仿宋_GB2312" w:cs="仿宋_GB2312"/>
          <w:kern w:val="0"/>
          <w:sz w:val="32"/>
          <w:szCs w:val="32"/>
        </w:rPr>
      </w:pPr>
    </w:p>
    <w:p>
      <w:pPr>
        <w:widowControl/>
        <w:spacing w:line="600" w:lineRule="exact"/>
        <w:jc w:val="both"/>
        <w:rPr>
          <w:rFonts w:ascii="仿宋_GB2312" w:eastAsia="仿宋_GB2312" w:cs="仿宋_GB2312"/>
          <w:kern w:val="0"/>
          <w:sz w:val="32"/>
          <w:szCs w:val="32"/>
        </w:rPr>
      </w:pPr>
    </w:p>
    <w:p>
      <w:pPr>
        <w:widowControl/>
        <w:spacing w:line="600" w:lineRule="exact"/>
        <w:ind w:firstLine="640" w:firstLineChars="200"/>
        <w:rPr>
          <w:rFonts w:hint="default" w:ascii="楷体" w:hAnsi="楷体" w:eastAsia="楷体" w:cs="仿宋_GB2312"/>
          <w:kern w:val="0"/>
          <w:sz w:val="32"/>
          <w:szCs w:val="32"/>
          <w:lang w:val="en-US" w:eastAsia="zh-CN"/>
        </w:rPr>
      </w:pPr>
      <w:r>
        <w:rPr>
          <w:rFonts w:hint="eastAsia" w:ascii="楷体" w:hAnsi="楷体" w:eastAsia="楷体" w:cs="仿宋_GB2312"/>
          <w:kern w:val="0"/>
          <w:sz w:val="32"/>
          <w:szCs w:val="32"/>
        </w:rPr>
        <w:t>课程</w:t>
      </w:r>
      <w:r>
        <w:rPr>
          <w:rFonts w:ascii="楷体" w:hAnsi="楷体" w:eastAsia="楷体" w:cs="仿宋_GB2312"/>
          <w:kern w:val="0"/>
          <w:sz w:val="32"/>
          <w:szCs w:val="32"/>
        </w:rPr>
        <w:t>对象</w:t>
      </w:r>
      <w:r>
        <w:rPr>
          <w:rFonts w:hint="eastAsia" w:ascii="楷体" w:hAnsi="楷体" w:eastAsia="楷体" w:cs="仿宋_GB2312"/>
          <w:kern w:val="0"/>
          <w:sz w:val="32"/>
          <w:szCs w:val="32"/>
        </w:rPr>
        <w:t>：</w:t>
      </w:r>
      <w:r>
        <w:rPr>
          <w:rFonts w:hint="eastAsia" w:ascii="楷体" w:hAnsi="楷体" w:eastAsia="楷体" w:cs="仿宋_GB2312"/>
          <w:kern w:val="0"/>
          <w:sz w:val="32"/>
          <w:szCs w:val="32"/>
          <w:lang w:val="en-US" w:eastAsia="zh-CN"/>
        </w:rPr>
        <w:t>6至8年级</w:t>
      </w:r>
    </w:p>
    <w:p>
      <w:pPr>
        <w:keepNext w:val="0"/>
        <w:keepLines w:val="0"/>
        <w:pageBreakBefore w:val="0"/>
        <w:widowControl/>
        <w:kinsoku/>
        <w:wordWrap/>
        <w:overflowPunct/>
        <w:topLinePunct w:val="0"/>
        <w:autoSpaceDE/>
        <w:autoSpaceDN/>
        <w:bidi w:val="0"/>
        <w:adjustRightInd/>
        <w:snapToGrid/>
        <w:spacing w:line="400" w:lineRule="exact"/>
        <w:ind w:firstLine="640" w:firstLineChars="2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资源</w:t>
      </w:r>
      <w:r>
        <w:rPr>
          <w:rFonts w:ascii="楷体" w:hAnsi="楷体" w:eastAsia="楷体" w:cs="仿宋_GB2312"/>
          <w:kern w:val="0"/>
          <w:sz w:val="32"/>
          <w:szCs w:val="32"/>
        </w:rPr>
        <w:t>单位：</w:t>
      </w:r>
      <w:r>
        <w:rPr>
          <w:rFonts w:hint="eastAsia" w:ascii="楷体" w:hAnsi="楷体" w:eastAsia="楷体" w:cs="仿宋_GB2312"/>
          <w:kern w:val="0"/>
          <w:sz w:val="32"/>
          <w:szCs w:val="32"/>
        </w:rPr>
        <w:t>沂蒙革命纪念馆</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山东省政府和八路军115师司令部旧址</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沂蒙红色影视基地（中国红嫂纪念馆）</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大青山胜利突围纪念馆</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孟良崮景区（孟良崮战役纪念馆）</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沂蒙山革命根据地</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蒙阴岱崮地貌旅游区</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天上王城</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临沂市博物馆</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rPr>
      </w:pPr>
      <w:r>
        <w:rPr>
          <w:rFonts w:hint="eastAsia" w:ascii="楷体" w:hAnsi="楷体" w:eastAsia="楷体" w:cs="仿宋_GB2312"/>
          <w:kern w:val="0"/>
          <w:sz w:val="32"/>
          <w:szCs w:val="32"/>
        </w:rPr>
        <w:t>王羲之故居</w:t>
      </w:r>
    </w:p>
    <w:p>
      <w:pPr>
        <w:keepNext w:val="0"/>
        <w:keepLines w:val="0"/>
        <w:pageBreakBefore w:val="0"/>
        <w:widowControl/>
        <w:kinsoku/>
        <w:wordWrap/>
        <w:overflowPunct/>
        <w:topLinePunct w:val="0"/>
        <w:autoSpaceDE/>
        <w:autoSpaceDN/>
        <w:bidi w:val="0"/>
        <w:adjustRightInd/>
        <w:snapToGrid/>
        <w:spacing w:line="400" w:lineRule="exact"/>
        <w:ind w:firstLine="2240" w:firstLineChars="700"/>
        <w:textAlignment w:val="auto"/>
        <w:rPr>
          <w:rFonts w:hint="eastAsia" w:ascii="楷体" w:hAnsi="楷体" w:eastAsia="楷体" w:cs="仿宋_GB2312"/>
          <w:kern w:val="0"/>
          <w:sz w:val="32"/>
          <w:szCs w:val="32"/>
          <w:lang w:val="en-US" w:eastAsia="zh-CN"/>
        </w:rPr>
      </w:pPr>
      <w:r>
        <w:rPr>
          <w:rFonts w:hint="eastAsia" w:ascii="楷体" w:hAnsi="楷体" w:eastAsia="楷体" w:cs="仿宋_GB2312"/>
          <w:kern w:val="0"/>
          <w:sz w:val="32"/>
          <w:szCs w:val="32"/>
        </w:rPr>
        <w:t>尹家峪田园综合体</w:t>
      </w:r>
    </w:p>
    <w:p>
      <w:pPr>
        <w:widowControl/>
        <w:spacing w:line="600" w:lineRule="exact"/>
        <w:ind w:firstLine="640" w:firstLineChars="200"/>
        <w:rPr>
          <w:rFonts w:hint="default" w:ascii="楷体" w:hAnsi="楷体" w:eastAsia="楷体" w:cs="仿宋_GB2312"/>
          <w:kern w:val="0"/>
          <w:sz w:val="32"/>
          <w:szCs w:val="32"/>
          <w:lang w:val="en-US" w:eastAsia="zh-CN"/>
        </w:rPr>
      </w:pPr>
      <w:r>
        <w:rPr>
          <w:rFonts w:hint="eastAsia" w:ascii="楷体" w:hAnsi="楷体" w:eastAsia="楷体" w:cs="仿宋_GB2312"/>
          <w:kern w:val="0"/>
          <w:sz w:val="32"/>
          <w:szCs w:val="32"/>
        </w:rPr>
        <w:t>研发</w:t>
      </w:r>
      <w:r>
        <w:rPr>
          <w:rFonts w:ascii="楷体" w:hAnsi="楷体" w:eastAsia="楷体" w:cs="仿宋_GB2312"/>
          <w:kern w:val="0"/>
          <w:sz w:val="32"/>
          <w:szCs w:val="32"/>
        </w:rPr>
        <w:t>单位：</w:t>
      </w:r>
      <w:r>
        <w:rPr>
          <w:rFonts w:hint="eastAsia" w:ascii="楷体" w:hAnsi="楷体" w:eastAsia="楷体" w:cs="仿宋_GB2312"/>
          <w:kern w:val="0"/>
          <w:sz w:val="32"/>
          <w:szCs w:val="32"/>
          <w:lang w:val="en-US" w:eastAsia="zh-CN"/>
        </w:rPr>
        <w:t>河东区教育和体育局</w:t>
      </w:r>
    </w:p>
    <w:p>
      <w:pPr>
        <w:widowControl/>
        <w:spacing w:line="600" w:lineRule="exact"/>
        <w:ind w:firstLine="640" w:firstLineChars="200"/>
        <w:rPr>
          <w:rFonts w:hint="default" w:ascii="楷体" w:hAnsi="楷体" w:eastAsia="楷体" w:cs="仿宋_GB2312"/>
          <w:kern w:val="0"/>
          <w:sz w:val="32"/>
          <w:szCs w:val="32"/>
          <w:lang w:val="en-US" w:eastAsia="zh-CN"/>
        </w:rPr>
      </w:pPr>
      <w:r>
        <w:rPr>
          <w:rFonts w:ascii="楷体" w:hAnsi="楷体" w:eastAsia="楷体" w:cs="仿宋_GB2312"/>
          <w:kern w:val="0"/>
          <w:sz w:val="32"/>
          <w:szCs w:val="32"/>
        </w:rPr>
        <w:t>研发主持人：</w:t>
      </w:r>
      <w:r>
        <w:rPr>
          <w:rFonts w:hint="eastAsia" w:ascii="楷体" w:hAnsi="楷体" w:eastAsia="楷体" w:cs="仿宋_GB2312"/>
          <w:kern w:val="0"/>
          <w:sz w:val="32"/>
          <w:szCs w:val="32"/>
          <w:lang w:val="en-US" w:eastAsia="zh-CN"/>
        </w:rPr>
        <w:t>周迎</w:t>
      </w:r>
    </w:p>
    <w:p>
      <w:pPr>
        <w:widowControl/>
        <w:spacing w:line="600" w:lineRule="exact"/>
        <w:ind w:firstLine="640" w:firstLineChars="200"/>
        <w:rPr>
          <w:rFonts w:ascii="楷体" w:hAnsi="楷体" w:eastAsia="楷体" w:cs="仿宋_GB2312"/>
          <w:kern w:val="0"/>
          <w:sz w:val="32"/>
          <w:szCs w:val="32"/>
        </w:rPr>
      </w:pPr>
      <w:r>
        <w:rPr>
          <w:rFonts w:ascii="楷体" w:hAnsi="楷体" w:eastAsia="楷体" w:cs="仿宋_GB2312"/>
          <w:kern w:val="0"/>
          <w:sz w:val="32"/>
          <w:szCs w:val="32"/>
        </w:rPr>
        <w:t>研发参与者（</w:t>
      </w:r>
      <w:r>
        <w:rPr>
          <w:rFonts w:hint="eastAsia" w:ascii="楷体" w:hAnsi="楷体" w:eastAsia="楷体" w:cs="仿宋_GB2312"/>
          <w:kern w:val="0"/>
          <w:sz w:val="32"/>
          <w:szCs w:val="32"/>
        </w:rPr>
        <w:t>5人</w:t>
      </w:r>
      <w:r>
        <w:rPr>
          <w:rFonts w:ascii="楷体" w:hAnsi="楷体" w:eastAsia="楷体" w:cs="仿宋_GB2312"/>
          <w:kern w:val="0"/>
          <w:sz w:val="32"/>
          <w:szCs w:val="32"/>
        </w:rPr>
        <w:t>以内）</w:t>
      </w:r>
      <w:r>
        <w:rPr>
          <w:rFonts w:hint="eastAsia" w:ascii="楷体" w:hAnsi="楷体" w:eastAsia="楷体" w:cs="仿宋_GB2312"/>
          <w:kern w:val="0"/>
          <w:sz w:val="32"/>
          <w:szCs w:val="32"/>
        </w:rPr>
        <w:t>：</w:t>
      </w:r>
      <w:r>
        <w:rPr>
          <w:rFonts w:hint="eastAsia" w:ascii="楷体" w:hAnsi="楷体" w:eastAsia="楷体" w:cs="仿宋_GB2312"/>
          <w:kern w:val="0"/>
          <w:sz w:val="32"/>
          <w:szCs w:val="32"/>
          <w:lang w:val="en-US" w:eastAsia="zh-CN"/>
        </w:rPr>
        <w:t>韩成军、彭思国、孟鑫峰</w:t>
      </w:r>
      <w:r>
        <w:rPr>
          <w:rFonts w:ascii="楷体" w:hAnsi="楷体" w:eastAsia="楷体" w:cs="仿宋_GB2312"/>
          <w:kern w:val="0"/>
          <w:sz w:val="32"/>
          <w:szCs w:val="32"/>
        </w:rPr>
        <w:t xml:space="preserve"> </w:t>
      </w:r>
    </w:p>
    <w:p>
      <w:pPr>
        <w:widowControl/>
        <w:spacing w:line="600" w:lineRule="exact"/>
        <w:ind w:firstLine="640" w:firstLineChars="200"/>
        <w:rPr>
          <w:rFonts w:hint="default" w:ascii="楷体" w:hAnsi="楷体" w:eastAsia="楷体" w:cs="仿宋_GB2312"/>
          <w:kern w:val="0"/>
          <w:sz w:val="32"/>
          <w:szCs w:val="32"/>
          <w:lang w:val="en-US" w:eastAsia="zh-CN"/>
        </w:rPr>
      </w:pPr>
      <w:r>
        <w:rPr>
          <w:rFonts w:hint="eastAsia" w:ascii="楷体" w:hAnsi="楷体" w:eastAsia="楷体" w:cs="仿宋_GB2312"/>
          <w:kern w:val="0"/>
          <w:sz w:val="32"/>
          <w:szCs w:val="32"/>
        </w:rPr>
        <w:t>课程</w:t>
      </w:r>
      <w:r>
        <w:rPr>
          <w:rFonts w:ascii="楷体" w:hAnsi="楷体" w:eastAsia="楷体" w:cs="仿宋_GB2312"/>
          <w:kern w:val="0"/>
          <w:sz w:val="32"/>
          <w:szCs w:val="32"/>
        </w:rPr>
        <w:t>申报</w:t>
      </w:r>
      <w:r>
        <w:rPr>
          <w:rFonts w:hint="eastAsia" w:ascii="楷体" w:hAnsi="楷体" w:eastAsia="楷体" w:cs="仿宋_GB2312"/>
          <w:kern w:val="0"/>
          <w:sz w:val="32"/>
          <w:szCs w:val="32"/>
        </w:rPr>
        <w:t>联系人</w:t>
      </w:r>
      <w:r>
        <w:rPr>
          <w:rFonts w:ascii="楷体" w:hAnsi="楷体" w:eastAsia="楷体" w:cs="仿宋_GB2312"/>
          <w:kern w:val="0"/>
          <w:sz w:val="32"/>
          <w:szCs w:val="32"/>
        </w:rPr>
        <w:t>及联系方式：</w:t>
      </w:r>
      <w:r>
        <w:rPr>
          <w:rFonts w:hint="eastAsia" w:ascii="楷体" w:hAnsi="楷体" w:eastAsia="楷体" w:cs="仿宋_GB2312"/>
          <w:kern w:val="0"/>
          <w:sz w:val="32"/>
          <w:szCs w:val="32"/>
          <w:lang w:val="en-US" w:eastAsia="zh-CN"/>
        </w:rPr>
        <w:t>孟鑫峰13562905877</w:t>
      </w:r>
    </w:p>
    <w:p>
      <w:pPr>
        <w:widowControl/>
        <w:spacing w:line="600" w:lineRule="exact"/>
        <w:jc w:val="center"/>
        <w:rPr>
          <w:rFonts w:ascii="仿宋_GB2312" w:eastAsia="仿宋_GB2312" w:cs="仿宋_GB2312"/>
          <w:kern w:val="0"/>
          <w:sz w:val="32"/>
          <w:szCs w:val="32"/>
        </w:rPr>
      </w:pPr>
    </w:p>
    <w:p>
      <w:pPr>
        <w:widowControl/>
        <w:spacing w:line="600" w:lineRule="exact"/>
        <w:jc w:val="center"/>
        <w:rPr>
          <w:rFonts w:hint="eastAsia" w:ascii="方正" w:hAnsi="微软雅黑" w:eastAsia="方正" w:cs="微软雅黑"/>
          <w:color w:val="auto"/>
          <w:sz w:val="28"/>
          <w:szCs w:val="28"/>
          <w:lang w:val="en-US" w:eastAsia="zh-CN"/>
        </w:rPr>
      </w:pPr>
      <w:r>
        <w:rPr>
          <w:rFonts w:hint="eastAsia" w:ascii="楷体" w:hAnsi="楷体" w:eastAsia="楷体" w:cs="仿宋_GB2312"/>
          <w:kern w:val="0"/>
          <w:sz w:val="32"/>
          <w:szCs w:val="32"/>
          <w:lang w:val="en-US" w:eastAsia="zh-CN"/>
        </w:rPr>
        <w:t>2021</w:t>
      </w:r>
      <w:r>
        <w:rPr>
          <w:rFonts w:hint="eastAsia" w:ascii="楷体" w:hAnsi="楷体" w:eastAsia="楷体" w:cs="仿宋_GB2312"/>
          <w:kern w:val="0"/>
          <w:sz w:val="32"/>
          <w:szCs w:val="32"/>
        </w:rPr>
        <w:t>年</w:t>
      </w:r>
      <w:r>
        <w:rPr>
          <w:rFonts w:hint="eastAsia" w:ascii="楷体" w:hAnsi="楷体" w:eastAsia="楷体" w:cs="仿宋_GB2312"/>
          <w:kern w:val="0"/>
          <w:sz w:val="32"/>
          <w:szCs w:val="32"/>
          <w:lang w:val="en-US" w:eastAsia="zh-CN"/>
        </w:rPr>
        <w:t>12</w:t>
      </w:r>
      <w:r>
        <w:rPr>
          <w:rFonts w:hint="eastAsia" w:ascii="楷体" w:hAnsi="楷体" w:eastAsia="楷体" w:cs="仿宋_GB2312"/>
          <w:kern w:val="0"/>
          <w:sz w:val="32"/>
          <w:szCs w:val="32"/>
        </w:rPr>
        <w:t>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 w:hAnsi="仿宋" w:eastAsia="仿宋" w:cs="仿宋"/>
          <w:strike w:val="0"/>
          <w:dstrike w:val="0"/>
          <w:color w:val="auto"/>
          <w:sz w:val="28"/>
          <w:szCs w:val="28"/>
          <w:highlight w:val="none"/>
          <w:u w:val="none"/>
          <w:lang w:val="en-US" w:eastAsia="zh-CN"/>
        </w:rPr>
      </w:pPr>
    </w:p>
    <w:p>
      <w:pPr>
        <w:tabs>
          <w:tab w:val="center" w:pos="4482"/>
          <w:tab w:val="left" w:pos="6091"/>
        </w:tabs>
        <w:spacing w:before="0" w:beforeLines="0" w:after="0" w:afterLines="0" w:line="240" w:lineRule="auto"/>
        <w:ind w:left="0" w:leftChars="0" w:right="0" w:rightChars="0" w:firstLine="0" w:firstLineChars="0"/>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ab/>
      </w:r>
    </w:p>
    <w:sdt>
      <w:sdtPr>
        <w:rPr>
          <w:rFonts w:hint="eastAsia" w:ascii="方正小标宋简体" w:hAnsi="方正小标宋简体" w:eastAsia="方正小标宋简体" w:cs="方正小标宋简体"/>
          <w:kern w:val="2"/>
          <w:sz w:val="32"/>
          <w:szCs w:val="40"/>
          <w:lang w:val="en-US" w:eastAsia="zh-CN" w:bidi="ar-SA"/>
        </w:rPr>
        <w:id w:val="147462665"/>
        <w15:color w:val="DBDBDB"/>
        <w:docPartObj>
          <w:docPartGallery w:val="Table of Contents"/>
          <w:docPartUnique/>
        </w:docPartObj>
      </w:sdtPr>
      <w:sdtEndPr>
        <w:rPr>
          <w:rFonts w:hint="eastAsia" w:ascii="黑体" w:hAnsi="黑体" w:eastAsia="黑体" w:cs="黑体"/>
          <w:strike w:val="0"/>
          <w:dstrike w:val="0"/>
          <w:color w:val="auto"/>
          <w:kern w:val="2"/>
          <w:sz w:val="21"/>
          <w:szCs w:val="32"/>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48"/>
              <w:szCs w:val="56"/>
            </w:rPr>
          </w:pPr>
          <w:r>
            <w:rPr>
              <w:rFonts w:hint="eastAsia" w:ascii="方正小标宋简体" w:hAnsi="方正小标宋简体" w:eastAsia="方正小标宋简体" w:cs="方正小标宋简体"/>
              <w:sz w:val="48"/>
              <w:szCs w:val="56"/>
            </w:rPr>
            <w:t>目</w:t>
          </w:r>
          <w:r>
            <w:rPr>
              <w:rFonts w:hint="eastAsia" w:ascii="方正小标宋简体" w:hAnsi="方正小标宋简体" w:eastAsia="方正小标宋简体" w:cs="方正小标宋简体"/>
              <w:sz w:val="48"/>
              <w:szCs w:val="56"/>
              <w:lang w:val="en-US" w:eastAsia="zh-CN"/>
            </w:rPr>
            <w:t xml:space="preserve">    </w:t>
          </w:r>
          <w:r>
            <w:rPr>
              <w:rFonts w:hint="eastAsia" w:ascii="方正小标宋简体" w:hAnsi="方正小标宋简体" w:eastAsia="方正小标宋简体" w:cs="方正小标宋简体"/>
              <w:sz w:val="48"/>
              <w:szCs w:val="56"/>
            </w:rPr>
            <w:t>录</w:t>
          </w:r>
        </w:p>
        <w:p>
          <w:pPr>
            <w:pStyle w:val="13"/>
            <w:tabs>
              <w:tab w:val="right" w:leader="dot" w:pos="8845"/>
            </w:tabs>
            <w:ind w:leftChars="300"/>
            <w:rPr>
              <w:rFonts w:hint="eastAsia" w:ascii="仿宋" w:hAnsi="仿宋" w:eastAsia="仿宋" w:cs="仿宋"/>
              <w:sz w:val="28"/>
              <w:szCs w:val="28"/>
            </w:rPr>
          </w:pPr>
          <w:r>
            <w:rPr>
              <w:rFonts w:hint="eastAsia" w:ascii="仿宋" w:hAnsi="仿宋" w:eastAsia="仿宋" w:cs="仿宋"/>
              <w:strike w:val="0"/>
              <w:dstrike w:val="0"/>
              <w:color w:val="auto"/>
              <w:sz w:val="48"/>
              <w:szCs w:val="48"/>
              <w:highlight w:val="none"/>
              <w:lang w:val="en-US" w:eastAsia="zh-CN"/>
            </w:rPr>
            <w:fldChar w:fldCharType="begin"/>
          </w:r>
          <w:r>
            <w:rPr>
              <w:rFonts w:hint="eastAsia" w:ascii="仿宋" w:hAnsi="仿宋" w:eastAsia="仿宋" w:cs="仿宋"/>
              <w:strike w:val="0"/>
              <w:dstrike w:val="0"/>
              <w:color w:val="auto"/>
              <w:sz w:val="48"/>
              <w:szCs w:val="48"/>
              <w:highlight w:val="none"/>
              <w:lang w:val="en-US" w:eastAsia="zh-CN"/>
            </w:rPr>
            <w:instrText xml:space="preserve">TOC \o "1-3" \h \u </w:instrText>
          </w:r>
          <w:r>
            <w:rPr>
              <w:rFonts w:hint="eastAsia" w:ascii="仿宋" w:hAnsi="仿宋" w:eastAsia="仿宋" w:cs="仿宋"/>
              <w:strike w:val="0"/>
              <w:dstrike w:val="0"/>
              <w:color w:val="auto"/>
              <w:sz w:val="48"/>
              <w:szCs w:val="48"/>
              <w:highlight w:val="none"/>
              <w:lang w:val="en-US" w:eastAsia="zh-CN"/>
            </w:rPr>
            <w:fldChar w:fldCharType="separate"/>
          </w: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_Toc20448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52"/>
              <w:highlight w:val="none"/>
              <w:lang w:val="en-US" w:eastAsia="zh-CN"/>
            </w:rPr>
            <w:t>一、研学旅行课程计划</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_Toc20448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3"/>
            <w:tabs>
              <w:tab w:val="right" w:leader="dot" w:pos="8845"/>
            </w:tabs>
            <w:ind w:leftChars="3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_Toc25329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z w:val="28"/>
              <w:szCs w:val="52"/>
              <w:highlight w:val="none"/>
              <w:lang w:val="en-US" w:eastAsia="zh-CN"/>
            </w:rPr>
            <w:t>二、前导课程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_Toc25329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_Toc5205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z w:val="28"/>
              <w:szCs w:val="52"/>
              <w:highlight w:val="none"/>
              <w:lang w:val="en-US" w:eastAsia="zh-CN"/>
            </w:rPr>
            <w:t>《安全第一课》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_Toc5205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_Toc13080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z w:val="28"/>
              <w:szCs w:val="52"/>
              <w:highlight w:val="none"/>
              <w:lang w:val="en-US" w:eastAsia="zh-CN"/>
            </w:rPr>
            <w:t>《国家安全教育》</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_Toc13080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_Toc666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72"/>
              <w:highlight w:val="none"/>
              <w:lang w:val="en-US" w:eastAsia="zh-CN"/>
            </w:rPr>
            <w:t>璀璨琅琊史·红色沂蒙情</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_Toc666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3"/>
            <w:tabs>
              <w:tab w:val="right" w:leader="dot" w:pos="8845"/>
            </w:tabs>
            <w:ind w:leftChars="3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_Toc10587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48"/>
              <w:highlight w:val="none"/>
              <w:lang w:val="en-US" w:eastAsia="zh-CN"/>
            </w:rPr>
            <w:t>三、研学课程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_Toc10587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_Toc21450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i w:val="0"/>
              <w:caps w:val="0"/>
              <w:strike w:val="0"/>
              <w:dstrike w:val="0"/>
              <w:spacing w:val="0"/>
              <w:kern w:val="0"/>
              <w:sz w:val="28"/>
              <w:szCs w:val="52"/>
              <w:highlight w:val="none"/>
              <w:shd w:val="clear" w:fill="FFFFFF"/>
              <w:lang w:val="en-US" w:eastAsia="zh-CN" w:bidi="ar"/>
            </w:rPr>
            <w:t>《重温红色记忆》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_Toc21450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_Toc4439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i w:val="0"/>
              <w:caps w:val="0"/>
              <w:strike w:val="0"/>
              <w:dstrike w:val="0"/>
              <w:spacing w:val="0"/>
              <w:kern w:val="0"/>
              <w:sz w:val="28"/>
              <w:szCs w:val="52"/>
              <w:highlight w:val="none"/>
              <w:shd w:val="clear" w:fill="FFFFFF"/>
              <w:lang w:val="en-US" w:eastAsia="zh-CN" w:bidi="ar"/>
            </w:rPr>
            <w:t>《“小延安”的诞生地》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_Toc4439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_Toc21342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52"/>
              <w:highlight w:val="none"/>
              <w:lang w:val="en-US" w:eastAsia="zh-CN"/>
            </w:rPr>
            <w:t>《水乳交融育沂蒙》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_Toc21342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_Toc6314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52"/>
              <w:highlight w:val="none"/>
              <w:shd w:val="clear" w:color="auto" w:fill="FFFFFF"/>
              <w:lang w:val="en-US" w:eastAsia="zh-CN"/>
            </w:rPr>
            <w:t>《青山作证英名存》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_Toc6314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_Toc14161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i w:val="0"/>
              <w:caps w:val="0"/>
              <w:strike w:val="0"/>
              <w:dstrike w:val="0"/>
              <w:spacing w:val="0"/>
              <w:kern w:val="0"/>
              <w:sz w:val="28"/>
              <w:szCs w:val="52"/>
              <w:highlight w:val="none"/>
              <w:shd w:val="clear" w:fill="FFFFFF"/>
              <w:lang w:val="en-US" w:eastAsia="zh-CN" w:bidi="ar"/>
            </w:rPr>
            <w:t>《兵民是胜利之本》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_Toc14161 \h </w:instrText>
          </w:r>
          <w:r>
            <w:rPr>
              <w:rFonts w:hint="eastAsia" w:ascii="仿宋" w:hAnsi="仿宋" w:eastAsia="仿宋" w:cs="仿宋"/>
              <w:sz w:val="28"/>
              <w:szCs w:val="28"/>
            </w:rPr>
            <w:fldChar w:fldCharType="separate"/>
          </w:r>
          <w:r>
            <w:rPr>
              <w:rFonts w:hint="eastAsia" w:ascii="仿宋" w:hAnsi="仿宋" w:eastAsia="仿宋" w:cs="仿宋"/>
              <w:sz w:val="28"/>
              <w:szCs w:val="28"/>
            </w:rPr>
            <w:t>23</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_Toc20806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52"/>
              <w:highlight w:val="none"/>
              <w:lang w:val="en-US" w:eastAsia="zh-CN"/>
            </w:rPr>
            <w:t>《沂蒙颂》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_Toc20806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_Toc28414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i w:val="0"/>
              <w:caps w:val="0"/>
              <w:strike w:val="0"/>
              <w:dstrike w:val="0"/>
              <w:spacing w:val="0"/>
              <w:kern w:val="0"/>
              <w:sz w:val="28"/>
              <w:szCs w:val="52"/>
              <w:highlight w:val="none"/>
              <w:shd w:val="clear" w:fill="FFFFFF"/>
              <w:lang w:val="en-US" w:eastAsia="zh-CN" w:bidi="ar"/>
            </w:rPr>
            <w:t>《天下第一崮》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_Toc28414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_Toc22900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52"/>
              <w:highlight w:val="none"/>
              <w:lang w:val="en-US" w:eastAsia="zh-CN"/>
            </w:rPr>
            <w:t>《梦回春秋》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_Toc22900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trike w:val="0"/>
              <w:dstrike w:val="0"/>
              <w:color w:val="auto"/>
              <w:sz w:val="28"/>
              <w:szCs w:val="48"/>
              <w:highlight w:val="none"/>
              <w:lang w:val="en-US" w:eastAsia="zh-CN"/>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_Toc14887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48"/>
              <w:highlight w:val="none"/>
              <w:lang w:val="en-US" w:eastAsia="zh-CN"/>
            </w:rPr>
            <w:t>《琅琊千年》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_Toc14887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_Toc6931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48"/>
              <w:highlight w:val="none"/>
              <w:lang w:val="en-US" w:eastAsia="zh-CN"/>
            </w:rPr>
            <w:t>《书圣故里》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_Toc6931 \h </w:instrText>
          </w:r>
          <w:r>
            <w:rPr>
              <w:rFonts w:hint="eastAsia" w:ascii="仿宋" w:hAnsi="仿宋" w:eastAsia="仿宋" w:cs="仿宋"/>
              <w:sz w:val="28"/>
              <w:szCs w:val="28"/>
            </w:rPr>
            <w:fldChar w:fldCharType="separate"/>
          </w:r>
          <w:r>
            <w:rPr>
              <w:rFonts w:hint="eastAsia" w:ascii="仿宋" w:hAnsi="仿宋" w:eastAsia="仿宋" w:cs="仿宋"/>
              <w:sz w:val="28"/>
              <w:szCs w:val="28"/>
            </w:rPr>
            <w:t>48</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4"/>
            <w:tabs>
              <w:tab w:val="right" w:leader="dot" w:pos="8845"/>
            </w:tabs>
            <w:ind w:leftChars="5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_Toc32548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z w:val="28"/>
              <w:szCs w:val="52"/>
              <w:highlight w:val="none"/>
              <w:lang w:val="en-US" w:eastAsia="zh-CN"/>
            </w:rPr>
            <w:t>《我是小小航天员》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_Toc32548 \h </w:instrText>
          </w:r>
          <w:r>
            <w:rPr>
              <w:rFonts w:hint="eastAsia" w:ascii="仿宋" w:hAnsi="仿宋" w:eastAsia="仿宋" w:cs="仿宋"/>
              <w:sz w:val="28"/>
              <w:szCs w:val="28"/>
            </w:rPr>
            <w:fldChar w:fldCharType="separate"/>
          </w:r>
          <w:r>
            <w:rPr>
              <w:rFonts w:hint="eastAsia" w:ascii="仿宋" w:hAnsi="仿宋" w:eastAsia="仿宋" w:cs="仿宋"/>
              <w:sz w:val="28"/>
              <w:szCs w:val="28"/>
            </w:rPr>
            <w:t>51</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pStyle w:val="13"/>
            <w:tabs>
              <w:tab w:val="right" w:leader="dot" w:pos="8845"/>
            </w:tabs>
            <w:ind w:leftChars="300"/>
            <w:rPr>
              <w:rFonts w:hint="eastAsia" w:ascii="仿宋" w:hAnsi="仿宋" w:eastAsia="仿宋" w:cs="仿宋"/>
              <w:sz w:val="28"/>
              <w:szCs w:val="28"/>
            </w:rPr>
          </w:pPr>
          <w:r>
            <w:rPr>
              <w:rFonts w:hint="eastAsia" w:ascii="仿宋" w:hAnsi="仿宋" w:eastAsia="仿宋" w:cs="仿宋"/>
              <w:strike w:val="0"/>
              <w:dstrike w:val="0"/>
              <w:color w:val="auto"/>
              <w:sz w:val="28"/>
              <w:szCs w:val="48"/>
              <w:highlight w:val="none"/>
              <w:lang w:val="en-US" w:eastAsia="zh-CN"/>
            </w:rPr>
            <w:fldChar w:fldCharType="begin"/>
          </w:r>
          <w:r>
            <w:rPr>
              <w:rFonts w:hint="eastAsia" w:ascii="仿宋" w:hAnsi="仿宋" w:eastAsia="仿宋" w:cs="仿宋"/>
              <w:strike w:val="0"/>
              <w:dstrike w:val="0"/>
              <w:sz w:val="28"/>
              <w:szCs w:val="48"/>
              <w:highlight w:val="none"/>
              <w:lang w:val="en-US" w:eastAsia="zh-CN"/>
            </w:rPr>
            <w:instrText xml:space="preserve"> HYPERLINK \l _Toc3557 </w:instrText>
          </w:r>
          <w:r>
            <w:rPr>
              <w:rFonts w:hint="eastAsia" w:ascii="仿宋" w:hAnsi="仿宋" w:eastAsia="仿宋" w:cs="仿宋"/>
              <w:strike w:val="0"/>
              <w:dstrike w:val="0"/>
              <w:sz w:val="28"/>
              <w:szCs w:val="48"/>
              <w:highlight w:val="none"/>
              <w:lang w:val="en-US" w:eastAsia="zh-CN"/>
            </w:rPr>
            <w:fldChar w:fldCharType="separate"/>
          </w:r>
          <w:r>
            <w:rPr>
              <w:rFonts w:hint="eastAsia" w:ascii="仿宋" w:hAnsi="仿宋" w:eastAsia="仿宋" w:cs="仿宋"/>
              <w:bCs w:val="0"/>
              <w:strike w:val="0"/>
              <w:dstrike w:val="0"/>
              <w:sz w:val="28"/>
              <w:szCs w:val="52"/>
              <w:highlight w:val="none"/>
              <w:lang w:val="en-US" w:eastAsia="zh-CN"/>
            </w:rPr>
            <w:t>四、研学笔记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_Toc3557 \h </w:instrText>
          </w:r>
          <w:r>
            <w:rPr>
              <w:rFonts w:hint="eastAsia" w:ascii="仿宋" w:hAnsi="仿宋" w:eastAsia="仿宋" w:cs="仿宋"/>
              <w:sz w:val="28"/>
              <w:szCs w:val="28"/>
            </w:rPr>
            <w:fldChar w:fldCharType="separate"/>
          </w:r>
          <w:r>
            <w:rPr>
              <w:rFonts w:hint="eastAsia" w:ascii="仿宋" w:hAnsi="仿宋" w:eastAsia="仿宋" w:cs="仿宋"/>
              <w:sz w:val="28"/>
              <w:szCs w:val="28"/>
            </w:rPr>
            <w:t>57</w:t>
          </w:r>
          <w:r>
            <w:rPr>
              <w:rFonts w:hint="eastAsia" w:ascii="仿宋" w:hAnsi="仿宋" w:eastAsia="仿宋" w:cs="仿宋"/>
              <w:sz w:val="28"/>
              <w:szCs w:val="28"/>
            </w:rPr>
            <w:fldChar w:fldCharType="end"/>
          </w:r>
          <w:r>
            <w:rPr>
              <w:rFonts w:hint="eastAsia" w:ascii="仿宋" w:hAnsi="仿宋" w:eastAsia="仿宋" w:cs="仿宋"/>
              <w:strike w:val="0"/>
              <w:dstrike w:val="0"/>
              <w:color w:val="auto"/>
              <w:sz w:val="28"/>
              <w:szCs w:val="48"/>
              <w:highlight w:val="none"/>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黑体" w:hAnsi="黑体" w:eastAsia="黑体" w:cs="黑体"/>
              <w:strike w:val="0"/>
              <w:dstrike w:val="0"/>
              <w:color w:val="auto"/>
              <w:sz w:val="32"/>
              <w:szCs w:val="32"/>
              <w:highlight w:val="none"/>
              <w:lang w:val="en-US" w:eastAsia="zh-CN"/>
            </w:rPr>
          </w:pPr>
          <w:r>
            <w:rPr>
              <w:rFonts w:hint="eastAsia" w:ascii="仿宋" w:hAnsi="仿宋" w:eastAsia="仿宋" w:cs="仿宋"/>
              <w:strike w:val="0"/>
              <w:dstrike w:val="0"/>
              <w:color w:val="auto"/>
              <w:sz w:val="32"/>
              <w:szCs w:val="48"/>
              <w:highlight w:val="none"/>
              <w:lang w:val="en-US" w:eastAsia="zh-CN"/>
            </w:rPr>
            <w:fldChar w:fldCharType="end"/>
          </w:r>
        </w:p>
      </w:sdtContent>
    </w:sdt>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黑体" w:hAnsi="黑体" w:eastAsia="黑体" w:cs="黑体"/>
          <w:strike w:val="0"/>
          <w:dstrike w:val="0"/>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黑体" w:hAnsi="黑体" w:eastAsia="黑体" w:cs="黑体"/>
          <w:strike w:val="0"/>
          <w:dstrike w:val="0"/>
          <w:color w:val="auto"/>
          <w:sz w:val="32"/>
          <w:szCs w:val="32"/>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0"/>
        <w:rPr>
          <w:rFonts w:hint="eastAsia" w:ascii="方正小标宋简体" w:hAnsi="方正小标宋简体" w:eastAsia="方正小标宋简体" w:cs="方正小标宋简体"/>
          <w:b w:val="0"/>
          <w:bCs w:val="0"/>
          <w:strike w:val="0"/>
          <w:dstrike w:val="0"/>
          <w:color w:val="auto"/>
          <w:sz w:val="36"/>
          <w:szCs w:val="36"/>
          <w:highlight w:val="none"/>
          <w:u w:val="none"/>
          <w:lang w:val="en-US" w:eastAsia="zh-CN"/>
        </w:rPr>
      </w:pPr>
      <w:bookmarkStart w:id="0" w:name="_Toc32250"/>
      <w:bookmarkStart w:id="1" w:name="_Toc20448"/>
      <w:r>
        <w:rPr>
          <w:rFonts w:hint="eastAsia" w:ascii="方正小标宋简体" w:hAnsi="方正小标宋简体" w:eastAsia="方正小标宋简体" w:cs="方正小标宋简体"/>
          <w:b w:val="0"/>
          <w:bCs w:val="0"/>
          <w:strike w:val="0"/>
          <w:dstrike w:val="0"/>
          <w:color w:val="auto"/>
          <w:sz w:val="36"/>
          <w:szCs w:val="36"/>
          <w:highlight w:val="none"/>
          <w:u w:val="none"/>
          <w:lang w:val="en-US" w:eastAsia="zh-CN"/>
        </w:rPr>
        <w:t>一、研学旅行课程计划</w:t>
      </w:r>
      <w:bookmarkEnd w:id="0"/>
      <w:bookmarkEnd w:id="1"/>
    </w:p>
    <w:tbl>
      <w:tblPr>
        <w:tblStyle w:val="9"/>
        <w:tblW w:w="9978" w:type="dxa"/>
        <w:jc w:val="center"/>
        <w:shd w:val="clear" w:color="auto" w:fill="auto"/>
        <w:tblLayout w:type="fixed"/>
        <w:tblCellMar>
          <w:top w:w="0" w:type="dxa"/>
          <w:left w:w="0" w:type="dxa"/>
          <w:bottom w:w="0" w:type="dxa"/>
          <w:right w:w="0" w:type="dxa"/>
        </w:tblCellMar>
      </w:tblPr>
      <w:tblGrid>
        <w:gridCol w:w="1731"/>
        <w:gridCol w:w="1452"/>
        <w:gridCol w:w="6066"/>
        <w:gridCol w:w="729"/>
      </w:tblGrid>
      <w:tr>
        <w:tblPrEx>
          <w:shd w:val="clear" w:color="auto" w:fill="auto"/>
          <w:tblCellMar>
            <w:top w:w="0" w:type="dxa"/>
            <w:left w:w="0" w:type="dxa"/>
            <w:bottom w:w="0" w:type="dxa"/>
            <w:right w:w="0" w:type="dxa"/>
          </w:tblCellMar>
        </w:tblPrEx>
        <w:trPr>
          <w:trHeight w:val="656"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微软雅黑" w:hAnsi="微软雅黑" w:eastAsia="微软雅黑" w:cs="微软雅黑"/>
                <w:b/>
                <w:i w:val="0"/>
                <w:strike w:val="0"/>
                <w:dstrike w:val="0"/>
                <w:color w:val="auto"/>
                <w:sz w:val="24"/>
                <w:szCs w:val="24"/>
                <w:highlight w:val="none"/>
                <w:u w:val="none"/>
              </w:rPr>
            </w:pPr>
            <w:r>
              <w:rPr>
                <w:rFonts w:hint="eastAsia" w:ascii="微软雅黑" w:hAnsi="微软雅黑" w:eastAsia="微软雅黑" w:cs="微软雅黑"/>
                <w:b/>
                <w:i w:val="0"/>
                <w:strike w:val="0"/>
                <w:dstrike w:val="0"/>
                <w:color w:val="auto"/>
                <w:kern w:val="0"/>
                <w:sz w:val="24"/>
                <w:szCs w:val="24"/>
                <w:highlight w:val="none"/>
                <w:u w:val="none"/>
                <w:lang w:val="en-US" w:eastAsia="zh-CN" w:bidi="ar"/>
              </w:rPr>
              <w:t>地点</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strike w:val="0"/>
                <w:dstrike w:val="0"/>
                <w:color w:val="auto"/>
                <w:sz w:val="24"/>
                <w:szCs w:val="24"/>
                <w:highlight w:val="none"/>
                <w:u w:val="none"/>
              </w:rPr>
            </w:pPr>
            <w:r>
              <w:rPr>
                <w:rFonts w:hint="eastAsia" w:ascii="微软雅黑" w:hAnsi="微软雅黑" w:eastAsia="微软雅黑" w:cs="微软雅黑"/>
                <w:b/>
                <w:i w:val="0"/>
                <w:strike w:val="0"/>
                <w:dstrike w:val="0"/>
                <w:color w:val="auto"/>
                <w:kern w:val="0"/>
                <w:sz w:val="24"/>
                <w:szCs w:val="24"/>
                <w:highlight w:val="none"/>
                <w:u w:val="none"/>
                <w:lang w:val="en-US" w:eastAsia="zh-CN" w:bidi="ar"/>
              </w:rPr>
              <w:t>研学主题</w:t>
            </w:r>
          </w:p>
        </w:tc>
        <w:tc>
          <w:tcPr>
            <w:tcW w:w="60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strike w:val="0"/>
                <w:dstrike w:val="0"/>
                <w:color w:val="auto"/>
                <w:sz w:val="24"/>
                <w:szCs w:val="24"/>
                <w:highlight w:val="none"/>
                <w:u w:val="none"/>
              </w:rPr>
            </w:pPr>
            <w:r>
              <w:rPr>
                <w:rFonts w:hint="eastAsia" w:ascii="微软雅黑" w:hAnsi="微软雅黑" w:eastAsia="微软雅黑" w:cs="微软雅黑"/>
                <w:b/>
                <w:i w:val="0"/>
                <w:strike w:val="0"/>
                <w:dstrike w:val="0"/>
                <w:color w:val="auto"/>
                <w:kern w:val="0"/>
                <w:sz w:val="24"/>
                <w:szCs w:val="24"/>
                <w:highlight w:val="none"/>
                <w:u w:val="none"/>
                <w:lang w:val="en-US" w:eastAsia="zh-CN" w:bidi="ar"/>
              </w:rPr>
              <w:t>研学目标</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strike w:val="0"/>
                <w:dstrike w:val="0"/>
                <w:color w:val="auto"/>
                <w:sz w:val="22"/>
                <w:szCs w:val="22"/>
                <w:highlight w:val="none"/>
                <w:u w:val="none"/>
              </w:rPr>
            </w:pPr>
            <w:r>
              <w:rPr>
                <w:rFonts w:hint="eastAsia" w:ascii="微软雅黑" w:hAnsi="微软雅黑" w:eastAsia="微软雅黑" w:cs="微软雅黑"/>
                <w:b/>
                <w:i w:val="0"/>
                <w:strike w:val="0"/>
                <w:dstrike w:val="0"/>
                <w:color w:val="auto"/>
                <w:kern w:val="0"/>
                <w:sz w:val="22"/>
                <w:szCs w:val="22"/>
                <w:highlight w:val="none"/>
                <w:u w:val="none"/>
                <w:lang w:val="en-US" w:eastAsia="zh-CN" w:bidi="ar"/>
              </w:rPr>
              <w:t>时长</w:t>
            </w:r>
          </w:p>
        </w:tc>
      </w:tr>
      <w:tr>
        <w:tblPrEx>
          <w:shd w:val="clear" w:color="auto" w:fill="auto"/>
          <w:tblCellMar>
            <w:top w:w="0" w:type="dxa"/>
            <w:left w:w="0" w:type="dxa"/>
            <w:bottom w:w="0" w:type="dxa"/>
            <w:right w:w="0" w:type="dxa"/>
          </w:tblCellMar>
        </w:tblPrEx>
        <w:trPr>
          <w:trHeight w:val="1793"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kern w:val="2"/>
                <w:sz w:val="20"/>
                <w:szCs w:val="20"/>
                <w:highlight w:val="none"/>
                <w:u w:val="none"/>
                <w:lang w:val="en-US" w:eastAsia="zh-CN" w:bidi="ar-SA"/>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沂蒙革命纪念馆</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《重温红色记忆》</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val="0"/>
                <w:bCs w:val="0"/>
                <w:i w:val="0"/>
                <w:strike w:val="0"/>
                <w:dstrike w:val="0"/>
                <w:color w:val="auto"/>
                <w:kern w:val="0"/>
                <w:sz w:val="18"/>
                <w:szCs w:val="18"/>
                <w:highlight w:val="none"/>
                <w:u w:val="none"/>
                <w:lang w:val="en-US" w:eastAsia="zh-CN" w:bidi="ar"/>
              </w:rPr>
            </w:pPr>
            <w:r>
              <w:rPr>
                <w:rFonts w:hint="eastAsia" w:ascii="微软雅黑" w:hAnsi="微软雅黑" w:eastAsia="微软雅黑" w:cs="微软雅黑"/>
                <w:b w:val="0"/>
                <w:bCs w:val="0"/>
                <w:i w:val="0"/>
                <w:strike w:val="0"/>
                <w:dstrike w:val="0"/>
                <w:color w:val="auto"/>
                <w:kern w:val="0"/>
                <w:sz w:val="18"/>
                <w:szCs w:val="18"/>
                <w:highlight w:val="none"/>
                <w:u w:val="none"/>
                <w:lang w:val="en-US" w:eastAsia="zh-CN" w:bidi="ar"/>
              </w:rPr>
              <w:t>1、知识目标：通过参观沂蒙革命纪念馆，了解在两战时期沂蒙大地上发生的可歌可泣的英雄故事；</w:t>
            </w:r>
          </w:p>
          <w:p>
            <w:pPr>
              <w:keepNext w:val="0"/>
              <w:keepLines w:val="0"/>
              <w:widowControl/>
              <w:suppressLineNumbers w:val="0"/>
              <w:jc w:val="left"/>
              <w:textAlignment w:val="center"/>
              <w:rPr>
                <w:rFonts w:hint="eastAsia" w:ascii="微软雅黑" w:hAnsi="微软雅黑" w:eastAsia="微软雅黑" w:cs="微软雅黑"/>
                <w:b w:val="0"/>
                <w:bCs w:val="0"/>
                <w:i w:val="0"/>
                <w:strike w:val="0"/>
                <w:dstrike w:val="0"/>
                <w:color w:val="auto"/>
                <w:kern w:val="0"/>
                <w:sz w:val="18"/>
                <w:szCs w:val="18"/>
                <w:highlight w:val="none"/>
                <w:u w:val="none"/>
                <w:lang w:val="en-US" w:eastAsia="zh-CN" w:bidi="ar"/>
              </w:rPr>
            </w:pPr>
            <w:r>
              <w:rPr>
                <w:rFonts w:hint="eastAsia" w:ascii="微软雅黑" w:hAnsi="微软雅黑" w:eastAsia="微软雅黑" w:cs="微软雅黑"/>
                <w:b w:val="0"/>
                <w:bCs w:val="0"/>
                <w:i w:val="0"/>
                <w:strike w:val="0"/>
                <w:dstrike w:val="0"/>
                <w:color w:val="auto"/>
                <w:kern w:val="0"/>
                <w:sz w:val="18"/>
                <w:szCs w:val="18"/>
                <w:highlight w:val="none"/>
                <w:u w:val="none"/>
                <w:lang w:val="en-US" w:eastAsia="zh-CN" w:bidi="ar"/>
              </w:rPr>
              <w:t>2、能力目标：培养学生艰苦奋斗、自力更生的意识；锻炼学生团队意识；</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b w:val="0"/>
                <w:bCs w:val="0"/>
                <w:i w:val="0"/>
                <w:strike w:val="0"/>
                <w:dstrike w:val="0"/>
                <w:color w:val="auto"/>
                <w:kern w:val="0"/>
                <w:sz w:val="18"/>
                <w:szCs w:val="18"/>
                <w:highlight w:val="none"/>
                <w:u w:val="none"/>
                <w:lang w:val="en-US" w:eastAsia="zh-CN" w:bidi="ar"/>
              </w:rPr>
              <w:t>3、德育目标：激发学生爱国斗志，学习革命先烈的精神，投身社会主义现代化建设，做共产主义接班人。</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p>
        </w:tc>
      </w:tr>
      <w:tr>
        <w:tblPrEx>
          <w:shd w:val="clear" w:color="auto" w:fill="auto"/>
          <w:tblCellMar>
            <w:top w:w="0" w:type="dxa"/>
            <w:left w:w="0" w:type="dxa"/>
            <w:bottom w:w="0" w:type="dxa"/>
            <w:right w:w="0" w:type="dxa"/>
          </w:tblCellMar>
        </w:tblPrEx>
        <w:trPr>
          <w:trHeight w:val="2073"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sz w:val="20"/>
                <w:szCs w:val="20"/>
                <w:highlight w:val="none"/>
                <w:u w:val="none"/>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山东省政府和八路军115师司令部旧址</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《“小延安”的诞生》</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1、知识目标：参观临沂的“小延安”，接受革命传统教育，弘扬沂蒙精神，了解中国共产党第一个省政府山东省政府诞生背景及相关历史；</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2、能力目标：通过在红色研学旅行中寻访革命先辈的光辉足迹，让学生在集体行走中通过观察、聆听、动手、思考锻炼多种感官并用的能力。</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3、德育目标：加深学生对红色革命文化及周边自然环境的理解和认识进一步加强学生爱党爱国教育，让沂蒙精神在新时代少年身上得到继承和发扬。</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2小时</w:t>
            </w:r>
          </w:p>
        </w:tc>
      </w:tr>
      <w:tr>
        <w:tblPrEx>
          <w:shd w:val="clear" w:color="auto" w:fill="auto"/>
          <w:tblCellMar>
            <w:top w:w="0" w:type="dxa"/>
            <w:left w:w="0" w:type="dxa"/>
            <w:bottom w:w="0" w:type="dxa"/>
            <w:right w:w="0" w:type="dxa"/>
          </w:tblCellMar>
        </w:tblPrEx>
        <w:trPr>
          <w:trHeight w:val="2013"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sz w:val="20"/>
                <w:szCs w:val="20"/>
                <w:highlight w:val="none"/>
                <w:u w:val="none"/>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祖秀莲纪念馆</w:t>
            </w:r>
          </w:p>
        </w:tc>
        <w:tc>
          <w:tcPr>
            <w:tcW w:w="145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《水乳交融育沂蒙》</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1、知识目标：聆听红嫂祖秀莲的故事，学习红嫂大仁大义、大忠大勇、无私奉献精神，亲身感受革命历史时期的生活体验、工具观摩。</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2、能力目标：通过红嫂革命精神的学习，培养学生团队合作建设能力，艰苦朴素、勤俭节约、自主努力学习的的精神。</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3、德育目标：激发学生的无私大爱情怀和爱国主义情怀，爱我家乡，兴我祖国的情感。</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2小时</w:t>
            </w:r>
          </w:p>
        </w:tc>
      </w:tr>
      <w:tr>
        <w:tblPrEx>
          <w:shd w:val="clear" w:color="auto" w:fill="auto"/>
          <w:tblCellMar>
            <w:top w:w="0" w:type="dxa"/>
            <w:left w:w="0" w:type="dxa"/>
            <w:bottom w:w="0" w:type="dxa"/>
            <w:right w:w="0" w:type="dxa"/>
          </w:tblCellMar>
        </w:tblPrEx>
        <w:trPr>
          <w:trHeight w:val="2077"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sz w:val="20"/>
                <w:szCs w:val="20"/>
                <w:highlight w:val="none"/>
                <w:u w:val="none"/>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沂蒙红色影视基地（中国红嫂纪念馆）</w:t>
            </w:r>
          </w:p>
        </w:tc>
        <w:tc>
          <w:tcPr>
            <w:tcW w:w="145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i w:val="0"/>
                <w:strike w:val="0"/>
                <w:dstrike w:val="0"/>
                <w:color w:val="auto"/>
                <w:sz w:val="18"/>
                <w:szCs w:val="18"/>
                <w:highlight w:val="none"/>
                <w:u w:val="none"/>
              </w:rPr>
            </w:pPr>
          </w:p>
        </w:tc>
        <w:tc>
          <w:tcPr>
            <w:tcW w:w="606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1、知识目标：聆听红嫂故事学习红嫂大仁大义、大忠大勇、无私奉献精神，亲身感受革命历史时期的生活体验、工具观摩。</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2、能力目标：通过红嫂革命精神的学习，培养学生团队合作建设能力，艰苦朴素、勤俭节约、自主努力学习的的精神。</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3、德育目标：激发学生的无私大爱情怀和爱国主义情怀，爱我家乡，兴我祖国的情感。</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5小时</w:t>
            </w:r>
          </w:p>
        </w:tc>
      </w:tr>
      <w:tr>
        <w:tblPrEx>
          <w:shd w:val="clear" w:color="auto" w:fill="auto"/>
          <w:tblCellMar>
            <w:top w:w="0" w:type="dxa"/>
            <w:left w:w="0" w:type="dxa"/>
            <w:bottom w:w="0" w:type="dxa"/>
            <w:right w:w="0" w:type="dxa"/>
          </w:tblCellMar>
        </w:tblPrEx>
        <w:trPr>
          <w:trHeight w:val="1917"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sz w:val="20"/>
                <w:szCs w:val="20"/>
                <w:highlight w:val="none"/>
                <w:u w:val="none"/>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大青山胜利突围纪念馆</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《青山作证英名存》</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1、知识目标：通过聆听讲解了解大青山突围战的发展过程，了解革命先烈浴血奋战的先进事迹，了解沂蒙红色历史，缅怀先烈；</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2、能力目标：通过在红色研学旅行中寻访革命先辈的光辉足迹，让学生在集体行走中通过观察、聆听、动手、思考锻炼多种感官并用的能力。</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3、德育目标：加深学生对红色革命文化及周边自然环境的理解和认识进一步加强学生爱党爱国教育，让沂蒙精神在新时代少年身上得到继承和发扬。</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2小时</w:t>
            </w:r>
          </w:p>
        </w:tc>
      </w:tr>
      <w:tr>
        <w:tblPrEx>
          <w:shd w:val="clear" w:color="auto" w:fill="auto"/>
          <w:tblCellMar>
            <w:top w:w="0" w:type="dxa"/>
            <w:left w:w="0" w:type="dxa"/>
            <w:bottom w:w="0" w:type="dxa"/>
            <w:right w:w="0" w:type="dxa"/>
          </w:tblCellMar>
        </w:tblPrEx>
        <w:trPr>
          <w:trHeight w:val="2233"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kern w:val="0"/>
                <w:sz w:val="20"/>
                <w:szCs w:val="20"/>
                <w:highlight w:val="none"/>
                <w:u w:val="none"/>
                <w:lang w:val="en-US" w:eastAsia="zh-CN" w:bidi="ar"/>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孟良崮景区</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sz w:val="20"/>
                <w:szCs w:val="20"/>
                <w:highlight w:val="none"/>
                <w:u w:val="none"/>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孟良崮战役纪念馆</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《兵民是胜利之本》</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1、知识目标：通过聆听讲解了解革命历史、英雄事迹，解放战争时期沂蒙大地革命奋斗史。</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2、能力目标：通过仪式教育，缅怀革命先烈，传承生死与共的红色基因，激发学生献身祖国建设的使命感，做社会主义接班人。</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3、德育目标：培养学生传承红色革命精神，继承和发扬肯吃苦、不怕累、勇于创新、无私奉献的革命精神，增强他们的历史责任感、光荣感和组织归属感，激发学生的爱国、爱校、爱队的情感。</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3小时</w:t>
            </w:r>
          </w:p>
        </w:tc>
      </w:tr>
      <w:tr>
        <w:tblPrEx>
          <w:shd w:val="clear" w:color="auto" w:fill="auto"/>
          <w:tblCellMar>
            <w:top w:w="0" w:type="dxa"/>
            <w:left w:w="0" w:type="dxa"/>
            <w:bottom w:w="0" w:type="dxa"/>
            <w:right w:w="0" w:type="dxa"/>
          </w:tblCellMar>
        </w:tblPrEx>
        <w:trPr>
          <w:trHeight w:val="1917"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sz w:val="20"/>
                <w:szCs w:val="20"/>
                <w:highlight w:val="none"/>
                <w:u w:val="none"/>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沂蒙山革命根据地</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《沂蒙颂》</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1、知识目标：通过寻访沂蒙山革命根据地，了解两战圣地的的主要领导人物和英雄事迹。</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2、能力目标：通过现场讲解和仪式教学，培养学生的合作探究，自主学习的能力。</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3、德育目标：让学生学习触摸历史的沧桑，接受文化的洗礼，激发生命的灵光与激情，培养爱国主义情操，继承和发扬沂蒙精神。</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2小时</w:t>
            </w:r>
          </w:p>
        </w:tc>
      </w:tr>
      <w:tr>
        <w:tblPrEx>
          <w:shd w:val="clear" w:color="auto" w:fill="auto"/>
          <w:tblCellMar>
            <w:top w:w="0" w:type="dxa"/>
            <w:left w:w="0" w:type="dxa"/>
            <w:bottom w:w="0" w:type="dxa"/>
            <w:right w:w="0" w:type="dxa"/>
          </w:tblCellMar>
        </w:tblPrEx>
        <w:trPr>
          <w:trHeight w:val="1757"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kern w:val="2"/>
                <w:sz w:val="20"/>
                <w:szCs w:val="20"/>
                <w:highlight w:val="none"/>
                <w:u w:val="none"/>
                <w:lang w:val="en-US" w:eastAsia="zh-CN" w:bidi="ar-SA"/>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蒙阴岱崮地貌旅游区</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《天下第一崮乡》</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1、知识目标：了解探索岱崮地貌地质文化，自然科学和沂蒙红色革命精神和非遗文化。</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2、技能目标;通过活动锻炼学生的生活技能、团队意识。</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3、德育目标：让学生们感受祖国大好河山，感受中华传统优秀文化，感受革命光荣历史，感受新时代伟大成就，以及对自然科学的热爱。</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4小时</w:t>
            </w:r>
          </w:p>
        </w:tc>
      </w:tr>
      <w:tr>
        <w:tblPrEx>
          <w:shd w:val="clear" w:color="auto" w:fill="auto"/>
          <w:tblCellMar>
            <w:top w:w="0" w:type="dxa"/>
            <w:left w:w="0" w:type="dxa"/>
            <w:bottom w:w="0" w:type="dxa"/>
            <w:right w:w="0" w:type="dxa"/>
          </w:tblCellMar>
        </w:tblPrEx>
        <w:trPr>
          <w:trHeight w:val="1953"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kern w:val="2"/>
                <w:sz w:val="20"/>
                <w:szCs w:val="20"/>
                <w:highlight w:val="none"/>
                <w:u w:val="none"/>
                <w:lang w:val="en-US" w:eastAsia="zh-CN" w:bidi="ar-SA"/>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天上王城</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《梦回春秋》</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1、知识目标：通过游览春秋时期纪国古都遗址纪王崮“天上王城”，并亲身体验学习儒家六艺，了解历史知识。</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2、能力目标：通过学习汉族传统礼仪，感悟儒雅端庄的谦谦君子之风，做一个有礼之人。</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3、德育目标：感受历史的变换曲折和中华民族五千年优秀文化的博大精深，从小培养民族文化自信。</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4小时/5-6小时</w:t>
            </w:r>
          </w:p>
        </w:tc>
      </w:tr>
      <w:tr>
        <w:tblPrEx>
          <w:shd w:val="clear" w:color="auto" w:fill="auto"/>
          <w:tblCellMar>
            <w:top w:w="0" w:type="dxa"/>
            <w:left w:w="0" w:type="dxa"/>
            <w:bottom w:w="0" w:type="dxa"/>
            <w:right w:w="0" w:type="dxa"/>
          </w:tblCellMar>
        </w:tblPrEx>
        <w:trPr>
          <w:trHeight w:val="1917"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sz w:val="20"/>
                <w:szCs w:val="20"/>
                <w:highlight w:val="none"/>
                <w:u w:val="none"/>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临沂市博物馆</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《琅琊千年》</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1、知识目标：参观临沂市博物馆，了解千年琅琊历史文化，了解临沂深厚的文化底蕴；</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2、能力目标：通过动手锻炼学生独立自主的能力与实践能力；</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3、德育目标：了解临沂本地丰厚的历史文化底蕴，感受齐鲁文化在临沂的源远流长。并在学生探究学习的过程中增进对传统文化的理解和认同；树立传承意识，弘扬民族精神。激发学生对家乡的热爱。</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2小时</w:t>
            </w:r>
          </w:p>
        </w:tc>
      </w:tr>
      <w:tr>
        <w:tblPrEx>
          <w:shd w:val="clear" w:color="auto" w:fill="auto"/>
          <w:tblCellMar>
            <w:top w:w="0" w:type="dxa"/>
            <w:left w:w="0" w:type="dxa"/>
            <w:bottom w:w="0" w:type="dxa"/>
            <w:right w:w="0" w:type="dxa"/>
          </w:tblCellMar>
        </w:tblPrEx>
        <w:trPr>
          <w:trHeight w:val="2548"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sz w:val="20"/>
                <w:szCs w:val="20"/>
                <w:highlight w:val="none"/>
                <w:u w:val="none"/>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王羲之故居</w:t>
            </w:r>
          </w:p>
        </w:tc>
        <w:tc>
          <w:tcPr>
            <w:tcW w:w="14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《书圣故里》</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1、知识目标：参观王羲之故居，了解关于王羲之的历史故事，了解临沂本地的书法历史名人，了解关于书法的相关知识。</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2、能力目标：学习正确的书法握笔姿势和书写坐姿，锻炼学生创新创作能力，提高学生观察和思考能力、自主学习和动手能力，提高学生培养学生刻苦学习和良好的生活习惯。</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3、德育目标：了解临沂本地丰厚的历史文化底蕴，感受齐鲁文化在临沂的源远流长。并在学生探究学习的过程中增进对传统文化的理解和认同；树立传承意识，弘扬民族精神。激发学生对家乡的热爱。</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sz w:val="18"/>
                <w:szCs w:val="18"/>
                <w:highlight w:val="none"/>
                <w:u w:val="none"/>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2.5小时</w:t>
            </w:r>
          </w:p>
        </w:tc>
      </w:tr>
      <w:tr>
        <w:tblPrEx>
          <w:shd w:val="clear" w:color="auto" w:fill="auto"/>
          <w:tblCellMar>
            <w:top w:w="0" w:type="dxa"/>
            <w:left w:w="0" w:type="dxa"/>
            <w:bottom w:w="0" w:type="dxa"/>
            <w:right w:w="0" w:type="dxa"/>
          </w:tblCellMar>
        </w:tblPrEx>
        <w:trPr>
          <w:trHeight w:val="1998" w:hRule="atLeast"/>
          <w:jc w:val="center"/>
        </w:trPr>
        <w:tc>
          <w:tcPr>
            <w:tcW w:w="1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微软雅黑" w:hAnsi="微软雅黑" w:eastAsia="微软雅黑" w:cs="微软雅黑"/>
                <w:b/>
                <w:i w:val="0"/>
                <w:strike w:val="0"/>
                <w:dstrike w:val="0"/>
                <w:color w:val="auto"/>
                <w:kern w:val="2"/>
                <w:sz w:val="20"/>
                <w:szCs w:val="20"/>
                <w:highlight w:val="none"/>
                <w:u w:val="none"/>
                <w:lang w:val="en-US" w:eastAsia="zh-CN" w:bidi="ar-SA"/>
              </w:rPr>
            </w:pPr>
            <w:r>
              <w:rPr>
                <w:rFonts w:hint="eastAsia" w:ascii="微软雅黑" w:hAnsi="微软雅黑" w:eastAsia="微软雅黑" w:cs="微软雅黑"/>
                <w:b/>
                <w:i w:val="0"/>
                <w:strike w:val="0"/>
                <w:dstrike w:val="0"/>
                <w:color w:val="auto"/>
                <w:kern w:val="0"/>
                <w:sz w:val="20"/>
                <w:szCs w:val="20"/>
                <w:highlight w:val="none"/>
                <w:u w:val="none"/>
                <w:lang w:val="en-US" w:eastAsia="zh-CN" w:bidi="ar"/>
              </w:rPr>
              <w:t>尹家峪田园综合体</w:t>
            </w:r>
          </w:p>
        </w:tc>
        <w:tc>
          <w:tcPr>
            <w:tcW w:w="1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kern w:val="2"/>
                <w:sz w:val="22"/>
                <w:szCs w:val="22"/>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《我是小小航天员》</w:t>
            </w:r>
          </w:p>
        </w:tc>
        <w:tc>
          <w:tcPr>
            <w:tcW w:w="60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1、知识目标：了解航天知识、我国航天事业的发展、中国的未来航天计划，让学生可以身临其境，对航天事业产生浓厚的兴趣；</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0"/>
                <w:sz w:val="18"/>
                <w:szCs w:val="18"/>
                <w:highlight w:val="none"/>
                <w:u w:val="none"/>
                <w:lang w:val="en-US" w:eastAsia="zh-CN" w:bidi="ar"/>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2、技能目标：通过实践和体验教学，锻炼学生的动手能力、观察能力、认知能力、审美能力和空间能力，让学生可以身临其境对航天事业产生浓厚的兴趣。</w:t>
            </w:r>
          </w:p>
          <w:p>
            <w:pPr>
              <w:keepNext w:val="0"/>
              <w:keepLines w:val="0"/>
              <w:widowControl/>
              <w:suppressLineNumbers w:val="0"/>
              <w:jc w:val="left"/>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3、德育教育：通过航天展馆的体验，培养科学理念和勇于探索、创新实践精神，培养自信心和坚毅的品格；培养学生的爱国主义精神，让学生获得对航天事业的真切理解，培养青少年的新时代精神。</w:t>
            </w: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strike w:val="0"/>
                <w:dstrike w:val="0"/>
                <w:color w:val="auto"/>
                <w:kern w:val="2"/>
                <w:sz w:val="18"/>
                <w:szCs w:val="18"/>
                <w:highlight w:val="none"/>
                <w:u w:val="none"/>
                <w:lang w:val="en-US" w:eastAsia="zh-CN" w:bidi="ar-SA"/>
              </w:rPr>
            </w:pPr>
            <w:r>
              <w:rPr>
                <w:rFonts w:hint="eastAsia" w:ascii="微软雅黑" w:hAnsi="微软雅黑" w:eastAsia="微软雅黑" w:cs="微软雅黑"/>
                <w:i w:val="0"/>
                <w:strike w:val="0"/>
                <w:dstrike w:val="0"/>
                <w:color w:val="auto"/>
                <w:kern w:val="0"/>
                <w:sz w:val="18"/>
                <w:szCs w:val="18"/>
                <w:highlight w:val="none"/>
                <w:u w:val="none"/>
                <w:lang w:val="en-US" w:eastAsia="zh-CN" w:bidi="ar"/>
              </w:rPr>
              <w:t>2小时</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outlineLvl w:val="9"/>
        <w:rPr>
          <w:rFonts w:hint="eastAsia" w:ascii="方正小标宋简体" w:hAnsi="方正小标宋简体" w:eastAsia="方正小标宋简体" w:cs="方正小标宋简体"/>
          <w:strike w:val="0"/>
          <w:dstrike w:val="0"/>
          <w:color w:val="auto"/>
          <w:sz w:val="36"/>
          <w:szCs w:val="36"/>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outlineLvl w:val="9"/>
        <w:rPr>
          <w:rFonts w:hint="eastAsia" w:ascii="方正小标宋简体" w:hAnsi="方正小标宋简体" w:eastAsia="方正小标宋简体" w:cs="方正小标宋简体"/>
          <w:strike w:val="0"/>
          <w:dstrike w:val="0"/>
          <w:color w:val="auto"/>
          <w:sz w:val="36"/>
          <w:szCs w:val="36"/>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outlineLvl w:val="9"/>
        <w:rPr>
          <w:rFonts w:hint="eastAsia" w:ascii="方正小标宋简体" w:hAnsi="方正小标宋简体" w:eastAsia="方正小标宋简体" w:cs="方正小标宋简体"/>
          <w:strike w:val="0"/>
          <w:dstrike w:val="0"/>
          <w:color w:val="auto"/>
          <w:sz w:val="36"/>
          <w:szCs w:val="36"/>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outlineLvl w:val="9"/>
        <w:rPr>
          <w:rFonts w:hint="eastAsia" w:ascii="方正小标宋简体" w:hAnsi="方正小标宋简体" w:eastAsia="方正小标宋简体" w:cs="方正小标宋简体"/>
          <w:strike w:val="0"/>
          <w:dstrike w:val="0"/>
          <w:color w:val="auto"/>
          <w:sz w:val="36"/>
          <w:szCs w:val="36"/>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outlineLvl w:val="9"/>
        <w:rPr>
          <w:rFonts w:hint="eastAsia" w:ascii="方正小标宋简体" w:hAnsi="方正小标宋简体" w:eastAsia="方正小标宋简体" w:cs="方正小标宋简体"/>
          <w:strike w:val="0"/>
          <w:dstrike w:val="0"/>
          <w:color w:val="auto"/>
          <w:sz w:val="36"/>
          <w:szCs w:val="36"/>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outlineLvl w:val="0"/>
        <w:rPr>
          <w:rFonts w:hint="eastAsia" w:ascii="方正小标宋简体" w:hAnsi="方正小标宋简体" w:eastAsia="方正小标宋简体" w:cs="方正小标宋简体"/>
          <w:b w:val="0"/>
          <w:bCs w:val="0"/>
          <w:color w:val="auto"/>
          <w:sz w:val="36"/>
          <w:szCs w:val="36"/>
          <w:highlight w:val="none"/>
          <w:u w:val="none"/>
          <w:lang w:val="en-US" w:eastAsia="zh-CN"/>
        </w:rPr>
      </w:pPr>
      <w:bookmarkStart w:id="2" w:name="_Toc25329"/>
      <w:bookmarkStart w:id="3" w:name="_Toc5565"/>
      <w:r>
        <w:rPr>
          <w:rFonts w:hint="eastAsia" w:ascii="方正小标宋简体" w:hAnsi="方正小标宋简体" w:eastAsia="方正小标宋简体" w:cs="方正小标宋简体"/>
          <w:b w:val="0"/>
          <w:bCs w:val="0"/>
          <w:color w:val="auto"/>
          <w:sz w:val="36"/>
          <w:szCs w:val="36"/>
          <w:highlight w:val="none"/>
          <w:u w:val="none"/>
          <w:lang w:val="en-US" w:eastAsia="zh-CN"/>
        </w:rPr>
        <w:t>二、前导课程</w:t>
      </w:r>
      <w:bookmarkEnd w:id="2"/>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center"/>
        <w:textAlignment w:val="auto"/>
        <w:outlineLvl w:val="1"/>
        <w:rPr>
          <w:rFonts w:hint="eastAsia" w:ascii="黑体" w:hAnsi="黑体" w:eastAsia="黑体" w:cs="黑体"/>
          <w:b w:val="0"/>
          <w:bCs w:val="0"/>
          <w:color w:val="auto"/>
          <w:sz w:val="36"/>
          <w:szCs w:val="36"/>
          <w:highlight w:val="none"/>
          <w:u w:val="none"/>
          <w:lang w:val="en-US" w:eastAsia="zh-CN"/>
        </w:rPr>
      </w:pPr>
      <w:bookmarkStart w:id="4" w:name="_Toc5205"/>
      <w:r>
        <w:rPr>
          <w:rFonts w:hint="eastAsia" w:ascii="黑体" w:hAnsi="黑体" w:eastAsia="黑体" w:cs="黑体"/>
          <w:b w:val="0"/>
          <w:bCs w:val="0"/>
          <w:color w:val="auto"/>
          <w:sz w:val="36"/>
          <w:szCs w:val="36"/>
          <w:highlight w:val="none"/>
          <w:u w:val="none"/>
          <w:lang w:val="en-US" w:eastAsia="zh-CN"/>
        </w:rPr>
        <w:t>《安全第一课》</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center"/>
        <w:textAlignment w:val="auto"/>
        <w:outlineLvl w:val="9"/>
        <w:rPr>
          <w:rFonts w:hint="eastAsia" w:ascii="黑体" w:hAnsi="黑体" w:eastAsia="黑体" w:cs="黑体"/>
          <w:b w:val="0"/>
          <w:bCs w:val="0"/>
          <w:color w:val="auto"/>
          <w:sz w:val="30"/>
          <w:szCs w:val="30"/>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left"/>
        <w:textAlignment w:val="auto"/>
        <w:outlineLvl w:val="9"/>
        <w:rPr>
          <w:rFonts w:hint="eastAsia" w:ascii="黑体" w:hAnsi="黑体" w:eastAsia="黑体" w:cs="黑体"/>
          <w:b w:val="0"/>
          <w:bCs w:val="0"/>
          <w:color w:val="auto"/>
          <w:sz w:val="28"/>
          <w:szCs w:val="28"/>
          <w:highlight w:val="none"/>
          <w:u w:val="none"/>
          <w:lang w:val="en-US" w:eastAsia="zh-CN"/>
        </w:rPr>
      </w:pPr>
      <w:bookmarkStart w:id="5" w:name="_Toc4946"/>
      <w:r>
        <w:rPr>
          <w:rFonts w:hint="eastAsia" w:ascii="黑体" w:hAnsi="黑体" w:eastAsia="黑体" w:cs="黑体"/>
          <w:b w:val="0"/>
          <w:bCs w:val="0"/>
          <w:color w:val="auto"/>
          <w:sz w:val="28"/>
          <w:szCs w:val="28"/>
          <w:highlight w:val="none"/>
          <w:u w:val="none"/>
          <w:lang w:val="en-US" w:eastAsia="zh-CN"/>
        </w:rPr>
        <w:t>【特别提示】</w:t>
      </w:r>
      <w:r>
        <w:rPr>
          <w:rFonts w:hint="eastAsia" w:ascii="黑体" w:hAnsi="黑体" w:eastAsia="黑体" w:cs="黑体"/>
          <w:color w:val="auto"/>
          <w:sz w:val="30"/>
          <w:szCs w:val="30"/>
          <w:highlight w:val="none"/>
          <w:u w:val="none"/>
          <w:lang w:val="en-US" w:eastAsia="zh-CN"/>
        </w:rPr>
        <w:t>★★★★★</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敬请认真阅读和了解本告知内容。安全首先来自对于安全的认识和自觉，具体危险事项无法一一列举，只有认真自律，才会更加安全，请时刻牢记安全第一原则。</w:t>
      </w:r>
    </w:p>
    <w:tbl>
      <w:tblPr>
        <w:tblStyle w:val="9"/>
        <w:tblW w:w="9358" w:type="dxa"/>
        <w:tblInd w:w="0" w:type="dxa"/>
        <w:tblLayout w:type="fixed"/>
        <w:tblCellMar>
          <w:top w:w="0" w:type="dxa"/>
          <w:left w:w="0" w:type="dxa"/>
          <w:bottom w:w="0" w:type="dxa"/>
          <w:right w:w="0" w:type="dxa"/>
        </w:tblCellMar>
      </w:tblPr>
      <w:tblGrid>
        <w:gridCol w:w="1159"/>
        <w:gridCol w:w="5087"/>
        <w:gridCol w:w="3112"/>
      </w:tblGrid>
      <w:tr>
        <w:tblPrEx>
          <w:tblCellMar>
            <w:top w:w="0" w:type="dxa"/>
            <w:left w:w="0" w:type="dxa"/>
            <w:bottom w:w="0" w:type="dxa"/>
            <w:right w:w="0" w:type="dxa"/>
          </w:tblCellMar>
        </w:tblPrEx>
        <w:trPr>
          <w:trHeight w:val="340"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节点</w:t>
            </w:r>
          </w:p>
        </w:tc>
        <w:tc>
          <w:tcPr>
            <w:tcW w:w="50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val="en-US" w:eastAsia="zh-CN" w:bidi="ar"/>
              </w:rPr>
              <w:t>必做</w:t>
            </w:r>
          </w:p>
        </w:tc>
        <w:tc>
          <w:tcPr>
            <w:tcW w:w="31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lang w:val="en-US" w:eastAsia="zh-CN"/>
              </w:rPr>
            </w:pPr>
            <w:r>
              <w:rPr>
                <w:rFonts w:hint="eastAsia" w:ascii="宋体" w:hAnsi="宋体" w:eastAsia="宋体" w:cs="宋体"/>
                <w:b/>
                <w:color w:val="auto"/>
                <w:sz w:val="18"/>
                <w:szCs w:val="18"/>
                <w:highlight w:val="none"/>
                <w:lang w:val="en-US" w:eastAsia="zh-CN"/>
              </w:rPr>
              <w:t>不准做</w:t>
            </w:r>
          </w:p>
        </w:tc>
      </w:tr>
      <w:tr>
        <w:tblPrEx>
          <w:tblCellMar>
            <w:top w:w="0" w:type="dxa"/>
            <w:left w:w="0" w:type="dxa"/>
            <w:bottom w:w="0" w:type="dxa"/>
            <w:right w:w="0" w:type="dxa"/>
          </w:tblCellMar>
        </w:tblPrEx>
        <w:trPr>
          <w:trHeight w:val="1628"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出发前</w:t>
            </w:r>
          </w:p>
        </w:tc>
        <w:tc>
          <w:tcPr>
            <w:tcW w:w="5087"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 xml:space="preserve">1.准备相关的学习资源，明确研学任务和要求制定研学规划书。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2.明确时间安排、做到心中有数。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kern w:val="0"/>
                <w:sz w:val="18"/>
                <w:szCs w:val="18"/>
                <w:highlight w:val="none"/>
                <w:lang w:bidi="ar"/>
              </w:rPr>
              <w:t>3</w:t>
            </w:r>
            <w:r>
              <w:rPr>
                <w:rFonts w:hint="eastAsia" w:ascii="宋体" w:hAnsi="宋体" w:eastAsia="宋体" w:cs="宋体"/>
                <w:color w:val="auto"/>
                <w:kern w:val="0"/>
                <w:sz w:val="18"/>
                <w:szCs w:val="18"/>
                <w:highlight w:val="none"/>
                <w:lang w:bidi="ar"/>
              </w:rPr>
              <w:t>.根据个人身体情况，准备好必备药品。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kern w:val="0"/>
                <w:sz w:val="18"/>
                <w:szCs w:val="18"/>
                <w:highlight w:val="none"/>
                <w:lang w:bidi="ar"/>
              </w:rPr>
              <w:t>4</w:t>
            </w:r>
            <w:r>
              <w:rPr>
                <w:rFonts w:hint="eastAsia" w:ascii="宋体" w:hAnsi="宋体" w:eastAsia="宋体" w:cs="宋体"/>
                <w:color w:val="auto"/>
                <w:kern w:val="0"/>
                <w:sz w:val="18"/>
                <w:szCs w:val="18"/>
                <w:highlight w:val="none"/>
                <w:lang w:bidi="ar"/>
              </w:rPr>
              <w:t>.了解目的地的天气状况和地理环境，准备相应着装。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kern w:val="0"/>
                <w:sz w:val="18"/>
                <w:szCs w:val="18"/>
                <w:highlight w:val="none"/>
                <w:lang w:bidi="ar"/>
              </w:rPr>
              <w:t>5</w:t>
            </w:r>
            <w:r>
              <w:rPr>
                <w:rFonts w:hint="eastAsia" w:ascii="宋体" w:hAnsi="宋体" w:eastAsia="宋体" w:cs="宋体"/>
                <w:color w:val="auto"/>
                <w:kern w:val="0"/>
                <w:sz w:val="18"/>
                <w:szCs w:val="18"/>
                <w:highlight w:val="none"/>
                <w:lang w:bidi="ar"/>
              </w:rPr>
              <w:t>.根据个人计划准备好适量的现金，并妥善管。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kern w:val="0"/>
                <w:sz w:val="18"/>
                <w:szCs w:val="18"/>
                <w:highlight w:val="none"/>
                <w:lang w:bidi="ar"/>
              </w:rPr>
              <w:t>6</w:t>
            </w:r>
            <w:r>
              <w:rPr>
                <w:rFonts w:hint="eastAsia" w:ascii="宋体" w:hAnsi="宋体" w:eastAsia="宋体" w:cs="宋体"/>
                <w:color w:val="auto"/>
                <w:kern w:val="0"/>
                <w:sz w:val="18"/>
                <w:szCs w:val="18"/>
                <w:highlight w:val="none"/>
                <w:lang w:bidi="ar"/>
              </w:rPr>
              <w:t>.明确研学导师及小组成员的电话，有事及时汇报</w:t>
            </w:r>
            <w:r>
              <w:rPr>
                <w:rFonts w:hint="eastAsia" w:ascii="宋体" w:hAnsi="宋体" w:eastAsia="宋体" w:cs="宋体"/>
                <w:color w:val="auto"/>
                <w:sz w:val="18"/>
                <w:szCs w:val="18"/>
                <w:highlight w:val="none"/>
              </w:rPr>
              <w:t>。</w:t>
            </w:r>
          </w:p>
        </w:tc>
        <w:tc>
          <w:tcPr>
            <w:tcW w:w="3112"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1.身体不适，不告诉家长。</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2.携带电子游戏产品等娱乐工具。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3.携带垃圾食品，饮食不节制，贪凉等。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4.携带管制刀具、危险品及易燃易爆品。</w:t>
            </w:r>
          </w:p>
        </w:tc>
      </w:tr>
      <w:tr>
        <w:tblPrEx>
          <w:tblCellMar>
            <w:top w:w="0" w:type="dxa"/>
            <w:left w:w="0" w:type="dxa"/>
            <w:bottom w:w="0" w:type="dxa"/>
            <w:right w:w="0" w:type="dxa"/>
          </w:tblCellMar>
        </w:tblPrEx>
        <w:trPr>
          <w:trHeight w:val="1628"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集合上车</w:t>
            </w:r>
          </w:p>
        </w:tc>
        <w:tc>
          <w:tcPr>
            <w:tcW w:w="5087"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sz w:val="18"/>
                <w:szCs w:val="18"/>
                <w:highlight w:val="none"/>
              </w:rPr>
              <w:t>1.携带好个人物品按时到指定地点集合。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sz w:val="18"/>
                <w:szCs w:val="18"/>
                <w:highlight w:val="none"/>
              </w:rPr>
              <w:t>2.主动协助司机</w:t>
            </w:r>
            <w:r>
              <w:rPr>
                <w:rFonts w:hint="eastAsia" w:ascii="宋体" w:hAnsi="宋体" w:cs="宋体"/>
                <w:color w:val="auto"/>
                <w:sz w:val="18"/>
                <w:szCs w:val="18"/>
                <w:highlight w:val="none"/>
                <w:lang w:eastAsia="zh-CN"/>
              </w:rPr>
              <w:t>、</w:t>
            </w:r>
            <w:r>
              <w:rPr>
                <w:rFonts w:hint="default" w:ascii="宋体" w:hAnsi="宋体" w:eastAsia="宋体" w:cs="宋体"/>
                <w:color w:val="auto"/>
                <w:sz w:val="18"/>
                <w:szCs w:val="18"/>
                <w:highlight w:val="none"/>
              </w:rPr>
              <w:t>研学导师摆放及装卸行李。</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sz w:val="18"/>
                <w:szCs w:val="18"/>
                <w:highlight w:val="none"/>
              </w:rPr>
              <w:t>3.在研学导师的带领下有序上车，安静入座。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sz w:val="18"/>
                <w:szCs w:val="18"/>
                <w:highlight w:val="none"/>
              </w:rPr>
              <w:t>4.礼让同学，把方便留给身体较弱的同学。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sz w:val="18"/>
                <w:szCs w:val="18"/>
                <w:highlight w:val="none"/>
              </w:rPr>
              <w:t xml:space="preserve">5.妥善安置个人物品、确保安全。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default" w:ascii="宋体" w:hAnsi="宋体" w:eastAsia="宋体" w:cs="宋体"/>
                <w:color w:val="auto"/>
                <w:sz w:val="18"/>
                <w:szCs w:val="18"/>
                <w:highlight w:val="none"/>
              </w:rPr>
              <w:t>6.认真聆听研学导师介绍课程要求及景点知识。</w:t>
            </w:r>
          </w:p>
        </w:tc>
        <w:tc>
          <w:tcPr>
            <w:tcW w:w="3112" w:type="dxa"/>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1.在车上大声喧哗、玩闹。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2.车辆行驶途中在车上站立，来回走动、头手伸出窗外。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3.在车上吃东西、随地乱扔，破坏车内外卫生。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4.不认真聆听要求。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5.等候上车时，在车前或车后站立。</w:t>
            </w:r>
          </w:p>
        </w:tc>
      </w:tr>
      <w:tr>
        <w:tblPrEx>
          <w:tblCellMar>
            <w:top w:w="0" w:type="dxa"/>
            <w:left w:w="0" w:type="dxa"/>
            <w:bottom w:w="0" w:type="dxa"/>
            <w:right w:w="0" w:type="dxa"/>
          </w:tblCellMar>
        </w:tblPrEx>
        <w:trPr>
          <w:trHeight w:val="712"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kern w:val="0"/>
                <w:sz w:val="18"/>
                <w:szCs w:val="18"/>
                <w:highlight w:val="none"/>
                <w:lang w:bidi="ar"/>
              </w:rPr>
            </w:pPr>
            <w:r>
              <w:rPr>
                <w:rFonts w:hint="eastAsia" w:ascii="宋体" w:hAnsi="宋体" w:eastAsia="宋体" w:cs="宋体"/>
                <w:b/>
                <w:color w:val="auto"/>
                <w:kern w:val="0"/>
                <w:sz w:val="18"/>
                <w:szCs w:val="18"/>
                <w:highlight w:val="none"/>
                <w:lang w:bidi="ar"/>
              </w:rPr>
              <w:t>大巴车中</w:t>
            </w:r>
          </w:p>
        </w:tc>
        <w:tc>
          <w:tcPr>
            <w:tcW w:w="5087"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1.全程系好安全带，不得随意解开。</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 xml:space="preserve">2.乘车时不可将头或手伸出窗外。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3.车停稳时，才能上下车。</w:t>
            </w:r>
          </w:p>
        </w:tc>
        <w:tc>
          <w:tcPr>
            <w:tcW w:w="3112" w:type="dxa"/>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 xml:space="preserve">1.随意解开安全带。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2.将头或手伸出窗外。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3.车未停稳上下车。</w:t>
            </w:r>
          </w:p>
        </w:tc>
      </w:tr>
      <w:tr>
        <w:tblPrEx>
          <w:tblCellMar>
            <w:top w:w="0" w:type="dxa"/>
            <w:left w:w="0" w:type="dxa"/>
            <w:bottom w:w="0" w:type="dxa"/>
            <w:right w:w="0" w:type="dxa"/>
          </w:tblCellMar>
        </w:tblPrEx>
        <w:trPr>
          <w:trHeight w:val="1399"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下车集合</w:t>
            </w:r>
          </w:p>
        </w:tc>
        <w:tc>
          <w:tcPr>
            <w:tcW w:w="5087" w:type="dxa"/>
            <w:tcBorders>
              <w:top w:val="single" w:color="000000" w:sz="4" w:space="0"/>
              <w:left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1.清点整理自己的行李物品，确保个人贵重物品随身携带，不遗落在车上。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2.将垃圾和废弃物带下车，丢到垃圾桶内。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3.下车跟司机师傅道谢并再见。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4.下车后到安全地点集合，按组站队要求快静齐，组长随时清点人数。</w:t>
            </w:r>
          </w:p>
        </w:tc>
        <w:tc>
          <w:tcPr>
            <w:tcW w:w="3112" w:type="dxa"/>
            <w:tcBorders>
              <w:top w:val="single" w:color="000000" w:sz="4" w:space="0"/>
              <w:left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1.丢三落四</w:t>
            </w:r>
            <w:r>
              <w:rPr>
                <w:rFonts w:hint="eastAsia" w:ascii="宋体" w:hAnsi="宋体" w:eastAsia="宋体" w:cs="宋体"/>
                <w:color w:val="auto"/>
                <w:kern w:val="0"/>
                <w:sz w:val="18"/>
                <w:szCs w:val="18"/>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2.不注重车内卫生</w:t>
            </w:r>
            <w:r>
              <w:rPr>
                <w:rFonts w:hint="eastAsia" w:ascii="宋体" w:hAnsi="宋体" w:eastAsia="宋体" w:cs="宋体"/>
                <w:color w:val="auto"/>
                <w:kern w:val="0"/>
                <w:sz w:val="18"/>
                <w:szCs w:val="18"/>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3.下车后不按要求站队</w:t>
            </w:r>
            <w:r>
              <w:rPr>
                <w:rFonts w:hint="eastAsia" w:ascii="宋体" w:hAnsi="宋体" w:eastAsia="宋体" w:cs="宋体"/>
                <w:color w:val="auto"/>
                <w:kern w:val="0"/>
                <w:sz w:val="18"/>
                <w:szCs w:val="18"/>
                <w:highlight w:val="none"/>
                <w:lang w:eastAsia="zh-CN" w:bidi="ar"/>
              </w:rPr>
              <w:t>。</w:t>
            </w:r>
          </w:p>
        </w:tc>
      </w:tr>
      <w:tr>
        <w:tblPrEx>
          <w:tblCellMar>
            <w:top w:w="0" w:type="dxa"/>
            <w:left w:w="0" w:type="dxa"/>
            <w:bottom w:w="0" w:type="dxa"/>
            <w:right w:w="0" w:type="dxa"/>
          </w:tblCellMar>
        </w:tblPrEx>
        <w:trPr>
          <w:trHeight w:val="483"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过马路</w:t>
            </w:r>
          </w:p>
        </w:tc>
        <w:tc>
          <w:tcPr>
            <w:tcW w:w="50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1.专注于走路，关注周边车辆，注意礼让。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2.紧跟队伍</w:t>
            </w:r>
            <w:r>
              <w:rPr>
                <w:rFonts w:hint="eastAsia" w:ascii="宋体" w:hAnsi="宋体" w:eastAsia="宋体" w:cs="宋体"/>
                <w:color w:val="auto"/>
                <w:kern w:val="0"/>
                <w:sz w:val="18"/>
                <w:szCs w:val="18"/>
                <w:highlight w:val="none"/>
                <w:lang w:eastAsia="zh-CN" w:bidi="ar"/>
              </w:rPr>
              <w:t>。</w:t>
            </w:r>
          </w:p>
        </w:tc>
        <w:tc>
          <w:tcPr>
            <w:tcW w:w="31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1.戴耳机、低头看手机。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2.追跑打闹、脱离队伍。</w:t>
            </w:r>
          </w:p>
        </w:tc>
      </w:tr>
      <w:tr>
        <w:tblPrEx>
          <w:tblCellMar>
            <w:top w:w="0" w:type="dxa"/>
            <w:left w:w="0" w:type="dxa"/>
            <w:bottom w:w="0" w:type="dxa"/>
            <w:right w:w="0" w:type="dxa"/>
          </w:tblCellMar>
        </w:tblPrEx>
        <w:trPr>
          <w:trHeight w:val="996"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用餐</w:t>
            </w:r>
          </w:p>
        </w:tc>
        <w:tc>
          <w:tcPr>
            <w:tcW w:w="50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1.饭前清洗双手及餐具。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2.10人围桌，人齐开始就餐</w:t>
            </w:r>
            <w:r>
              <w:rPr>
                <w:rFonts w:hint="eastAsia" w:ascii="宋体" w:hAnsi="宋体" w:eastAsia="宋体" w:cs="宋体"/>
                <w:color w:val="auto"/>
                <w:kern w:val="0"/>
                <w:sz w:val="18"/>
                <w:szCs w:val="18"/>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 xml:space="preserve">3.文明用餐，不浪费，不暴饮暴食。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4.离开餐馆前整理好个人物品，不遗落。</w:t>
            </w:r>
          </w:p>
        </w:tc>
        <w:tc>
          <w:tcPr>
            <w:tcW w:w="31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1.就餐期间玩闹。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2.挑三拣四，不好好吃饭。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3.浪费粮食。</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4.擅自离开团队，到餐厅外活动。</w:t>
            </w:r>
          </w:p>
        </w:tc>
      </w:tr>
      <w:tr>
        <w:tblPrEx>
          <w:tblCellMar>
            <w:top w:w="0" w:type="dxa"/>
            <w:left w:w="0" w:type="dxa"/>
            <w:bottom w:w="0" w:type="dxa"/>
            <w:right w:w="0" w:type="dxa"/>
          </w:tblCellMar>
        </w:tblPrEx>
        <w:trPr>
          <w:trHeight w:val="2493"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eastAsia" w:ascii="宋体" w:hAnsi="宋体" w:eastAsia="宋体" w:cs="宋体"/>
                <w:b/>
                <w:color w:val="auto"/>
                <w:kern w:val="0"/>
                <w:sz w:val="18"/>
                <w:szCs w:val="18"/>
                <w:highlight w:val="none"/>
                <w:lang w:bidi="ar"/>
              </w:rPr>
            </w:pPr>
            <w:r>
              <w:rPr>
                <w:rFonts w:hint="eastAsia" w:ascii="宋体" w:hAnsi="宋体" w:eastAsia="宋体" w:cs="宋体"/>
                <w:b/>
                <w:color w:val="auto"/>
                <w:kern w:val="0"/>
                <w:sz w:val="18"/>
                <w:szCs w:val="18"/>
                <w:highlight w:val="none"/>
                <w:lang w:bidi="ar"/>
              </w:rPr>
              <w:t>住宿就寝</w:t>
            </w:r>
          </w:p>
        </w:tc>
        <w:tc>
          <w:tcPr>
            <w:tcW w:w="50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1.服从房间安排，与室友友好相处互相关心，互相帮助。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2.主动熟悉酒店营地安全疏散通道</w:t>
            </w:r>
            <w:r>
              <w:rPr>
                <w:rFonts w:hint="eastAsia" w:ascii="宋体" w:hAnsi="宋体" w:eastAsia="宋体" w:cs="宋体"/>
                <w:color w:val="auto"/>
                <w:kern w:val="0"/>
                <w:sz w:val="18"/>
                <w:szCs w:val="18"/>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val="en-US" w:eastAsia="zh-CN" w:bidi="ar"/>
              </w:rPr>
              <w:t>3.</w:t>
            </w:r>
            <w:r>
              <w:rPr>
                <w:rFonts w:hint="eastAsia" w:ascii="宋体" w:hAnsi="宋体" w:eastAsia="宋体" w:cs="宋体"/>
                <w:color w:val="auto"/>
                <w:kern w:val="0"/>
                <w:sz w:val="18"/>
                <w:szCs w:val="18"/>
                <w:highlight w:val="none"/>
                <w:lang w:bidi="ar"/>
              </w:rPr>
              <w:t>爱护房间内的设备设施，节约用水，安全用电</w:t>
            </w:r>
            <w:r>
              <w:rPr>
                <w:rFonts w:hint="eastAsia" w:ascii="宋体" w:hAnsi="宋体" w:eastAsia="宋体" w:cs="宋体"/>
                <w:color w:val="auto"/>
                <w:kern w:val="0"/>
                <w:sz w:val="18"/>
                <w:szCs w:val="18"/>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 xml:space="preserve">4.不依靠窗户，不在阳台上玩闹。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5.注意个人卫生</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及时洗漱，勤换洗内衣</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袜子等</w:t>
            </w:r>
            <w:r>
              <w:rPr>
                <w:rFonts w:hint="eastAsia" w:ascii="宋体" w:hAnsi="宋体" w:eastAsia="宋体" w:cs="宋体"/>
                <w:color w:val="auto"/>
                <w:kern w:val="0"/>
                <w:sz w:val="18"/>
                <w:szCs w:val="18"/>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6.遵守作息时间，不熬夜</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 xml:space="preserve">确保睡眠质量。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7.离开房间时，确保随身携带贵重物品，并确认已经锁好门窗。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8.除研学导师及工作人员外，不给陌生人开门。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9.离开营地宾馆前，清点并整理好个人物品，不遗漏</w:t>
            </w:r>
            <w:r>
              <w:rPr>
                <w:rFonts w:hint="eastAsia" w:ascii="宋体" w:hAnsi="宋体" w:eastAsia="宋体" w:cs="宋体"/>
                <w:color w:val="auto"/>
                <w:kern w:val="0"/>
                <w:sz w:val="18"/>
                <w:szCs w:val="18"/>
                <w:highlight w:val="none"/>
                <w:lang w:eastAsia="zh-CN" w:bidi="ar"/>
              </w:rPr>
              <w:t>。</w:t>
            </w:r>
          </w:p>
        </w:tc>
        <w:tc>
          <w:tcPr>
            <w:tcW w:w="31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1.不按时休息、睡眠不足</w:t>
            </w:r>
            <w:r>
              <w:rPr>
                <w:rFonts w:hint="eastAsia" w:ascii="宋体" w:hAnsi="宋体" w:eastAsia="宋体" w:cs="宋体"/>
                <w:color w:val="auto"/>
                <w:kern w:val="0"/>
                <w:sz w:val="18"/>
                <w:szCs w:val="18"/>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bidi="ar"/>
              </w:rPr>
              <w:t>2.在营地或酒店打牌</w:t>
            </w:r>
            <w:r>
              <w:rPr>
                <w:rFonts w:hint="eastAsia" w:ascii="宋体" w:hAnsi="宋体" w:eastAsia="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玩闹</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val="en-US" w:eastAsia="zh-CN" w:bidi="ar"/>
              </w:rPr>
              <w:t>威胁自身安全，影响他人休息。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3.私自离开营地宾馆，擅自外出。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4.乱串房间，扰乱秩序。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5.破坏房间设施</w:t>
            </w:r>
            <w:r>
              <w:rPr>
                <w:rFonts w:hint="eastAsia" w:ascii="宋体" w:hAnsi="宋体" w:eastAsia="宋体" w:cs="宋体"/>
                <w:color w:val="auto"/>
                <w:kern w:val="0"/>
                <w:sz w:val="18"/>
                <w:szCs w:val="18"/>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kern w:val="0"/>
                <w:sz w:val="18"/>
                <w:szCs w:val="18"/>
                <w:highlight w:val="none"/>
                <w:lang w:eastAsia="zh-CN" w:bidi="ar"/>
              </w:rPr>
            </w:pPr>
            <w:r>
              <w:rPr>
                <w:rFonts w:hint="eastAsia" w:ascii="宋体" w:hAnsi="宋体" w:eastAsia="宋体" w:cs="宋体"/>
                <w:color w:val="auto"/>
                <w:kern w:val="0"/>
                <w:sz w:val="18"/>
                <w:szCs w:val="18"/>
                <w:highlight w:val="none"/>
                <w:lang w:bidi="ar"/>
              </w:rPr>
              <w:t>6.叫外卖</w:t>
            </w:r>
            <w:r>
              <w:rPr>
                <w:rFonts w:hint="eastAsia" w:ascii="宋体" w:hAnsi="宋体" w:eastAsia="宋体" w:cs="宋体"/>
                <w:color w:val="auto"/>
                <w:kern w:val="0"/>
                <w:sz w:val="18"/>
                <w:szCs w:val="18"/>
                <w:highlight w:val="none"/>
                <w:lang w:eastAsia="zh-CN" w:bidi="ar"/>
              </w:rPr>
              <w:t>。</w:t>
            </w:r>
          </w:p>
        </w:tc>
      </w:tr>
      <w:tr>
        <w:tblPrEx>
          <w:tblCellMar>
            <w:top w:w="0" w:type="dxa"/>
            <w:left w:w="0" w:type="dxa"/>
            <w:bottom w:w="0" w:type="dxa"/>
            <w:right w:w="0" w:type="dxa"/>
          </w:tblCellMar>
        </w:tblPrEx>
        <w:trPr>
          <w:trHeight w:val="2760"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研学中</w:t>
            </w:r>
          </w:p>
        </w:tc>
        <w:tc>
          <w:tcPr>
            <w:tcW w:w="50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1.备好学习资源，明确任务要求，做好研学规划</w:t>
            </w:r>
            <w:r>
              <w:rPr>
                <w:rFonts w:hint="eastAsia" w:ascii="宋体" w:hAnsi="宋体" w:eastAsia="宋体" w:cs="宋体"/>
                <w:color w:val="auto"/>
                <w:kern w:val="0"/>
                <w:sz w:val="18"/>
                <w:szCs w:val="18"/>
                <w:highlight w:val="none"/>
                <w:lang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2.坚持团队活动、合作探究学习，按时完成研学团队任务。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3.遇到问题或突发事件保持镇静，及时向老师反映并寻求帮助。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4.认真聆听讲解，积极思考问题，提升研学质量。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5.记录学习心得、收获</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整理好学习成果。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6.保管好个人物品。</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7.自觉爱护环境和文物，遵守研学基地的规定和有关规定。</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8.在博物馆参观时，注意不大声喧哗，文明参观游览。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9.在游客较多的景区参观学习时，注意紧跟队伍，按照</w:t>
            </w:r>
            <w:r>
              <w:rPr>
                <w:rFonts w:hint="eastAsia" w:ascii="宋体" w:hAnsi="宋体" w:cs="宋体"/>
                <w:color w:val="auto"/>
                <w:kern w:val="0"/>
                <w:sz w:val="18"/>
                <w:szCs w:val="18"/>
                <w:highlight w:val="none"/>
                <w:lang w:val="en-US" w:eastAsia="zh-CN" w:bidi="ar"/>
              </w:rPr>
              <w:t>讲解老师</w:t>
            </w:r>
            <w:r>
              <w:rPr>
                <w:rFonts w:hint="eastAsia" w:ascii="宋体" w:hAnsi="宋体" w:eastAsia="宋体" w:cs="宋体"/>
                <w:color w:val="auto"/>
                <w:kern w:val="0"/>
                <w:sz w:val="18"/>
                <w:szCs w:val="18"/>
                <w:highlight w:val="none"/>
                <w:lang w:bidi="ar"/>
              </w:rPr>
              <w:t>或者研学导师指示进行游览，不擅自离队，遇到问题第一时间告诉老师。</w:t>
            </w:r>
          </w:p>
        </w:tc>
        <w:tc>
          <w:tcPr>
            <w:tcW w:w="31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1.在研学学习时听音乐</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玩游戏</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离开队伍去采购。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2.脱离队伍、擅自行动。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3.追跑打闹，大声喧哗。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4.没有规划、没有节制的消费。</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5.威胁自己或者他人的人身安全。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6.随意触摸展品</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不遵守公共场合规则。</w:t>
            </w:r>
          </w:p>
        </w:tc>
      </w:tr>
      <w:tr>
        <w:tblPrEx>
          <w:tblCellMar>
            <w:top w:w="0" w:type="dxa"/>
            <w:left w:w="0" w:type="dxa"/>
            <w:bottom w:w="0" w:type="dxa"/>
            <w:right w:w="0" w:type="dxa"/>
          </w:tblCellMar>
        </w:tblPrEx>
        <w:trPr>
          <w:trHeight w:val="950" w:hRule="atLeast"/>
        </w:trPr>
        <w:tc>
          <w:tcPr>
            <w:tcW w:w="11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研学结束后</w:t>
            </w:r>
          </w:p>
        </w:tc>
        <w:tc>
          <w:tcPr>
            <w:tcW w:w="50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1.按时完成研学手册后续任务，认真准备并参与交流分享活动。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default"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2.积极参与研学成果展示活动，包括ppt</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研学旅行杂志</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随笔小文章</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小视频</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电子相册</w:t>
            </w:r>
            <w:r>
              <w:rPr>
                <w:rFonts w:hint="eastAsia" w:ascii="宋体" w:hAnsi="宋体" w:cs="宋体"/>
                <w:color w:val="auto"/>
                <w:kern w:val="0"/>
                <w:sz w:val="18"/>
                <w:szCs w:val="18"/>
                <w:highlight w:val="none"/>
                <w:lang w:eastAsia="zh-CN" w:bidi="ar"/>
              </w:rPr>
              <w:t>、</w:t>
            </w:r>
            <w:r>
              <w:rPr>
                <w:rFonts w:hint="eastAsia" w:ascii="宋体" w:hAnsi="宋体" w:eastAsia="宋体" w:cs="宋体"/>
                <w:color w:val="auto"/>
                <w:kern w:val="0"/>
                <w:sz w:val="18"/>
                <w:szCs w:val="18"/>
                <w:highlight w:val="none"/>
                <w:lang w:bidi="ar"/>
              </w:rPr>
              <w:t>总结演讲等。</w:t>
            </w:r>
          </w:p>
        </w:tc>
        <w:tc>
          <w:tcPr>
            <w:tcW w:w="311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outlineLvl w:val="9"/>
              <w:rPr>
                <w:rFonts w:hint="eastAsia" w:ascii="宋体" w:hAnsi="宋体" w:eastAsia="宋体" w:cs="宋体"/>
                <w:color w:val="auto"/>
                <w:sz w:val="18"/>
                <w:szCs w:val="18"/>
                <w:highlight w:val="none"/>
                <w:lang w:eastAsia="zh-CN"/>
              </w:rPr>
            </w:pPr>
            <w:r>
              <w:rPr>
                <w:rFonts w:hint="eastAsia" w:ascii="宋体" w:hAnsi="宋体" w:eastAsia="宋体" w:cs="宋体"/>
                <w:color w:val="auto"/>
                <w:kern w:val="0"/>
                <w:sz w:val="18"/>
                <w:szCs w:val="18"/>
                <w:highlight w:val="none"/>
                <w:lang w:bidi="ar"/>
              </w:rPr>
              <w:t>1.不参与交流活动</w:t>
            </w:r>
            <w:r>
              <w:rPr>
                <w:rFonts w:hint="eastAsia" w:ascii="宋体" w:hAnsi="宋体" w:eastAsia="宋体" w:cs="宋体"/>
                <w:color w:val="auto"/>
                <w:kern w:val="0"/>
                <w:sz w:val="18"/>
                <w:szCs w:val="18"/>
                <w:highlight w:val="none"/>
                <w:lang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00" w:firstLineChars="200"/>
        <w:jc w:val="left"/>
        <w:textAlignment w:val="auto"/>
        <w:outlineLvl w:val="9"/>
        <w:rPr>
          <w:rFonts w:hint="eastAsia" w:ascii="黑体" w:hAnsi="黑体" w:eastAsia="黑体" w:cs="黑体"/>
          <w:color w:val="auto"/>
          <w:sz w:val="30"/>
          <w:szCs w:val="30"/>
          <w:highlight w:val="none"/>
          <w:u w:val="none"/>
          <w:lang w:val="en-US" w:eastAsia="zh-CN"/>
        </w:rPr>
      </w:pPr>
      <w:bookmarkStart w:id="6" w:name="_Toc9235"/>
      <w:r>
        <w:rPr>
          <w:rFonts w:hint="eastAsia" w:ascii="黑体" w:hAnsi="黑体" w:eastAsia="黑体" w:cs="黑体"/>
          <w:color w:val="auto"/>
          <w:sz w:val="30"/>
          <w:szCs w:val="30"/>
          <w:highlight w:val="none"/>
          <w:u w:val="none"/>
          <w:lang w:val="en-US" w:eastAsia="zh-CN"/>
        </w:rPr>
        <w:t>【研学旅行特别注意事项】★★★★★</w:t>
      </w:r>
      <w:bookmarkEnd w:id="6"/>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outlineLvl w:val="9"/>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◆纪律</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整个研学旅行期间，以小队为单位活动，团队严禁解散，听从队长指挥。</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outlineLvl w:val="9"/>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◆点名</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出发前及到达目的地时，上车后、返校后各个队长清点本队人数向研学导师及时报告</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outlineLvl w:val="9"/>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◆乘车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乘车时按顺序乘车，在车内不大声喧哗，不向车内外乱扔废物，不携带危险品及易燃易爆物品，不将头或手伸出窗外</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outlineLvl w:val="9"/>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◆用餐</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饮食前要清洗双手和餐具,10人围桌，到齐方可开始用餐。注意文明举止，做到不大声喧哗，不抢食玩笑，用餐完毕不乱跑。</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outlineLvl w:val="9"/>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◆环境</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自觉爱护景点花草树木及设施，保护环境卫生，自觉将废弃物品放入垃圾桶，不随意乱扔，不乱涂乱画。</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outlineLvl w:val="9"/>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文明参观</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按规定的时间地点集合，遵守景点及研学基地规定和有关纪律，严禁打闹喧哗。</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jc w:val="left"/>
        <w:textAlignment w:val="auto"/>
        <w:outlineLvl w:val="9"/>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◆突发事件处理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0" w:firstLineChars="200"/>
        <w:jc w:val="left"/>
        <w:textAlignment w:val="auto"/>
        <w:outlineLvl w:val="9"/>
        <w:rPr>
          <w:rFonts w:hint="eastAsia" w:ascii="方正小标宋简体" w:hAnsi="方正小标宋简体" w:eastAsia="方正小标宋简体" w:cs="方正小标宋简体"/>
          <w:b w:val="0"/>
          <w:bCs w:val="0"/>
          <w:color w:val="auto"/>
          <w:sz w:val="24"/>
          <w:szCs w:val="24"/>
          <w:highlight w:val="none"/>
          <w:u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保持镇静、沉着应对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学生优先；3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就地抢救；4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报警求援；5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维持秩序、迅速疏散。</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b w:val="0"/>
          <w:bCs w:val="0"/>
          <w:color w:val="auto"/>
          <w:sz w:val="44"/>
          <w:szCs w:val="44"/>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val="0"/>
          <w:bCs w:val="0"/>
          <w:sz w:val="36"/>
          <w:szCs w:val="36"/>
          <w:highlight w:val="yellow"/>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val="0"/>
          <w:bCs w:val="0"/>
          <w:sz w:val="36"/>
          <w:szCs w:val="36"/>
          <w:highlight w:val="yellow"/>
          <w:u w:val="none"/>
          <w:lang w:val="en-US" w:eastAsia="zh-CN"/>
        </w:rPr>
      </w:pPr>
    </w:p>
    <w:p>
      <w:pPr>
        <w:pStyle w:val="2"/>
        <w:outlineLvl w:val="9"/>
        <w:rPr>
          <w:rFonts w:hint="eastAsia"/>
          <w:lang w:val="en-US" w:eastAsia="zh-CN"/>
        </w:rPr>
      </w:pPr>
    </w:p>
    <w:p>
      <w:pPr>
        <w:pStyle w:val="3"/>
        <w:rPr>
          <w:rFonts w:hint="eastAsia"/>
          <w:lang w:val="en-US" w:eastAsia="zh-CN"/>
        </w:rPr>
      </w:pPr>
    </w:p>
    <w:p>
      <w:pPr>
        <w:pStyle w:val="3"/>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val="0"/>
          <w:bCs w:val="0"/>
          <w:sz w:val="36"/>
          <w:szCs w:val="36"/>
          <w:highlight w:val="yellow"/>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s="黑体"/>
          <w:b w:val="0"/>
          <w:bCs w:val="0"/>
          <w:sz w:val="36"/>
          <w:szCs w:val="36"/>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outlineLvl w:val="1"/>
        <w:rPr>
          <w:rFonts w:hint="eastAsia" w:ascii="黑体" w:hAnsi="黑体" w:eastAsia="黑体" w:cs="黑体"/>
          <w:b w:val="0"/>
          <w:bCs w:val="0"/>
          <w:sz w:val="36"/>
          <w:szCs w:val="36"/>
          <w:highlight w:val="none"/>
          <w:u w:val="none"/>
          <w:lang w:val="en-US" w:eastAsia="zh-CN"/>
        </w:rPr>
      </w:pPr>
      <w:bookmarkStart w:id="7" w:name="_Toc13080"/>
      <w:r>
        <w:rPr>
          <w:rFonts w:hint="eastAsia" w:ascii="黑体" w:hAnsi="黑体" w:eastAsia="黑体" w:cs="黑体"/>
          <w:b w:val="0"/>
          <w:bCs w:val="0"/>
          <w:sz w:val="36"/>
          <w:szCs w:val="36"/>
          <w:highlight w:val="none"/>
          <w:u w:val="none"/>
          <w:lang w:val="en-US" w:eastAsia="zh-CN"/>
        </w:rPr>
        <w:t>《国家安全教育》</w:t>
      </w:r>
      <w:bookmarkEnd w:id="7"/>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92" w:firstLineChars="200"/>
        <w:jc w:val="left"/>
        <w:textAlignment w:val="auto"/>
        <w:outlineLvl w:val="9"/>
        <w:rPr>
          <w:rFonts w:hint="eastAsia" w:ascii="微软雅黑" w:hAnsi="微软雅黑" w:eastAsia="微软雅黑" w:cs="微软雅黑"/>
          <w:b w:val="0"/>
          <w:bCs w:val="0"/>
          <w:color w:val="000000"/>
          <w:spacing w:val="8"/>
          <w:sz w:val="28"/>
          <w:szCs w:val="28"/>
          <w:highlight w:val="none"/>
          <w:shd w:val="clear" w:color="auto"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92" w:firstLineChars="200"/>
        <w:jc w:val="left"/>
        <w:textAlignment w:val="auto"/>
        <w:outlineLvl w:val="9"/>
        <w:rPr>
          <w:rFonts w:hint="eastAsia" w:ascii="黑体" w:hAnsi="黑体" w:eastAsia="黑体" w:cs="黑体"/>
          <w:b w:val="0"/>
          <w:bCs w:val="0"/>
          <w:color w:val="000000"/>
          <w:spacing w:val="8"/>
          <w:sz w:val="28"/>
          <w:szCs w:val="28"/>
          <w:highlight w:val="none"/>
          <w:shd w:val="clear" w:color="auto" w:fill="FFFFFF"/>
          <w:lang w:val="en-US" w:eastAsia="zh-CN"/>
        </w:rPr>
      </w:pPr>
      <w:bookmarkStart w:id="8" w:name="_Toc17119"/>
      <w:r>
        <w:rPr>
          <w:rFonts w:hint="eastAsia" w:ascii="微软雅黑" w:hAnsi="微软雅黑" w:eastAsia="微软雅黑" w:cs="微软雅黑"/>
          <w:b w:val="0"/>
          <w:bCs w:val="0"/>
          <w:color w:val="000000"/>
          <w:spacing w:val="8"/>
          <w:sz w:val="28"/>
          <w:szCs w:val="28"/>
          <w:highlight w:val="none"/>
          <w:shd w:val="clear" w:color="auto" w:fill="FFFFFF"/>
          <w:lang w:val="en-US" w:eastAsia="zh-CN"/>
        </w:rPr>
        <w:t>■</w:t>
      </w:r>
      <w:r>
        <w:rPr>
          <w:rFonts w:hint="eastAsia" w:ascii="黑体" w:hAnsi="黑体" w:eastAsia="黑体" w:cs="黑体"/>
          <w:b w:val="0"/>
          <w:bCs w:val="0"/>
          <w:color w:val="000000"/>
          <w:spacing w:val="8"/>
          <w:sz w:val="28"/>
          <w:szCs w:val="28"/>
          <w:highlight w:val="none"/>
          <w:shd w:val="clear" w:color="auto" w:fill="FFFFFF"/>
          <w:lang w:val="en-US" w:eastAsia="zh-CN"/>
        </w:rPr>
        <w:t>国家安全教育日</w:t>
      </w:r>
      <w:bookmarkEnd w:id="8"/>
    </w:p>
    <w:p>
      <w:pPr>
        <w:keepNext w:val="0"/>
        <w:keepLines w:val="0"/>
        <w:pageBreakBefore w:val="0"/>
        <w:widowControl w:val="0"/>
        <w:kinsoku/>
        <w:wordWrap/>
        <w:overflowPunct/>
        <w:topLinePunct w:val="0"/>
        <w:autoSpaceDE/>
        <w:autoSpaceDN/>
        <w:bidi w:val="0"/>
        <w:adjustRightInd/>
        <w:snapToGrid/>
        <w:spacing w:line="480" w:lineRule="exact"/>
        <w:ind w:firstLine="592" w:firstLineChars="200"/>
        <w:jc w:val="left"/>
        <w:textAlignment w:val="auto"/>
        <w:outlineLvl w:val="9"/>
        <w:rPr>
          <w:rFonts w:hint="eastAsia" w:ascii="仿宋" w:hAnsi="仿宋" w:eastAsia="仿宋" w:cs="仿宋"/>
          <w:color w:val="000000"/>
          <w:spacing w:val="8"/>
          <w:sz w:val="28"/>
          <w:szCs w:val="28"/>
          <w:highlight w:val="none"/>
          <w:shd w:val="clear" w:color="auto" w:fill="FFFFFF"/>
        </w:rPr>
      </w:pPr>
      <w:r>
        <w:rPr>
          <w:rFonts w:hint="eastAsia" w:ascii="仿宋" w:hAnsi="仿宋" w:eastAsia="仿宋" w:cs="仿宋"/>
          <w:color w:val="000000"/>
          <w:spacing w:val="8"/>
          <w:sz w:val="28"/>
          <w:szCs w:val="28"/>
          <w:highlight w:val="none"/>
          <w:shd w:val="clear" w:color="auto" w:fill="FFFFFF"/>
        </w:rPr>
        <w:t>国家安全教育日是为了增强全民国家安全意识，维护</w:t>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"https://baike.baidu.com/item/%E5%9B%BD%E5%AE%B6%E5%AE%89%E5%85%A8/1333" \t "_blank" </w:instrText>
      </w:r>
      <w:r>
        <w:rPr>
          <w:rFonts w:hint="eastAsia" w:ascii="仿宋" w:hAnsi="仿宋" w:eastAsia="仿宋" w:cs="仿宋"/>
          <w:sz w:val="28"/>
          <w:szCs w:val="28"/>
          <w:highlight w:val="none"/>
        </w:rPr>
        <w:fldChar w:fldCharType="separate"/>
      </w:r>
      <w:r>
        <w:rPr>
          <w:rFonts w:hint="eastAsia" w:ascii="仿宋" w:hAnsi="仿宋" w:eastAsia="仿宋" w:cs="仿宋"/>
          <w:color w:val="000000"/>
          <w:spacing w:val="8"/>
          <w:sz w:val="28"/>
          <w:szCs w:val="28"/>
          <w:highlight w:val="none"/>
          <w:shd w:val="clear" w:color="auto" w:fill="FFFFFF"/>
        </w:rPr>
        <w:t>国家安全</w:t>
      </w:r>
      <w:r>
        <w:rPr>
          <w:rFonts w:hint="eastAsia" w:ascii="仿宋" w:hAnsi="仿宋" w:eastAsia="仿宋" w:cs="仿宋"/>
          <w:color w:val="000000"/>
          <w:spacing w:val="8"/>
          <w:sz w:val="28"/>
          <w:szCs w:val="28"/>
          <w:highlight w:val="none"/>
          <w:shd w:val="clear" w:color="auto" w:fill="FFFFFF"/>
        </w:rPr>
        <w:fldChar w:fldCharType="end"/>
      </w:r>
      <w:r>
        <w:rPr>
          <w:rFonts w:hint="eastAsia" w:ascii="仿宋" w:hAnsi="仿宋" w:eastAsia="仿宋" w:cs="仿宋"/>
          <w:color w:val="000000"/>
          <w:spacing w:val="8"/>
          <w:sz w:val="28"/>
          <w:szCs w:val="28"/>
          <w:highlight w:val="none"/>
          <w:shd w:val="clear" w:color="auto" w:fill="FFFFFF"/>
        </w:rPr>
        <w:t>而设立的节日。2015年7月1日，全国人大常委会通过的</w:t>
      </w:r>
      <w:r>
        <w:rPr>
          <w:rFonts w:hint="eastAsia" w:ascii="仿宋" w:hAnsi="仿宋" w:eastAsia="仿宋" w:cs="仿宋"/>
          <w:b/>
          <w:bCs/>
          <w:color w:val="FF0000"/>
          <w:spacing w:val="8"/>
          <w:sz w:val="28"/>
          <w:szCs w:val="28"/>
          <w:highlight w:val="none"/>
          <w:shd w:val="clear" w:color="auto" w:fill="FFFFFF"/>
        </w:rPr>
        <w:t>《</w:t>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HYPERLINK "https://baike.baidu.com/item/%E4%B8%AD%E5%8D%8E%E4%BA%BA%E6%B0%91%E5%85%B1%E5%92%8C%E5%9B%BD%E5%9B%BD%E5%AE%B6%E5%AE%89%E5%85%A8%E6%B3%95/525260" \t "_blank" </w:instrText>
      </w:r>
      <w:r>
        <w:rPr>
          <w:rFonts w:hint="eastAsia" w:ascii="仿宋" w:hAnsi="仿宋" w:eastAsia="仿宋" w:cs="仿宋"/>
          <w:sz w:val="28"/>
          <w:szCs w:val="28"/>
          <w:highlight w:val="none"/>
        </w:rPr>
        <w:fldChar w:fldCharType="separate"/>
      </w:r>
      <w:r>
        <w:rPr>
          <w:rFonts w:hint="eastAsia" w:ascii="仿宋" w:hAnsi="仿宋" w:eastAsia="仿宋" w:cs="仿宋"/>
          <w:b/>
          <w:bCs/>
          <w:color w:val="FF0000"/>
          <w:spacing w:val="8"/>
          <w:sz w:val="28"/>
          <w:szCs w:val="28"/>
          <w:highlight w:val="none"/>
          <w:shd w:val="clear" w:color="auto" w:fill="FFFFFF"/>
        </w:rPr>
        <w:t>中华人民共和国国家安全法</w:t>
      </w:r>
      <w:r>
        <w:rPr>
          <w:rFonts w:hint="eastAsia" w:ascii="仿宋" w:hAnsi="仿宋" w:eastAsia="仿宋" w:cs="仿宋"/>
          <w:b/>
          <w:bCs/>
          <w:color w:val="FF0000"/>
          <w:spacing w:val="8"/>
          <w:sz w:val="28"/>
          <w:szCs w:val="28"/>
          <w:highlight w:val="none"/>
          <w:shd w:val="clear" w:color="auto" w:fill="FFFFFF"/>
        </w:rPr>
        <w:fldChar w:fldCharType="end"/>
      </w:r>
      <w:r>
        <w:rPr>
          <w:rFonts w:hint="eastAsia" w:ascii="仿宋" w:hAnsi="仿宋" w:eastAsia="仿宋" w:cs="仿宋"/>
          <w:b/>
          <w:bCs/>
          <w:color w:val="FF0000"/>
          <w:spacing w:val="8"/>
          <w:sz w:val="28"/>
          <w:szCs w:val="28"/>
          <w:highlight w:val="none"/>
          <w:shd w:val="clear" w:color="auto" w:fill="FFFFFF"/>
        </w:rPr>
        <w:t>》</w:t>
      </w:r>
      <w:r>
        <w:rPr>
          <w:rFonts w:hint="eastAsia" w:ascii="仿宋" w:hAnsi="仿宋" w:eastAsia="仿宋" w:cs="仿宋"/>
          <w:color w:val="000000"/>
          <w:spacing w:val="8"/>
          <w:sz w:val="28"/>
          <w:szCs w:val="28"/>
          <w:highlight w:val="none"/>
          <w:shd w:val="clear" w:color="auto" w:fill="FFFFFF"/>
        </w:rPr>
        <w:t>第十四条规定，</w:t>
      </w:r>
      <w:r>
        <w:rPr>
          <w:rFonts w:hint="eastAsia" w:ascii="仿宋" w:hAnsi="仿宋" w:eastAsia="仿宋" w:cs="仿宋"/>
          <w:b/>
          <w:bCs/>
          <w:color w:val="FF0000"/>
          <w:spacing w:val="8"/>
          <w:sz w:val="28"/>
          <w:szCs w:val="28"/>
          <w:highlight w:val="none"/>
          <w:shd w:val="clear" w:color="auto" w:fill="FFFFFF"/>
        </w:rPr>
        <w:t>每年4月15日为全民国家安全教育日</w:t>
      </w:r>
      <w:r>
        <w:rPr>
          <w:rFonts w:hint="eastAsia" w:ascii="仿宋" w:hAnsi="仿宋" w:eastAsia="仿宋" w:cs="仿宋"/>
          <w:color w:val="000000"/>
          <w:spacing w:val="8"/>
          <w:sz w:val="28"/>
          <w:szCs w:val="28"/>
          <w:highlight w:val="none"/>
          <w:shd w:val="clear" w:color="auto" w:fill="FFFFFF"/>
        </w:rPr>
        <w:t>。</w:t>
      </w:r>
    </w:p>
    <w:p>
      <w:pPr>
        <w:keepNext w:val="0"/>
        <w:keepLines w:val="0"/>
        <w:pageBreakBefore w:val="0"/>
        <w:widowControl w:val="0"/>
        <w:kinsoku/>
        <w:wordWrap/>
        <w:overflowPunct/>
        <w:topLinePunct w:val="0"/>
        <w:autoSpaceDE/>
        <w:autoSpaceDN/>
        <w:bidi w:val="0"/>
        <w:adjustRightInd/>
        <w:snapToGrid/>
        <w:spacing w:line="480" w:lineRule="exact"/>
        <w:ind w:firstLine="592" w:firstLineChars="200"/>
        <w:jc w:val="left"/>
        <w:textAlignment w:val="auto"/>
        <w:outlineLvl w:val="9"/>
        <w:rPr>
          <w:rFonts w:hint="eastAsia" w:ascii="仿宋" w:hAnsi="仿宋" w:eastAsia="仿宋" w:cs="仿宋"/>
          <w:color w:val="000000"/>
          <w:spacing w:val="8"/>
          <w:sz w:val="28"/>
          <w:szCs w:val="28"/>
          <w:highlight w:val="none"/>
          <w:shd w:val="clear" w:color="auto" w:fill="FFFFFF"/>
        </w:rPr>
      </w:pPr>
      <w:r>
        <w:rPr>
          <w:rFonts w:hint="eastAsia" w:ascii="仿宋" w:hAnsi="仿宋" w:eastAsia="仿宋" w:cs="仿宋"/>
          <w:color w:val="000000"/>
          <w:spacing w:val="8"/>
          <w:sz w:val="28"/>
          <w:szCs w:val="28"/>
          <w:highlight w:val="none"/>
          <w:shd w:val="clear" w:color="auto" w:fill="FFFFFF"/>
        </w:rPr>
        <w:t>根据《国家安全法》第2条规定，国家安全是指国家政权、主权、统一和领土完整、人民福祉、经济社会可持续发展和国家其他重大利益相对处于没有危险和不受内外威胁的状态，以及保障持续安全状态的能力。</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592" w:firstLineChars="200"/>
        <w:jc w:val="left"/>
        <w:textAlignment w:val="auto"/>
        <w:outlineLvl w:val="9"/>
        <w:rPr>
          <w:rFonts w:hint="eastAsia" w:ascii="黑体" w:hAnsi="黑体" w:eastAsia="黑体" w:cs="黑体"/>
          <w:b w:val="0"/>
          <w:bCs w:val="0"/>
          <w:sz w:val="28"/>
          <w:szCs w:val="28"/>
          <w:highlight w:val="none"/>
        </w:rPr>
      </w:pPr>
      <w:r>
        <w:rPr>
          <w:rFonts w:hint="eastAsia" w:ascii="微软雅黑" w:hAnsi="微软雅黑" w:eastAsia="微软雅黑" w:cs="微软雅黑"/>
          <w:b w:val="0"/>
          <w:bCs w:val="0"/>
          <w:color w:val="000000"/>
          <w:spacing w:val="8"/>
          <w:sz w:val="28"/>
          <w:szCs w:val="28"/>
          <w:highlight w:val="none"/>
          <w:shd w:val="clear" w:color="auto" w:fill="FFFFFF"/>
          <w:lang w:val="en-US" w:eastAsia="zh-CN"/>
        </w:rPr>
        <w:t>■</w:t>
      </w:r>
      <w:r>
        <w:rPr>
          <w:rFonts w:hint="eastAsia" w:ascii="黑体" w:hAnsi="黑体" w:eastAsia="黑体" w:cs="黑体"/>
          <w:b w:val="0"/>
          <w:bCs w:val="0"/>
          <w:sz w:val="28"/>
          <w:szCs w:val="28"/>
          <w:highlight w:val="none"/>
        </w:rPr>
        <w:t>国家安全包括哪些方面？</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560" w:firstLineChars="200"/>
        <w:jc w:val="left"/>
        <w:textAlignment w:val="auto"/>
        <w:outlineLvl w:val="9"/>
        <w:rPr>
          <w:rFonts w:hint="eastAsia" w:ascii="仿宋" w:hAnsi="仿宋" w:eastAsia="仿宋" w:cs="仿宋"/>
          <w:b/>
          <w:bCs/>
          <w:sz w:val="28"/>
          <w:szCs w:val="28"/>
          <w:highlight w:val="none"/>
          <w:u w:val="single"/>
        </w:rPr>
      </w:pPr>
      <w:r>
        <w:rPr>
          <w:rFonts w:hint="eastAsia" w:ascii="仿宋" w:hAnsi="仿宋" w:eastAsia="仿宋" w:cs="仿宋"/>
          <w:sz w:val="28"/>
          <w:szCs w:val="28"/>
          <w:highlight w:val="none"/>
        </w:rPr>
        <w:t>当代国家安全包括16个方面的基本内容：</w:t>
      </w:r>
      <w:r>
        <w:rPr>
          <w:rFonts w:hint="eastAsia" w:ascii="仿宋" w:hAnsi="仿宋" w:eastAsia="仿宋" w:cs="仿宋"/>
          <w:b/>
          <w:bCs/>
          <w:sz w:val="28"/>
          <w:szCs w:val="28"/>
          <w:highlight w:val="none"/>
          <w:u w:val="single"/>
        </w:rPr>
        <w:t>政治安全、国土安全、军事安全、经济安全、文化安全、社会安全、科技安全、网络安全、生态安全、资源安全、核安全、海外利益安全、生物安全、太空安全、极地安全、深海安全。</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592" w:firstLineChars="200"/>
        <w:jc w:val="left"/>
        <w:textAlignment w:val="auto"/>
        <w:outlineLvl w:val="9"/>
        <w:rPr>
          <w:rFonts w:hint="eastAsia" w:ascii="黑体" w:hAnsi="黑体" w:eastAsia="黑体" w:cs="黑体"/>
          <w:b w:val="0"/>
          <w:bCs w:val="0"/>
          <w:sz w:val="28"/>
          <w:szCs w:val="28"/>
          <w:highlight w:val="none"/>
        </w:rPr>
      </w:pPr>
      <w:r>
        <w:rPr>
          <w:rFonts w:hint="eastAsia" w:ascii="微软雅黑" w:hAnsi="微软雅黑" w:eastAsia="微软雅黑" w:cs="微软雅黑"/>
          <w:b w:val="0"/>
          <w:bCs w:val="0"/>
          <w:color w:val="000000"/>
          <w:spacing w:val="8"/>
          <w:sz w:val="28"/>
          <w:szCs w:val="28"/>
          <w:highlight w:val="none"/>
          <w:shd w:val="clear" w:color="auto" w:fill="FFFFFF"/>
          <w:lang w:val="en-US" w:eastAsia="zh-CN"/>
        </w:rPr>
        <w:t>■</w:t>
      </w:r>
      <w:r>
        <w:rPr>
          <w:rFonts w:hint="eastAsia" w:ascii="黑体" w:hAnsi="黑体" w:eastAsia="黑体" w:cs="黑体"/>
          <w:b w:val="0"/>
          <w:bCs w:val="0"/>
          <w:sz w:val="28"/>
          <w:szCs w:val="28"/>
          <w:highlight w:val="none"/>
        </w:rPr>
        <w:t>危害国家安全的行为有哪些?</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560" w:firstLineChars="200"/>
        <w:jc w:val="left"/>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中华人民共和国国家安全法》规定：本法所称危害国家安全的行为，是指境外机构、组织、个人实施或者指使、资助他人实施的，或者境内组织、个人与境外机构、组织、个人相勾结实施的危害国家安全的行为。具体有：</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562" w:firstLineChars="200"/>
        <w:jc w:val="left"/>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 阴谋颠覆政府，分裂国家，推翻社会主义制度的；</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562" w:firstLineChars="200"/>
        <w:jc w:val="left"/>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 参加间谍组织或者接受间谍组织及其代理人的任务的；</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562" w:firstLineChars="200"/>
        <w:jc w:val="left"/>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 窃取、刺探、收买、非法提供国家秘密的；</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562" w:firstLineChars="200"/>
        <w:jc w:val="left"/>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 策动、勾引、收买国家工作人员叛变的；</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562" w:firstLineChars="200"/>
        <w:jc w:val="left"/>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 进行危害国家安全的其他破坏活动的。</w:t>
      </w:r>
    </w:p>
    <w:p>
      <w:pPr>
        <w:keepNext w:val="0"/>
        <w:keepLines w:val="0"/>
        <w:pageBreakBefore w:val="0"/>
        <w:widowControl w:val="0"/>
        <w:numPr>
          <w:numId w:val="0"/>
        </w:numPr>
        <w:kinsoku/>
        <w:wordWrap/>
        <w:overflowPunct/>
        <w:topLinePunct w:val="0"/>
        <w:autoSpaceDE/>
        <w:autoSpaceDN/>
        <w:bidi w:val="0"/>
        <w:adjustRightInd/>
        <w:snapToGrid/>
        <w:spacing w:line="480" w:lineRule="exact"/>
        <w:ind w:firstLine="592" w:firstLineChars="200"/>
        <w:jc w:val="left"/>
        <w:textAlignment w:val="auto"/>
        <w:outlineLvl w:val="9"/>
        <w:rPr>
          <w:rFonts w:hint="eastAsia" w:ascii="仿宋" w:hAnsi="仿宋" w:eastAsia="仿宋" w:cs="仿宋"/>
          <w:color w:val="000000"/>
          <w:spacing w:val="8"/>
          <w:sz w:val="28"/>
          <w:szCs w:val="28"/>
          <w:highlight w:val="none"/>
          <w:u w:val="none"/>
          <w:shd w:val="clear" w:color="auto" w:fill="FFFFFF"/>
          <w:lang w:val="en-US" w:eastAsia="zh-CN"/>
        </w:rPr>
      </w:pPr>
      <w:bookmarkStart w:id="9" w:name="_Toc6903"/>
      <w:r>
        <w:rPr>
          <w:rFonts w:hint="eastAsia" w:ascii="仿宋" w:hAnsi="仿宋" w:eastAsia="仿宋" w:cs="仿宋"/>
          <w:color w:val="000000"/>
          <w:spacing w:val="8"/>
          <w:kern w:val="2"/>
          <w:sz w:val="28"/>
          <w:szCs w:val="28"/>
          <w:highlight w:val="none"/>
          <w:shd w:val="clear" w:color="auto" w:fill="FFFFFF"/>
          <w:lang w:val="en-US" w:eastAsia="zh-CN" w:bidi="ar-SA"/>
        </w:rPr>
        <w:t>2015年11</w:t>
      </w:r>
      <w:r>
        <w:rPr>
          <w:rFonts w:hint="eastAsia" w:ascii="仿宋" w:hAnsi="仿宋" w:eastAsia="仿宋" w:cs="仿宋"/>
          <w:color w:val="000000"/>
          <w:spacing w:val="8"/>
          <w:sz w:val="28"/>
          <w:szCs w:val="28"/>
          <w:highlight w:val="none"/>
          <w:shd w:val="clear" w:color="auto" w:fill="FFFFFF"/>
        </w:rPr>
        <w:t>月，全国国家安全机关向社会发出通告，</w:t>
      </w:r>
      <w:r>
        <w:rPr>
          <w:rFonts w:hint="eastAsia" w:ascii="仿宋" w:hAnsi="仿宋" w:eastAsia="仿宋" w:cs="仿宋"/>
          <w:b/>
          <w:bCs/>
          <w:color w:val="FF0000"/>
          <w:spacing w:val="8"/>
          <w:sz w:val="28"/>
          <w:szCs w:val="28"/>
          <w:highlight w:val="none"/>
          <w:shd w:val="clear" w:color="auto" w:fill="FFFFFF"/>
        </w:rPr>
        <w:t>国家安全机关受理公民和组织举报电话</w:t>
      </w:r>
      <w:r>
        <w:rPr>
          <w:rFonts w:hint="eastAsia" w:ascii="仿宋" w:hAnsi="仿宋" w:eastAsia="仿宋" w:cs="仿宋"/>
          <w:b/>
          <w:bCs/>
          <w:color w:val="FF0000"/>
          <w:spacing w:val="8"/>
          <w:sz w:val="28"/>
          <w:szCs w:val="28"/>
          <w:highlight w:val="none"/>
          <w:shd w:val="clear" w:color="auto" w:fill="FFFFFF"/>
          <w:lang w:eastAsia="zh-CN"/>
        </w:rPr>
        <w:t>：</w:t>
      </w:r>
      <w:r>
        <w:rPr>
          <w:rFonts w:hint="eastAsia" w:ascii="仿宋" w:hAnsi="仿宋" w:eastAsia="仿宋" w:cs="仿宋"/>
          <w:color w:val="000000"/>
          <w:spacing w:val="8"/>
          <w:sz w:val="28"/>
          <w:szCs w:val="28"/>
          <w:highlight w:val="none"/>
          <w:u w:val="single"/>
          <w:shd w:val="clear" w:color="auto" w:fill="FFFFFF"/>
          <w:lang w:val="en-US" w:eastAsia="zh-CN"/>
        </w:rPr>
        <w:t xml:space="preserve">  12339   </w:t>
      </w:r>
      <w:r>
        <w:rPr>
          <w:rFonts w:hint="eastAsia" w:ascii="仿宋" w:hAnsi="仿宋" w:eastAsia="仿宋" w:cs="仿宋"/>
          <w:color w:val="000000"/>
          <w:spacing w:val="8"/>
          <w:sz w:val="28"/>
          <w:szCs w:val="28"/>
          <w:highlight w:val="none"/>
          <w:u w:val="none"/>
          <w:shd w:val="clear" w:color="auto" w:fill="FFFFFF"/>
          <w:lang w:val="en-US" w:eastAsia="zh-CN"/>
        </w:rPr>
        <w:t>。</w:t>
      </w:r>
      <w:bookmarkEnd w:id="9"/>
    </w:p>
    <w:p>
      <w:pPr>
        <w:keepNext w:val="0"/>
        <w:keepLines w:val="0"/>
        <w:pageBreakBefore w:val="0"/>
        <w:widowControl w:val="0"/>
        <w:numPr>
          <w:numId w:val="0"/>
        </w:numPr>
        <w:kinsoku/>
        <w:wordWrap/>
        <w:overflowPunct/>
        <w:topLinePunct w:val="0"/>
        <w:autoSpaceDE/>
        <w:autoSpaceDN/>
        <w:bidi w:val="0"/>
        <w:adjustRightInd/>
        <w:snapToGrid/>
        <w:spacing w:line="400" w:lineRule="exact"/>
        <w:jc w:val="left"/>
        <w:textAlignment w:val="auto"/>
        <w:outlineLvl w:val="9"/>
        <w:rPr>
          <w:rFonts w:hint="eastAsia" w:ascii="仿宋" w:hAnsi="仿宋" w:eastAsia="仿宋" w:cs="仿宋"/>
          <w:color w:val="000000"/>
          <w:spacing w:val="8"/>
          <w:sz w:val="28"/>
          <w:szCs w:val="28"/>
          <w:highlight w:val="none"/>
          <w:u w:val="none"/>
          <w:shd w:val="clear" w:color="auto" w:fill="FFFFFF"/>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00" w:lineRule="exact"/>
        <w:jc w:val="left"/>
        <w:textAlignment w:val="auto"/>
        <w:outlineLvl w:val="9"/>
        <w:rPr>
          <w:rFonts w:hint="eastAsia" w:ascii="仿宋" w:hAnsi="仿宋" w:eastAsia="仿宋" w:cs="仿宋"/>
          <w:color w:val="000000"/>
          <w:spacing w:val="8"/>
          <w:sz w:val="28"/>
          <w:szCs w:val="28"/>
          <w:highlight w:val="none"/>
          <w:u w:val="none"/>
          <w:shd w:val="clear" w:color="auto" w:fill="FFFFFF"/>
          <w:lang w:val="en-US" w:eastAsia="zh-CN"/>
        </w:rPr>
      </w:pPr>
    </w:p>
    <w:bookmarkEnd w:id="3"/>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1"/>
        <w:rPr>
          <w:rFonts w:hint="default" w:ascii="楷体" w:hAnsi="楷体" w:eastAsia="楷体" w:cs="楷体"/>
          <w:b/>
          <w:bCs/>
          <w:strike w:val="0"/>
          <w:dstrike w:val="0"/>
          <w:color w:val="auto"/>
          <w:sz w:val="32"/>
          <w:szCs w:val="32"/>
          <w:highlight w:val="none"/>
          <w:u w:val="none"/>
          <w:lang w:val="en-US" w:eastAsia="zh-CN"/>
        </w:rPr>
      </w:pPr>
      <w:bookmarkStart w:id="10" w:name="_Toc21474"/>
      <w:bookmarkStart w:id="11" w:name="_Toc666"/>
      <w:r>
        <w:rPr>
          <w:rFonts w:hint="eastAsia" w:ascii="方正小标宋简体" w:hAnsi="方正小标宋简体" w:eastAsia="方正小标宋简体" w:cs="方正小标宋简体"/>
          <w:b w:val="0"/>
          <w:bCs w:val="0"/>
          <w:strike w:val="0"/>
          <w:dstrike w:val="0"/>
          <w:color w:val="auto"/>
          <w:sz w:val="44"/>
          <w:szCs w:val="44"/>
          <w:highlight w:val="none"/>
          <w:u w:val="none"/>
          <w:lang w:val="en-US" w:eastAsia="zh-CN"/>
        </w:rPr>
        <w:t>璀璨琅琊史·红色沂蒙情</w:t>
      </w:r>
      <w:bookmarkEnd w:id="10"/>
      <w:bookmarkEnd w:id="11"/>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auto"/>
          <w:sz w:val="28"/>
          <w:szCs w:val="28"/>
          <w:highlight w:val="none"/>
          <w:u w:val="none"/>
          <w:lang w:val="en-US" w:eastAsia="zh-CN"/>
        </w:rPr>
      </w:pPr>
      <w:r>
        <w:rPr>
          <w:rFonts w:hint="eastAsia" w:ascii="方正小标宋简体" w:hAnsi="方正小标宋简体" w:eastAsia="方正小标宋简体" w:cs="方正小标宋简体"/>
          <w:b w:val="0"/>
          <w:bCs w:val="0"/>
          <w:strike w:val="0"/>
          <w:dstrike w:val="0"/>
          <w:color w:val="auto"/>
          <w:sz w:val="28"/>
          <w:szCs w:val="28"/>
          <w:highlight w:val="none"/>
          <w:u w:val="none"/>
          <w:lang w:val="en-US" w:eastAsia="zh-CN"/>
        </w:rPr>
        <w:t>学习重点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在本次研学活动中，通过在行走中了解和学习山东临沂的历史发展脉络，优秀历史文化名人事迹以及近代发生在沂蒙大地上的可歌可泣的革命英雄事迹，培养对于家乡临沂优秀历史文化和革命文化的自豪之情，加深对于家乡临沂的自豪感和认同感，传承和发扬优秀文化，做新时代社会主义接班人。</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仿宋" w:hAnsi="仿宋" w:eastAsia="仿宋" w:cs="仿宋"/>
          <w:b/>
          <w:bCs/>
          <w:strike w:val="0"/>
          <w:dstrike w:val="0"/>
          <w:color w:val="auto"/>
          <w:sz w:val="28"/>
          <w:szCs w:val="28"/>
          <w:highlight w:val="none"/>
          <w:u w:val="none"/>
          <w:lang w:val="en-US" w:eastAsia="zh-CN"/>
        </w:rPr>
      </w:pPr>
      <w:r>
        <w:rPr>
          <w:rFonts w:hint="eastAsia" w:ascii="方正小标宋简体" w:hAnsi="方正小标宋简体" w:eastAsia="方正小标宋简体" w:cs="方正小标宋简体"/>
          <w:b w:val="0"/>
          <w:bCs w:val="0"/>
          <w:strike w:val="0"/>
          <w:dstrike w:val="0"/>
          <w:color w:val="auto"/>
          <w:kern w:val="0"/>
          <w:sz w:val="28"/>
          <w:szCs w:val="28"/>
          <w:highlight w:val="none"/>
          <w:shd w:val="clear" w:color="auto" w:fill="FFFFFF"/>
          <w:lang w:val="en-US" w:eastAsia="zh-CN" w:bidi="ar-SA"/>
        </w:rPr>
        <w:t>学习导航</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jc w:val="left"/>
        <w:textAlignment w:val="auto"/>
        <w:outlineLvl w:val="9"/>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b/>
          <w:bCs/>
          <w:strike w:val="0"/>
          <w:dstrike w:val="0"/>
          <w:color w:val="auto"/>
          <w:sz w:val="28"/>
          <w:szCs w:val="28"/>
          <w:highlight w:val="none"/>
          <w:u w:val="none"/>
          <w:lang w:val="en-US" w:eastAsia="zh-CN"/>
        </w:rPr>
        <w:t>临沂因临沂河得名，古为</w:t>
      </w:r>
      <w:r>
        <w:rPr>
          <w:rFonts w:hint="eastAsia" w:ascii="仿宋" w:hAnsi="仿宋" w:eastAsia="仿宋" w:cs="仿宋"/>
          <w:b/>
          <w:bCs/>
          <w:strike w:val="0"/>
          <w:dstrike w:val="0"/>
          <w:color w:val="auto"/>
          <w:sz w:val="28"/>
          <w:szCs w:val="28"/>
          <w:highlight w:val="none"/>
          <w:u w:val="none"/>
          <w:lang w:val="en-US" w:eastAsia="zh-CN"/>
        </w:rPr>
        <w:fldChar w:fldCharType="begin"/>
      </w:r>
      <w:r>
        <w:rPr>
          <w:rFonts w:hint="eastAsia" w:ascii="仿宋" w:hAnsi="仿宋" w:eastAsia="仿宋" w:cs="仿宋"/>
          <w:b/>
          <w:bCs/>
          <w:strike w:val="0"/>
          <w:dstrike w:val="0"/>
          <w:color w:val="auto"/>
          <w:sz w:val="28"/>
          <w:szCs w:val="28"/>
          <w:highlight w:val="none"/>
          <w:u w:val="none"/>
          <w:lang w:val="en-US" w:eastAsia="zh-CN"/>
        </w:rPr>
        <w:instrText xml:space="preserve"> EQ \* jc0 \* "Font:仿宋" \* hps14 \o \ad(\s \up 13(láng'yá),琅琊)</w:instrText>
      </w:r>
      <w:r>
        <w:rPr>
          <w:rFonts w:hint="eastAsia" w:ascii="仿宋" w:hAnsi="仿宋" w:eastAsia="仿宋" w:cs="仿宋"/>
          <w:b/>
          <w:bCs/>
          <w:strike w:val="0"/>
          <w:dstrike w:val="0"/>
          <w:color w:val="auto"/>
          <w:sz w:val="28"/>
          <w:szCs w:val="28"/>
          <w:highlight w:val="none"/>
          <w:u w:val="none"/>
          <w:lang w:val="en-US" w:eastAsia="zh-CN"/>
        </w:rPr>
        <w:fldChar w:fldCharType="end"/>
      </w:r>
      <w:r>
        <w:rPr>
          <w:rFonts w:hint="eastAsia" w:ascii="仿宋" w:hAnsi="仿宋" w:eastAsia="仿宋" w:cs="仿宋"/>
          <w:b/>
          <w:bCs/>
          <w:strike w:val="0"/>
          <w:dstrike w:val="0"/>
          <w:color w:val="auto"/>
          <w:sz w:val="28"/>
          <w:szCs w:val="28"/>
          <w:highlight w:val="none"/>
          <w:u w:val="none"/>
          <w:lang w:val="en-US" w:eastAsia="zh-CN"/>
        </w:rPr>
        <w:t>、沂州，是东夷文化的核心发祥地。</w:t>
      </w:r>
      <w:r>
        <w:rPr>
          <w:rFonts w:hint="eastAsia" w:ascii="仿宋" w:hAnsi="仿宋" w:eastAsia="仿宋" w:cs="仿宋"/>
          <w:strike w:val="0"/>
          <w:dstrike w:val="0"/>
          <w:color w:val="auto"/>
          <w:sz w:val="28"/>
          <w:szCs w:val="28"/>
          <w:highlight w:val="none"/>
          <w:u w:val="none"/>
          <w:lang w:val="en-US" w:eastAsia="zh-CN"/>
        </w:rPr>
        <w:t xml:space="preserve"> </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13(yú),虞)</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夏时禹划九州，沂蒙为徐州。西周并入青州，建城</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13(yǔ),鄅)</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都。春秋时筑启阳城。 秦属琅琊郡。西汉设徐州刺史部，治</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13(tán),郯)</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县。东汉琅琊国迁都开阳。北周改置北徐州为沂州。隋置临沂县。清为沂州府。近代中国共产党在临沂地区创建沂蒙革命根据地，成立中共山东省委、山东省政府、山东军区以及中共中央华东局、华东军区。1994年改临沂地区为地级临沂市。</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黑体" w:hAnsi="黑体" w:eastAsia="黑体" w:cs="黑体"/>
          <w:strike w:val="0"/>
          <w:dstrike w:val="0"/>
          <w:color w:val="auto"/>
          <w:sz w:val="28"/>
          <w:szCs w:val="28"/>
          <w:highlight w:val="none"/>
          <w:u w:val="none"/>
          <w:lang w:val="en-US" w:eastAsia="zh-CN"/>
        </w:rPr>
      </w:pPr>
      <w:r>
        <w:rPr>
          <w:rFonts w:hint="eastAsia" w:ascii="黑体" w:hAnsi="黑体" w:eastAsia="黑体" w:cs="黑体"/>
          <w:strike w:val="0"/>
          <w:dstrike w:val="0"/>
          <w:color w:val="auto"/>
          <w:sz w:val="28"/>
          <w:szCs w:val="28"/>
          <w:highlight w:val="none"/>
          <w:u w:val="none"/>
          <w:lang w:val="en-US" w:eastAsia="zh-CN"/>
        </w:rPr>
        <w:t xml:space="preserve"> ◆</w:t>
      </w:r>
      <w:r>
        <w:rPr>
          <w:rFonts w:hint="eastAsia" w:ascii="黑体" w:hAnsi="黑体" w:eastAsia="黑体" w:cs="黑体"/>
          <w:strike w:val="0"/>
          <w:dstrike w:val="0"/>
          <w:color w:val="auto"/>
          <w:sz w:val="28"/>
          <w:szCs w:val="28"/>
          <w:highlight w:val="none"/>
          <w:u w:val="none"/>
          <w:lang w:val="en-US" w:eastAsia="zh-CN"/>
        </w:rPr>
        <w:fldChar w:fldCharType="begin"/>
      </w:r>
      <w:r>
        <w:rPr>
          <w:rFonts w:hint="eastAsia" w:ascii="黑体" w:hAnsi="黑体" w:eastAsia="黑体" w:cs="黑体"/>
          <w:strike w:val="0"/>
          <w:dstrike w:val="0"/>
          <w:color w:val="auto"/>
          <w:sz w:val="28"/>
          <w:szCs w:val="28"/>
          <w:highlight w:val="none"/>
          <w:u w:val="none"/>
          <w:lang w:val="en-US" w:eastAsia="zh-CN"/>
        </w:rPr>
        <w:instrText xml:space="preserve"> EQ \* jc0 \* "Font:黑体" \* hps14 \o \ad(\s \up 13(cuǐ 'càn),璀璨)</w:instrText>
      </w:r>
      <w:r>
        <w:rPr>
          <w:rFonts w:hint="eastAsia" w:ascii="黑体" w:hAnsi="黑体" w:eastAsia="黑体" w:cs="黑体"/>
          <w:strike w:val="0"/>
          <w:dstrike w:val="0"/>
          <w:color w:val="auto"/>
          <w:sz w:val="28"/>
          <w:szCs w:val="28"/>
          <w:highlight w:val="none"/>
          <w:u w:val="none"/>
          <w:lang w:val="en-US" w:eastAsia="zh-CN"/>
        </w:rPr>
        <w:fldChar w:fldCharType="end"/>
      </w:r>
      <w:r>
        <w:rPr>
          <w:rFonts w:hint="eastAsia" w:ascii="黑体" w:hAnsi="黑体" w:eastAsia="黑体" w:cs="黑体"/>
          <w:strike w:val="0"/>
          <w:dstrike w:val="0"/>
          <w:color w:val="auto"/>
          <w:sz w:val="28"/>
          <w:szCs w:val="28"/>
          <w:highlight w:val="none"/>
          <w:u w:val="none"/>
          <w:lang w:val="en-US" w:eastAsia="zh-CN"/>
        </w:rPr>
        <w:t>琅琊史</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strike w:val="0"/>
          <w:dstrike w:val="0"/>
          <w:color w:val="auto"/>
          <w:sz w:val="28"/>
          <w:szCs w:val="28"/>
          <w:highlight w:val="none"/>
          <w:u w:val="none"/>
          <w:lang w:val="en-US" w:eastAsia="zh-CN"/>
        </w:rPr>
        <w:t>古老的沂蒙山，是一块文化的沃土。沂蒙以其优美的自然风光和独有的饮食文化，吸引了无数的文人墨客来一展才华，吟诗作赋。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strike w:val="0"/>
          <w:dstrike w:val="0"/>
          <w:color w:val="auto"/>
          <w:sz w:val="28"/>
          <w:szCs w:val="28"/>
          <w:highlight w:val="none"/>
          <w:u w:val="none"/>
          <w:lang w:val="en-US" w:eastAsia="zh-CN"/>
        </w:rPr>
        <w:t>孔子“登东山(蒙山)而小鲁”之后，李白、杜甫携手翩然而来，写下了“醉眠秋共被，携手日同行”的千古诗句，李白更是为兰陵美酒佳肴而吸引，乐不思</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13(shǔ),蜀)</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，以至醉卧兰陵“不知何处是他乡”。</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strike w:val="0"/>
          <w:dstrike w:val="0"/>
          <w:color w:val="auto"/>
          <w:sz w:val="28"/>
          <w:szCs w:val="28"/>
          <w:highlight w:val="none"/>
          <w:u w:val="none"/>
          <w:lang w:val="en-US" w:eastAsia="zh-CN"/>
        </w:rPr>
        <w:t>清代乾隆皇帝巡游山东，曾留下诗篇赞美“鲁南古城秀，琅琊圣贤多”，对沂蒙琅琊一带人才辈出的历史充满溢美之词。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strike w:val="0"/>
          <w:dstrike w:val="0"/>
          <w:color w:val="auto"/>
          <w:sz w:val="28"/>
          <w:szCs w:val="28"/>
          <w:highlight w:val="none"/>
          <w:u w:val="none"/>
          <w:lang w:val="en-US" w:eastAsia="zh-CN"/>
        </w:rPr>
        <w:t>历史也证明，在沂蒙琅琊一带，的确是人才辈出，从古到今，在沂蒙这一块钟灵</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13(yù),毓)</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秀的神奇沃土上，诞生了无数的圣贤奇才。如军事家被誉为</w:t>
      </w:r>
      <w:r>
        <w:rPr>
          <w:rFonts w:hint="eastAsia" w:ascii="仿宋" w:hAnsi="仿宋" w:eastAsia="仿宋" w:cs="仿宋"/>
          <w:b/>
          <w:bCs/>
          <w:strike w:val="0"/>
          <w:dstrike w:val="0"/>
          <w:color w:val="auto"/>
          <w:sz w:val="28"/>
          <w:szCs w:val="28"/>
          <w:highlight w:val="none"/>
          <w:u w:val="none"/>
          <w:lang w:val="en-US" w:eastAsia="zh-CN"/>
        </w:rPr>
        <w:t>“智圣”</w:t>
      </w:r>
      <w:r>
        <w:rPr>
          <w:rFonts w:hint="eastAsia" w:ascii="仿宋" w:hAnsi="仿宋" w:eastAsia="仿宋" w:cs="仿宋"/>
          <w:strike w:val="0"/>
          <w:dstrike w:val="0"/>
          <w:color w:val="auto"/>
          <w:sz w:val="28"/>
          <w:szCs w:val="28"/>
          <w:highlight w:val="none"/>
          <w:u w:val="none"/>
          <w:lang w:val="en-US" w:eastAsia="zh-CN"/>
        </w:rPr>
        <w:t>的</w:t>
      </w:r>
      <w:r>
        <w:rPr>
          <w:rFonts w:hint="eastAsia" w:ascii="仿宋" w:hAnsi="仿宋" w:eastAsia="仿宋" w:cs="仿宋"/>
          <w:b/>
          <w:bCs/>
          <w:strike w:val="0"/>
          <w:dstrike w:val="0"/>
          <w:color w:val="auto"/>
          <w:sz w:val="28"/>
          <w:szCs w:val="28"/>
          <w:highlight w:val="none"/>
          <w:u w:val="none"/>
          <w:lang w:val="en-US" w:eastAsia="zh-CN"/>
        </w:rPr>
        <w:t>诸葛亮</w:t>
      </w:r>
      <w:r>
        <w:rPr>
          <w:rFonts w:hint="eastAsia" w:ascii="仿宋" w:hAnsi="仿宋" w:eastAsia="仿宋" w:cs="仿宋"/>
          <w:strike w:val="0"/>
          <w:dstrike w:val="0"/>
          <w:color w:val="auto"/>
          <w:sz w:val="28"/>
          <w:szCs w:val="28"/>
          <w:highlight w:val="none"/>
          <w:u w:val="none"/>
          <w:lang w:val="en-US" w:eastAsia="zh-CN"/>
        </w:rPr>
        <w:t>、书法上被誉为</w:t>
      </w:r>
      <w:r>
        <w:rPr>
          <w:rFonts w:hint="eastAsia" w:ascii="仿宋" w:hAnsi="仿宋" w:eastAsia="仿宋" w:cs="仿宋"/>
          <w:b/>
          <w:bCs/>
          <w:strike w:val="0"/>
          <w:dstrike w:val="0"/>
          <w:color w:val="auto"/>
          <w:sz w:val="28"/>
          <w:szCs w:val="28"/>
          <w:highlight w:val="none"/>
          <w:u w:val="none"/>
          <w:lang w:val="en-US" w:eastAsia="zh-CN"/>
        </w:rPr>
        <w:t>“书圣”</w:t>
      </w:r>
      <w:r>
        <w:rPr>
          <w:rFonts w:hint="eastAsia" w:ascii="仿宋" w:hAnsi="仿宋" w:eastAsia="仿宋" w:cs="仿宋"/>
          <w:strike w:val="0"/>
          <w:dstrike w:val="0"/>
          <w:color w:val="auto"/>
          <w:sz w:val="28"/>
          <w:szCs w:val="28"/>
          <w:highlight w:val="none"/>
          <w:u w:val="none"/>
          <w:lang w:val="en-US" w:eastAsia="zh-CN"/>
        </w:rPr>
        <w:t>的</w:t>
      </w:r>
      <w:r>
        <w:rPr>
          <w:rFonts w:hint="eastAsia" w:ascii="仿宋" w:hAnsi="仿宋" w:eastAsia="仿宋" w:cs="仿宋"/>
          <w:b/>
          <w:bCs/>
          <w:strike w:val="0"/>
          <w:dstrike w:val="0"/>
          <w:color w:val="auto"/>
          <w:sz w:val="28"/>
          <w:szCs w:val="28"/>
          <w:highlight w:val="none"/>
          <w:u w:val="none"/>
          <w:lang w:val="en-US" w:eastAsia="zh-CN"/>
        </w:rPr>
        <w:t>王羲之</w:t>
      </w:r>
      <w:r>
        <w:rPr>
          <w:rFonts w:hint="eastAsia" w:ascii="仿宋" w:hAnsi="仿宋" w:eastAsia="仿宋" w:cs="仿宋"/>
          <w:strike w:val="0"/>
          <w:dstrike w:val="0"/>
          <w:color w:val="auto"/>
          <w:sz w:val="28"/>
          <w:szCs w:val="28"/>
          <w:highlight w:val="none"/>
          <w:u w:val="none"/>
          <w:lang w:val="en-US" w:eastAsia="zh-CN"/>
        </w:rPr>
        <w:t>、王献之、著名教育家《颜氏家训》作者颜之推、东汉天文学家被誉为</w:t>
      </w:r>
      <w:r>
        <w:rPr>
          <w:rFonts w:hint="eastAsia" w:ascii="仿宋" w:hAnsi="仿宋" w:eastAsia="仿宋" w:cs="仿宋"/>
          <w:b/>
          <w:bCs/>
          <w:strike w:val="0"/>
          <w:dstrike w:val="0"/>
          <w:color w:val="auto"/>
          <w:sz w:val="28"/>
          <w:szCs w:val="28"/>
          <w:highlight w:val="none"/>
          <w:u w:val="none"/>
          <w:lang w:val="en-US" w:eastAsia="zh-CN"/>
        </w:rPr>
        <w:t>“算圣”</w:t>
      </w:r>
      <w:r>
        <w:rPr>
          <w:rFonts w:hint="eastAsia" w:ascii="仿宋" w:hAnsi="仿宋" w:eastAsia="仿宋" w:cs="仿宋"/>
          <w:strike w:val="0"/>
          <w:dstrike w:val="0"/>
          <w:color w:val="auto"/>
          <w:sz w:val="28"/>
          <w:szCs w:val="28"/>
          <w:highlight w:val="none"/>
          <w:u w:val="none"/>
          <w:lang w:val="en-US" w:eastAsia="zh-CN"/>
        </w:rPr>
        <w:t>的</w:t>
      </w:r>
      <w:r>
        <w:rPr>
          <w:rFonts w:hint="eastAsia" w:ascii="仿宋" w:hAnsi="仿宋" w:eastAsia="仿宋" w:cs="仿宋"/>
          <w:b/>
          <w:bCs/>
          <w:strike w:val="0"/>
          <w:dstrike w:val="0"/>
          <w:color w:val="auto"/>
          <w:sz w:val="28"/>
          <w:szCs w:val="28"/>
          <w:highlight w:val="none"/>
          <w:u w:val="none"/>
          <w:lang w:val="en-US" w:eastAsia="zh-CN"/>
        </w:rPr>
        <w:t>刘洪</w:t>
      </w:r>
      <w:r>
        <w:rPr>
          <w:rFonts w:hint="eastAsia" w:ascii="仿宋" w:hAnsi="仿宋" w:eastAsia="仿宋" w:cs="仿宋"/>
          <w:strike w:val="0"/>
          <w:dstrike w:val="0"/>
          <w:color w:val="auto"/>
          <w:sz w:val="28"/>
          <w:szCs w:val="28"/>
          <w:highlight w:val="none"/>
          <w:u w:val="none"/>
          <w:lang w:val="en-US" w:eastAsia="zh-CN"/>
        </w:rPr>
        <w:t>、“</w:t>
      </w:r>
      <w:r>
        <w:rPr>
          <w:rFonts w:hint="eastAsia" w:ascii="仿宋" w:hAnsi="仿宋" w:eastAsia="仿宋" w:cs="仿宋"/>
          <w:b/>
          <w:bCs/>
          <w:strike w:val="0"/>
          <w:dstrike w:val="0"/>
          <w:color w:val="auto"/>
          <w:sz w:val="28"/>
          <w:szCs w:val="28"/>
          <w:highlight w:val="none"/>
          <w:u w:val="none"/>
          <w:lang w:val="en-US" w:eastAsia="zh-CN"/>
        </w:rPr>
        <w:t>孝圣</w:t>
      </w:r>
      <w:r>
        <w:rPr>
          <w:rFonts w:hint="eastAsia" w:ascii="仿宋" w:hAnsi="仿宋" w:eastAsia="仿宋" w:cs="仿宋"/>
          <w:strike w:val="0"/>
          <w:dstrike w:val="0"/>
          <w:color w:val="auto"/>
          <w:sz w:val="28"/>
          <w:szCs w:val="28"/>
          <w:highlight w:val="none"/>
          <w:u w:val="none"/>
          <w:lang w:val="en-US" w:eastAsia="zh-CN"/>
        </w:rPr>
        <w:t>”</w:t>
      </w:r>
      <w:r>
        <w:rPr>
          <w:rFonts w:hint="eastAsia" w:ascii="仿宋" w:hAnsi="仿宋" w:eastAsia="仿宋" w:cs="仿宋"/>
          <w:b/>
          <w:bCs/>
          <w:strike w:val="0"/>
          <w:dstrike w:val="0"/>
          <w:color w:val="auto"/>
          <w:sz w:val="28"/>
          <w:szCs w:val="28"/>
          <w:highlight w:val="none"/>
          <w:u w:val="none"/>
          <w:lang w:val="en-US" w:eastAsia="zh-CN"/>
        </w:rPr>
        <w:t>王祥</w:t>
      </w:r>
      <w:r>
        <w:rPr>
          <w:rFonts w:hint="eastAsia" w:ascii="仿宋" w:hAnsi="仿宋" w:eastAsia="仿宋" w:cs="仿宋"/>
          <w:strike w:val="0"/>
          <w:dstrike w:val="0"/>
          <w:color w:val="auto"/>
          <w:sz w:val="28"/>
          <w:szCs w:val="28"/>
          <w:highlight w:val="none"/>
          <w:u w:val="none"/>
          <w:lang w:val="en-US" w:eastAsia="zh-CN"/>
        </w:rPr>
        <w:t>、孔子高徒被誉为</w:t>
      </w:r>
      <w:r>
        <w:rPr>
          <w:rFonts w:hint="eastAsia" w:ascii="仿宋" w:hAnsi="仿宋" w:eastAsia="仿宋" w:cs="仿宋"/>
          <w:b/>
          <w:bCs/>
          <w:strike w:val="0"/>
          <w:dstrike w:val="0"/>
          <w:color w:val="auto"/>
          <w:sz w:val="28"/>
          <w:szCs w:val="28"/>
          <w:highlight w:val="none"/>
          <w:u w:val="none"/>
          <w:lang w:val="en-US" w:eastAsia="zh-CN"/>
        </w:rPr>
        <w:t>“宗圣”</w:t>
      </w:r>
      <w:r>
        <w:rPr>
          <w:rFonts w:hint="eastAsia" w:ascii="仿宋" w:hAnsi="仿宋" w:eastAsia="仿宋" w:cs="仿宋"/>
          <w:strike w:val="0"/>
          <w:dstrike w:val="0"/>
          <w:color w:val="auto"/>
          <w:sz w:val="28"/>
          <w:szCs w:val="28"/>
          <w:highlight w:val="none"/>
          <w:u w:val="none"/>
          <w:lang w:val="en-US" w:eastAsia="zh-CN"/>
        </w:rPr>
        <w:t>的</w:t>
      </w:r>
      <w:r>
        <w:rPr>
          <w:rFonts w:hint="eastAsia" w:ascii="仿宋" w:hAnsi="仿宋" w:eastAsia="仿宋" w:cs="仿宋"/>
          <w:b/>
          <w:bCs/>
          <w:strike w:val="0"/>
          <w:dstrike w:val="0"/>
          <w:color w:val="auto"/>
          <w:sz w:val="28"/>
          <w:szCs w:val="28"/>
          <w:highlight w:val="none"/>
          <w:u w:val="none"/>
          <w:lang w:val="en-US" w:eastAsia="zh-CN"/>
        </w:rPr>
        <w:t>曾子</w:t>
      </w:r>
      <w:r>
        <w:rPr>
          <w:rFonts w:hint="eastAsia" w:ascii="仿宋" w:hAnsi="仿宋" w:eastAsia="仿宋" w:cs="仿宋"/>
          <w:strike w:val="0"/>
          <w:dstrike w:val="0"/>
          <w:color w:val="auto"/>
          <w:sz w:val="28"/>
          <w:szCs w:val="28"/>
          <w:highlight w:val="none"/>
          <w:u w:val="none"/>
          <w:lang w:val="en-US" w:eastAsia="zh-CN"/>
        </w:rPr>
        <w:t>、</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13(xún),荀)</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子、</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13(tán),郯)</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子、秦名将蒙</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13(tián),恬)</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、西汉名臣太子太傅萧望之，西汉著名丞相匡衡(凿壁偷光，好学典范)、魏晋羊</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13(hù),祜)</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、南北朝文学家刘</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13(xié),勰)</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、天文学家何承天、文学家</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13(bào),鲍)</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照、唐代著名书法家颜真卿、清代民族英雄左宝贵等的故乡。孔子七十二贤徒，临沂籍十三人;著名二十四孝，临沂占有七孝。他们灿若星辰，光照千秋，折射着沂蒙大地人杰地灵、钟灵</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13(yù),毓)</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秀的光辉。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黑体" w:hAnsi="黑体" w:eastAsia="黑体" w:cs="黑体"/>
          <w:strike w:val="0"/>
          <w:dstrike w:val="0"/>
          <w:color w:val="auto"/>
          <w:sz w:val="32"/>
          <w:szCs w:val="32"/>
          <w:highlight w:val="none"/>
          <w:u w:val="none"/>
          <w:lang w:val="en-US" w:eastAsia="zh-CN"/>
        </w:rPr>
      </w:pPr>
      <w:r>
        <w:rPr>
          <w:rFonts w:hint="eastAsia" w:ascii="黑体" w:hAnsi="黑体" w:eastAsia="黑体" w:cs="黑体"/>
          <w:strike w:val="0"/>
          <w:dstrike w:val="0"/>
          <w:color w:val="auto"/>
          <w:sz w:val="28"/>
          <w:szCs w:val="28"/>
          <w:highlight w:val="none"/>
          <w:u w:val="none"/>
          <w:lang w:val="en-US" w:eastAsia="zh-CN"/>
        </w:rPr>
        <w:t>◆红色沂蒙情</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strike w:val="0"/>
          <w:dstrike w:val="0"/>
          <w:color w:val="auto"/>
          <w:sz w:val="28"/>
          <w:szCs w:val="28"/>
          <w:highlight w:val="none"/>
          <w:u w:val="none"/>
          <w:lang w:val="en-US" w:eastAsia="zh-CN"/>
        </w:rPr>
        <w:t>沂蒙山是一个人文概念，指的是以沂山、蒙山为地域标志的革命老区。同时它还是一个相对独立的历史文化圈。</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outlineLvl w:val="9"/>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strike w:val="0"/>
          <w:dstrike w:val="0"/>
          <w:color w:val="auto"/>
          <w:sz w:val="28"/>
          <w:szCs w:val="28"/>
          <w:highlight w:val="none"/>
          <w:u w:val="none"/>
          <w:lang w:val="en-US" w:eastAsia="zh-CN"/>
        </w:rPr>
        <w:t>沂蒙，一片神圣的土地，一片红色的沃土。</w:t>
      </w:r>
      <w:r>
        <w:rPr>
          <w:rFonts w:hint="eastAsia" w:ascii="仿宋" w:hAnsi="仿宋" w:eastAsia="仿宋" w:cs="仿宋"/>
          <w:b/>
          <w:bCs/>
          <w:strike w:val="0"/>
          <w:dstrike w:val="0"/>
          <w:color w:val="auto"/>
          <w:sz w:val="28"/>
          <w:szCs w:val="28"/>
          <w:highlight w:val="none"/>
          <w:u w:val="none"/>
          <w:lang w:val="en-US" w:eastAsia="zh-CN"/>
        </w:rPr>
        <w:t>沂蒙山是中国革命战争时期最重要的三大老革命根据地之一，</w:t>
      </w:r>
      <w:r>
        <w:rPr>
          <w:rFonts w:hint="eastAsia" w:ascii="仿宋" w:hAnsi="仿宋" w:eastAsia="仿宋" w:cs="仿宋"/>
          <w:strike w:val="0"/>
          <w:dstrike w:val="0"/>
          <w:color w:val="auto"/>
          <w:sz w:val="28"/>
          <w:szCs w:val="28"/>
          <w:highlight w:val="none"/>
          <w:u w:val="none"/>
          <w:lang w:val="en-US" w:eastAsia="zh-CN"/>
        </w:rPr>
        <w:t>沂蒙革命老区主要是指以山东沂水、蒙阴等县为中心的鲁中南山区地带，包括现在潍坊市的临</w:t>
      </w:r>
      <w:r>
        <w:rPr>
          <w:rFonts w:hint="eastAsia" w:ascii="仿宋" w:hAnsi="仿宋" w:eastAsia="仿宋" w:cs="仿宋"/>
          <w:strike w:val="0"/>
          <w:dstrike w:val="0"/>
          <w:color w:val="auto"/>
          <w:sz w:val="28"/>
          <w:szCs w:val="28"/>
          <w:highlight w:val="none"/>
          <w:u w:val="none"/>
          <w:lang w:val="en-US" w:eastAsia="zh-CN"/>
        </w:rPr>
        <w:fldChar w:fldCharType="begin"/>
      </w:r>
      <w:r>
        <w:rPr>
          <w:rFonts w:hint="eastAsia" w:ascii="仿宋" w:hAnsi="仿宋" w:eastAsia="仿宋" w:cs="仿宋"/>
          <w:strike w:val="0"/>
          <w:dstrike w:val="0"/>
          <w:color w:val="auto"/>
          <w:sz w:val="28"/>
          <w:szCs w:val="28"/>
          <w:highlight w:val="none"/>
          <w:u w:val="none"/>
          <w:lang w:val="en-US" w:eastAsia="zh-CN"/>
        </w:rPr>
        <w:instrText xml:space="preserve"> EQ \* jc0 \* "Font:仿宋" \* hps14 \o \ad(\s \up 13(qú),朐)</w:instrText>
      </w:r>
      <w:r>
        <w:rPr>
          <w:rFonts w:hint="eastAsia" w:ascii="仿宋" w:hAnsi="仿宋" w:eastAsia="仿宋" w:cs="仿宋"/>
          <w:strike w:val="0"/>
          <w:dstrike w:val="0"/>
          <w:color w:val="auto"/>
          <w:sz w:val="28"/>
          <w:szCs w:val="28"/>
          <w:highlight w:val="none"/>
          <w:u w:val="none"/>
          <w:lang w:val="en-US" w:eastAsia="zh-CN"/>
        </w:rPr>
        <w:fldChar w:fldCharType="end"/>
      </w:r>
      <w:r>
        <w:rPr>
          <w:rFonts w:hint="eastAsia" w:ascii="仿宋" w:hAnsi="仿宋" w:eastAsia="仿宋" w:cs="仿宋"/>
          <w:strike w:val="0"/>
          <w:dstrike w:val="0"/>
          <w:color w:val="auto"/>
          <w:sz w:val="28"/>
          <w:szCs w:val="28"/>
          <w:highlight w:val="none"/>
          <w:u w:val="none"/>
          <w:lang w:val="en-US" w:eastAsia="zh-CN"/>
        </w:rPr>
        <w:t>县，淄博市沂源山区、日照市西部山区以及临沂地区的中北部等地，被无数革命后人誉</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outlineLvl w:val="9"/>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strike w:val="0"/>
          <w:dstrike w:val="0"/>
          <w:color w:val="auto"/>
          <w:sz w:val="28"/>
          <w:szCs w:val="28"/>
          <w:highlight w:val="none"/>
          <w:u w:val="none"/>
          <w:lang w:val="en-US" w:eastAsia="zh-CN"/>
        </w:rPr>
        <w:t>为“两战圣地、红色沂蒙”。</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outlineLvl w:val="9"/>
        <w:rPr>
          <w:rFonts w:hint="default" w:ascii="仿宋" w:hAnsi="仿宋" w:eastAsia="仿宋" w:cs="仿宋"/>
          <w:strike w:val="0"/>
          <w:dstrike w:val="0"/>
          <w:color w:val="auto"/>
          <w:sz w:val="22"/>
          <w:szCs w:val="22"/>
          <w:highlight w:val="none"/>
          <w:u w:val="none"/>
          <w:lang w:val="en-US" w:eastAsia="zh-CN"/>
        </w:rPr>
      </w:pPr>
      <w:r>
        <w:rPr>
          <w:rFonts w:hint="eastAsia" w:ascii="仿宋" w:hAnsi="仿宋" w:eastAsia="仿宋" w:cs="仿宋"/>
          <w:strike w:val="0"/>
          <w:dstrike w:val="0"/>
          <w:color w:val="auto"/>
          <w:sz w:val="28"/>
          <w:szCs w:val="28"/>
          <w:highlight w:val="none"/>
          <w:u w:val="none"/>
          <w:lang w:val="en-US" w:eastAsia="zh-CN"/>
        </w:rPr>
        <w:drawing>
          <wp:anchor distT="0" distB="0" distL="114300" distR="114300" simplePos="0" relativeHeight="251692032" behindDoc="0" locked="0" layoutInCell="1" allowOverlap="1">
            <wp:simplePos x="0" y="0"/>
            <wp:positionH relativeFrom="column">
              <wp:posOffset>3571875</wp:posOffset>
            </wp:positionH>
            <wp:positionV relativeFrom="paragraph">
              <wp:posOffset>2480310</wp:posOffset>
            </wp:positionV>
            <wp:extent cx="1369695" cy="1647190"/>
            <wp:effectExtent l="0" t="0" r="1905" b="635"/>
            <wp:wrapTopAndBottom/>
            <wp:docPr id="1" name="图片 1" descr="微信图片_2019112910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129104055"/>
                    <pic:cNvPicPr>
                      <a:picLocks noChangeAspect="1"/>
                    </pic:cNvPicPr>
                  </pic:nvPicPr>
                  <pic:blipFill>
                    <a:blip r:embed="rId7"/>
                    <a:srcRect l="11468" t="3186" r="9769" b="2124"/>
                    <a:stretch>
                      <a:fillRect/>
                    </a:stretch>
                  </pic:blipFill>
                  <pic:spPr>
                    <a:xfrm>
                      <a:off x="0" y="0"/>
                      <a:ext cx="1369695" cy="1647190"/>
                    </a:xfrm>
                    <a:prstGeom prst="rect">
                      <a:avLst/>
                    </a:prstGeom>
                  </pic:spPr>
                </pic:pic>
              </a:graphicData>
            </a:graphic>
          </wp:anchor>
        </w:drawing>
      </w:r>
      <w:r>
        <w:rPr>
          <w:rFonts w:ascii="仿宋" w:hAnsi="仿宋" w:eastAsia="仿宋" w:cs="仿宋"/>
          <w:strike w:val="0"/>
          <w:dstrike w:val="0"/>
          <w:color w:val="auto"/>
          <w:sz w:val="24"/>
          <w:highlight w:val="none"/>
        </w:rPr>
        <w:drawing>
          <wp:anchor distT="0" distB="0" distL="114300" distR="114300" simplePos="0" relativeHeight="251701248" behindDoc="0" locked="0" layoutInCell="1" allowOverlap="1">
            <wp:simplePos x="0" y="0"/>
            <wp:positionH relativeFrom="column">
              <wp:posOffset>208280</wp:posOffset>
            </wp:positionH>
            <wp:positionV relativeFrom="paragraph">
              <wp:posOffset>2512060</wp:posOffset>
            </wp:positionV>
            <wp:extent cx="2266315" cy="1619885"/>
            <wp:effectExtent l="0" t="0" r="635" b="889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315" cy="1619885"/>
                    </a:xfrm>
                    <a:prstGeom prst="rect">
                      <a:avLst/>
                    </a:prstGeom>
                  </pic:spPr>
                </pic:pic>
              </a:graphicData>
            </a:graphic>
          </wp:anchor>
        </w:drawing>
      </w:r>
      <w:r>
        <w:rPr>
          <w:rFonts w:hint="eastAsia" w:ascii="仿宋" w:hAnsi="仿宋" w:eastAsia="仿宋" w:cs="仿宋"/>
          <w:strike w:val="0"/>
          <w:dstrike w:val="0"/>
          <w:color w:val="auto"/>
          <w:sz w:val="28"/>
          <w:szCs w:val="28"/>
          <w:highlight w:val="none"/>
          <w:u w:val="none"/>
          <w:lang w:val="en-US" w:eastAsia="zh-CN"/>
        </w:rPr>
        <w:t>在沂蒙这片红色的土地上，诞生了无数可歌可泣的革命英雄儿女，为后人树立了一座不朽的历史丰碑:如沂蒙六姐妹、沂蒙母亲、沂蒙红嫂。</w:t>
      </w:r>
      <w:r>
        <w:rPr>
          <w:rFonts w:hint="eastAsia" w:ascii="仿宋" w:hAnsi="仿宋" w:eastAsia="仿宋" w:cs="仿宋"/>
          <w:b/>
          <w:bCs/>
          <w:strike w:val="0"/>
          <w:dstrike w:val="0"/>
          <w:color w:val="auto"/>
          <w:sz w:val="28"/>
          <w:szCs w:val="28"/>
          <w:highlight w:val="none"/>
          <w:u w:val="none"/>
          <w:lang w:val="en-US" w:eastAsia="zh-CN"/>
        </w:rPr>
        <w:t>习近平总书记把沂蒙精神的特质高度概括为“水乳交融、生死与共”。2013年11月25日，习近平总书记在临沂视察时指出：“沂蒙精神与延安精神、井冈山精神、西柏坡精神一样，是党和国家的宝贵精神财富，要不断结合新的时代条件发扬光大。”</w:t>
      </w:r>
      <w:r>
        <w:rPr>
          <w:rFonts w:hint="eastAsia" w:ascii="仿宋" w:hAnsi="仿宋" w:eastAsia="仿宋" w:cs="仿宋"/>
          <w:strike w:val="0"/>
          <w:dstrike w:val="0"/>
          <w:color w:val="auto"/>
          <w:sz w:val="28"/>
          <w:szCs w:val="28"/>
          <w:highlight w:val="none"/>
          <w:u w:val="none"/>
          <w:lang w:val="en-US" w:eastAsia="zh-CN"/>
        </w:rPr>
        <w:t xml:space="preserve">                                        </w:t>
      </w:r>
      <w:r>
        <w:rPr>
          <w:rFonts w:hint="eastAsia" w:ascii="仿宋" w:hAnsi="仿宋" w:eastAsia="仿宋" w:cs="仿宋"/>
          <w:strike w:val="0"/>
          <w:dstrike w:val="0"/>
          <w:color w:val="auto"/>
          <w:sz w:val="22"/>
          <w:szCs w:val="22"/>
          <w:highlight w:val="none"/>
          <w:u w:val="none"/>
          <w:lang w:val="en-US" w:eastAsia="zh-CN"/>
        </w:rPr>
        <w:t>（去掉左右下角多余水印）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left"/>
        <w:textAlignment w:val="auto"/>
        <w:outlineLvl w:val="9"/>
        <w:rPr>
          <w:rFonts w:hint="eastAsia" w:ascii="楷体" w:hAnsi="楷体" w:eastAsia="楷体" w:cs="楷体"/>
          <w:strike w:val="0"/>
          <w:dstrike w:val="0"/>
          <w:color w:val="auto"/>
          <w:sz w:val="32"/>
          <w:szCs w:val="32"/>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left"/>
        <w:textAlignment w:val="auto"/>
        <w:outlineLvl w:val="9"/>
        <w:rPr>
          <w:rFonts w:hint="eastAsia" w:ascii="楷体" w:hAnsi="楷体" w:eastAsia="楷体" w:cs="楷体"/>
          <w:strike w:val="0"/>
          <w:dstrike w:val="0"/>
          <w:color w:val="auto"/>
          <w:sz w:val="32"/>
          <w:szCs w:val="32"/>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left"/>
        <w:textAlignment w:val="auto"/>
        <w:outlineLvl w:val="9"/>
        <w:rPr>
          <w:rFonts w:hint="eastAsia" w:ascii="楷体" w:hAnsi="楷体" w:eastAsia="楷体" w:cs="楷体"/>
          <w:strike w:val="0"/>
          <w:dstrike w:val="0"/>
          <w:color w:val="auto"/>
          <w:sz w:val="32"/>
          <w:szCs w:val="32"/>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left"/>
        <w:textAlignment w:val="auto"/>
        <w:outlineLvl w:val="9"/>
        <w:rPr>
          <w:rFonts w:hint="eastAsia" w:ascii="楷体" w:hAnsi="楷体" w:eastAsia="楷体" w:cs="楷体"/>
          <w:strike w:val="0"/>
          <w:dstrike w:val="0"/>
          <w:color w:val="auto"/>
          <w:sz w:val="32"/>
          <w:szCs w:val="32"/>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left"/>
        <w:textAlignment w:val="auto"/>
        <w:outlineLvl w:val="9"/>
        <w:rPr>
          <w:rFonts w:hint="eastAsia" w:ascii="楷体" w:hAnsi="楷体" w:eastAsia="楷体" w:cs="楷体"/>
          <w:strike w:val="0"/>
          <w:dstrike w:val="0"/>
          <w:color w:val="auto"/>
          <w:sz w:val="32"/>
          <w:szCs w:val="32"/>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outlineLvl w:val="0"/>
        <w:rPr>
          <w:rFonts w:hint="eastAsia" w:ascii="方正小标宋简体" w:hAnsi="方正小标宋简体" w:eastAsia="方正小标宋简体" w:cs="方正小标宋简体"/>
          <w:b w:val="0"/>
          <w:bCs w:val="0"/>
          <w:i w:val="0"/>
          <w:caps w:val="0"/>
          <w:strike w:val="0"/>
          <w:dstrike w:val="0"/>
          <w:color w:val="auto"/>
          <w:spacing w:val="0"/>
          <w:kern w:val="0"/>
          <w:sz w:val="32"/>
          <w:szCs w:val="32"/>
          <w:highlight w:val="none"/>
          <w:u w:val="none"/>
          <w:shd w:val="clear" w:fill="FFFFFF"/>
          <w:lang w:val="en-US" w:eastAsia="zh-CN" w:bidi="ar"/>
        </w:rPr>
      </w:pPr>
      <w:bookmarkStart w:id="12" w:name="_Toc10587"/>
      <w:r>
        <w:rPr>
          <w:rFonts w:hint="eastAsia" w:ascii="方正小标宋简体" w:hAnsi="方正小标宋简体" w:eastAsia="方正小标宋简体" w:cs="方正小标宋简体"/>
          <w:b w:val="0"/>
          <w:bCs w:val="0"/>
          <w:strike w:val="0"/>
          <w:dstrike w:val="0"/>
          <w:color w:val="auto"/>
          <w:sz w:val="32"/>
          <w:szCs w:val="32"/>
          <w:highlight w:val="none"/>
          <w:u w:val="none"/>
          <w:lang w:val="en-US" w:eastAsia="zh-CN"/>
        </w:rPr>
        <w:t>三、研学课程</w:t>
      </w:r>
      <w:bookmarkEnd w:id="12"/>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540" w:lineRule="exact"/>
        <w:jc w:val="center"/>
        <w:textAlignment w:val="auto"/>
        <w:outlineLvl w:val="1"/>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pPr>
      <w:bookmarkStart w:id="13" w:name="_Toc21450"/>
      <w:r>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t>《重温红色记忆》</w:t>
      </w:r>
      <w:bookmarkEnd w:id="13"/>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学习重点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通过参观沂蒙革命纪念馆，回顾感悟在两战时期沂蒙大地上发生的可歌可泣的英雄故事；激发爱国斗志，学习革命先烈的精神，投身社会主义现代化建设，做共产主义接班人。</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600" w:firstLineChars="200"/>
        <w:jc w:val="left"/>
        <w:textAlignment w:val="auto"/>
        <w:rPr>
          <w:rFonts w:hint="eastAsia" w:ascii="方正小标宋简体" w:hAnsi="方正小标宋简体" w:eastAsia="方正小标宋简体" w:cs="方正小标宋简体"/>
          <w:b w:val="0"/>
          <w:bCs w:val="0"/>
          <w:i w:val="0"/>
          <w:caps w:val="0"/>
          <w:strike w:val="0"/>
          <w:dstrike w:val="0"/>
          <w:color w:val="C00000"/>
          <w:spacing w:val="0"/>
          <w:kern w:val="0"/>
          <w:sz w:val="30"/>
          <w:szCs w:val="30"/>
          <w:highlight w:val="none"/>
          <w:u w:val="none"/>
          <w:shd w:val="clear" w:fill="FFFFFF"/>
          <w:lang w:val="en-US" w:eastAsia="zh-CN" w:bidi="ar"/>
        </w:rPr>
      </w:pPr>
      <w:r>
        <w:rPr>
          <w:rFonts w:hint="eastAsia" w:ascii="方正小标宋简体" w:hAnsi="方正小标宋简体" w:eastAsia="方正小标宋简体" w:cs="方正小标宋简体"/>
          <w:b w:val="0"/>
          <w:bCs w:val="0"/>
          <w:strike w:val="0"/>
          <w:dstrike w:val="0"/>
          <w:color w:val="C00000"/>
          <w:kern w:val="0"/>
          <w:sz w:val="30"/>
          <w:szCs w:val="30"/>
          <w:highlight w:val="none"/>
          <w:shd w:val="clear" w:color="auto" w:fill="FFFFFF"/>
          <w:lang w:val="en-US" w:eastAsia="zh-CN" w:bidi="ar-SA"/>
        </w:rPr>
        <w:t>学习导航</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80" w:lineRule="exact"/>
        <w:ind w:firstLine="560" w:firstLineChars="200"/>
        <w:jc w:val="left"/>
        <w:textAlignment w:val="auto"/>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沂蒙革命纪念馆位于山东省临沂市兰山区银雀山路与沂州路交会处东南角，东邻华东革命烈士陵园，是由中共中央办公厅、国务院办公厅批准建设的综合性革命历史纪念馆。纪念馆占地面积3.4万平方米，总建筑面积5万平方米，革命文物458件。规划设计为地下二层，地上三层。其中，地上三层建筑主要用于沂蒙革命精神展示、红色影视教育、党史陈列、沂蒙革命精神研究、群众路线展示等；地下两层空间主要用于人防工程、停车场等用途。</w:t>
      </w:r>
    </w:p>
    <w:p>
      <w:pPr>
        <w:keepNext w:val="0"/>
        <w:keepLines w:val="0"/>
        <w:pageBreakBefore w:val="0"/>
        <w:kinsoku/>
        <w:wordWrap/>
        <w:overflowPunct/>
        <w:topLinePunct w:val="0"/>
        <w:autoSpaceDE/>
        <w:autoSpaceDN/>
        <w:bidi w:val="0"/>
        <w:adjustRightInd/>
        <w:snapToGrid/>
        <w:spacing w:line="240" w:lineRule="auto"/>
        <w:jc w:val="left"/>
        <w:textAlignment w:val="auto"/>
        <w:rPr>
          <w:rFonts w:ascii="仿宋" w:hAnsi="仿宋" w:eastAsia="仿宋" w:cs="仿宋"/>
          <w:strike w:val="0"/>
          <w:dstrike w:val="0"/>
          <w:color w:val="auto"/>
          <w:sz w:val="28"/>
          <w:szCs w:val="28"/>
          <w:highlight w:val="none"/>
        </w:rPr>
      </w:pPr>
      <w:r>
        <w:rPr>
          <w:rFonts w:hint="eastAsia" w:ascii="仿宋" w:hAnsi="仿宋" w:eastAsia="仿宋" w:cs="仿宋"/>
          <w:bCs/>
          <w:strike w:val="0"/>
          <w:dstrike w:val="0"/>
          <w:color w:val="auto"/>
          <w:sz w:val="28"/>
          <w:szCs w:val="28"/>
          <w:highlight w:val="none"/>
          <w:lang w:val="en-US" w:eastAsia="zh-CN"/>
        </w:rPr>
        <w:t xml:space="preserve">  </w:t>
      </w:r>
      <w:r>
        <w:rPr>
          <w:rFonts w:hint="eastAsia" w:ascii="仿宋" w:hAnsi="仿宋" w:eastAsia="仿宋" w:cs="仿宋"/>
          <w:bCs/>
          <w:strike w:val="0"/>
          <w:dstrike w:val="0"/>
          <w:color w:val="auto"/>
          <w:sz w:val="28"/>
          <w:szCs w:val="28"/>
          <w:highlight w:val="none"/>
        </w:rPr>
        <w:drawing>
          <wp:inline distT="0" distB="0" distL="114300" distR="114300">
            <wp:extent cx="2538095" cy="1651635"/>
            <wp:effectExtent l="0" t="0" r="5080" b="5715"/>
            <wp:docPr id="11" name="图片 21" descr="C:\Users\Administrator\Desktop\21a4462309f79052d55d95b505f3d7ca7acbd5ff.jpg21a4462309f79052d55d95b505f3d7ca7acbd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C:\Users\Administrator\Desktop\21a4462309f79052d55d95b505f3d7ca7acbd5ff.jpg21a4462309f79052d55d95b505f3d7ca7acbd5ff"/>
                    <pic:cNvPicPr>
                      <a:picLocks noChangeAspect="1"/>
                    </pic:cNvPicPr>
                  </pic:nvPicPr>
                  <pic:blipFill>
                    <a:blip r:embed="rId9"/>
                    <a:srcRect/>
                    <a:stretch>
                      <a:fillRect/>
                    </a:stretch>
                  </pic:blipFill>
                  <pic:spPr>
                    <a:xfrm>
                      <a:off x="0" y="0"/>
                      <a:ext cx="2538095" cy="1651635"/>
                    </a:xfrm>
                    <a:prstGeom prst="rect">
                      <a:avLst/>
                    </a:prstGeom>
                    <a:noFill/>
                    <a:ln>
                      <a:noFill/>
                    </a:ln>
                  </pic:spPr>
                </pic:pic>
              </a:graphicData>
            </a:graphic>
          </wp:inline>
        </w:drawing>
      </w:r>
      <w:r>
        <w:rPr>
          <w:rFonts w:hint="eastAsia" w:ascii="仿宋" w:hAnsi="仿宋" w:eastAsia="仿宋" w:cs="仿宋"/>
          <w:bCs/>
          <w:strike w:val="0"/>
          <w:dstrike w:val="0"/>
          <w:color w:val="auto"/>
          <w:sz w:val="28"/>
          <w:szCs w:val="28"/>
          <w:highlight w:val="none"/>
          <w:lang w:val="en-US" w:eastAsia="zh-CN"/>
        </w:rPr>
        <w:t xml:space="preserve">    </w:t>
      </w:r>
      <w:r>
        <w:rPr>
          <w:rFonts w:hint="eastAsia" w:ascii="仿宋" w:hAnsi="仿宋" w:eastAsia="仿宋" w:cs="仿宋"/>
          <w:strike w:val="0"/>
          <w:dstrike w:val="0"/>
          <w:color w:val="auto"/>
          <w:sz w:val="28"/>
          <w:szCs w:val="28"/>
          <w:highlight w:val="none"/>
        </w:rPr>
        <w:drawing>
          <wp:inline distT="0" distB="0" distL="114300" distR="114300">
            <wp:extent cx="2301240" cy="1641475"/>
            <wp:effectExtent l="0" t="0" r="3810" b="6350"/>
            <wp:docPr id="12" name="图片 22" descr="C:\Users\Administrator\Desktop\8bdab6a15a6f482a8a48d730b40df0da.jpeg8bdab6a15a6f482a8a48d730b40df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C:\Users\Administrator\Desktop\8bdab6a15a6f482a8a48d730b40df0da.jpeg8bdab6a15a6f482a8a48d730b40df0da"/>
                    <pic:cNvPicPr>
                      <a:picLocks noChangeAspect="1"/>
                    </pic:cNvPicPr>
                  </pic:nvPicPr>
                  <pic:blipFill>
                    <a:blip r:embed="rId10"/>
                    <a:srcRect/>
                    <a:stretch>
                      <a:fillRect/>
                    </a:stretch>
                  </pic:blipFill>
                  <pic:spPr>
                    <a:xfrm>
                      <a:off x="0" y="0"/>
                      <a:ext cx="2301240" cy="1641475"/>
                    </a:xfrm>
                    <a:prstGeom prst="rect">
                      <a:avLst/>
                    </a:prstGeom>
                    <a:noFill/>
                    <a:ln>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80" w:lineRule="exact"/>
        <w:ind w:firstLine="560" w:firstLineChars="200"/>
        <w:jc w:val="left"/>
        <w:textAlignment w:val="auto"/>
        <w:rPr>
          <w:rFonts w:hint="eastAsia" w:ascii="仿宋" w:hAnsi="仿宋" w:eastAsia="仿宋" w:cs="仿宋"/>
          <w:b/>
          <w:bCs/>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沂蒙是一片红色的热土。革命战争年代，中国共产党在这里撒播革命火种，领导创建了沂蒙革命根据地。</w:t>
      </w:r>
      <w:r>
        <w:rPr>
          <w:rFonts w:hint="eastAsia" w:ascii="仿宋" w:hAnsi="仿宋" w:eastAsia="仿宋" w:cs="仿宋"/>
          <w:b/>
          <w:bCs/>
          <w:i w:val="0"/>
          <w:caps w:val="0"/>
          <w:strike w:val="0"/>
          <w:dstrike w:val="0"/>
          <w:color w:val="auto"/>
          <w:spacing w:val="0"/>
          <w:kern w:val="0"/>
          <w:sz w:val="28"/>
          <w:szCs w:val="28"/>
          <w:highlight w:val="none"/>
          <w:u w:val="none"/>
          <w:shd w:val="clear" w:fill="FFFFFF"/>
          <w:lang w:val="en-US" w:eastAsia="zh-CN" w:bidi="ar"/>
        </w:rPr>
        <w:t>刘少奇、罗荣桓、徐向前、陈毅、粟裕等老一辈革命家曾在这里工作、战斗。抗日战争、解放战争时期，沂蒙是山东抗日根据地、华东解放区的政治和军事指挥中心，为中华民族解放事业和新中国成立做出了巨大贡献。</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80" w:lineRule="exact"/>
        <w:ind w:firstLine="560" w:firstLineChars="200"/>
        <w:jc w:val="left"/>
        <w:textAlignment w:val="auto"/>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临沂是全国著名的革命老区，抗日战争和解放战争时期被誉为山东的“小延安”。当时根据地420万人，有21.4万人参军参战，120万人次拥军支前，有10.5万名革命烈士献出了宝贵生命，涌现出了“抗日楷模村”渊子崖、用乳汁救助伤员的“红嫂”、为革命作出重大贡献的“沂蒙母亲”王换于、支前模范“沂蒙六姐妹”等一大批英模人物和先进群体。沂蒙革命纪念馆浓缩了整个沂蒙地区战争时期的重大历史事件，馆藏内容十分丰富。用乳汁救伤员的红嫂明德英、舍子拥军的方兰亭、宁死不屈的吕宝兰、永远的新娘李凤兰……一幅幅图片、一件件实物，见证了一段波澜壮阔的沂蒙革命史。革命胜利来之不易，沂蒙人民与党荣辱与共、生死相依，绘就了辉煌壮阔的历史画卷；在血与火的洗礼中铸就的沂蒙精神，是中国共产党与人民群众心心相印、血肉相连最真实的写照。</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研学活动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2" w:firstLineChars="200"/>
        <w:jc w:val="left"/>
        <w:textAlignment w:val="auto"/>
        <w:outlineLvl w:val="9"/>
        <w:rPr>
          <w:rFonts w:hint="eastAsia" w:ascii="仿宋" w:hAnsi="仿宋" w:eastAsia="仿宋" w:cs="仿宋"/>
          <w:b/>
          <w:bCs/>
          <w:strike w:val="0"/>
          <w:dstrike w:val="0"/>
          <w:color w:val="auto"/>
          <w:sz w:val="28"/>
          <w:szCs w:val="28"/>
          <w:highlight w:val="none"/>
          <w:u w:val="none"/>
          <w:lang w:val="en-US" w:eastAsia="zh-CN"/>
        </w:rPr>
      </w:pPr>
      <w:r>
        <w:rPr>
          <w:rFonts w:hint="eastAsia" w:ascii="仿宋" w:hAnsi="仿宋" w:eastAsia="仿宋" w:cs="仿宋"/>
          <w:b/>
          <w:bCs/>
          <w:strike w:val="0"/>
          <w:dstrike w:val="0"/>
          <w:color w:val="auto"/>
          <w:sz w:val="28"/>
          <w:szCs w:val="28"/>
          <w:highlight w:val="none"/>
          <w:u w:val="none"/>
          <w:lang w:val="en-US" w:eastAsia="zh-CN"/>
        </w:rPr>
        <w:t>★活动一：【重温红色记忆】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在讲解员与导师的带领下，参观</w:t>
      </w:r>
      <w:r>
        <w:rPr>
          <w:rFonts w:hint="eastAsia" w:ascii="仿宋" w:hAnsi="仿宋" w:eastAsia="仿宋" w:cs="仿宋"/>
          <w:b w:val="0"/>
          <w:bCs w:val="0"/>
          <w:i w:val="0"/>
          <w:strike w:val="0"/>
          <w:dstrike w:val="0"/>
          <w:color w:val="auto"/>
          <w:kern w:val="0"/>
          <w:sz w:val="28"/>
          <w:szCs w:val="28"/>
          <w:highlight w:val="none"/>
          <w:u w:val="none"/>
          <w:lang w:val="en-US" w:eastAsia="zh-CN" w:bidi="ar"/>
        </w:rPr>
        <w:t>沂蒙革命纪念馆与华东革命烈士陵园，了解在两战时期沂蒙大地上发生的可歌可泣的英雄故事，致敬先烈，继承和弘扬革命先烈的优秀精神。</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2" w:firstLineChars="200"/>
        <w:jc w:val="left"/>
        <w:textAlignment w:val="auto"/>
        <w:outlineLvl w:val="9"/>
        <w:rPr>
          <w:rFonts w:hint="eastAsia" w:ascii="仿宋" w:hAnsi="仿宋" w:eastAsia="仿宋" w:cs="仿宋"/>
          <w:b/>
          <w:bCs/>
          <w:strike w:val="0"/>
          <w:dstrike w:val="0"/>
          <w:color w:val="auto"/>
          <w:sz w:val="28"/>
          <w:szCs w:val="28"/>
          <w:highlight w:val="none"/>
          <w:u w:val="none"/>
          <w:lang w:val="en-US" w:eastAsia="zh-CN"/>
        </w:rPr>
      </w:pPr>
      <w:r>
        <w:rPr>
          <w:rFonts w:hint="eastAsia" w:ascii="仿宋" w:hAnsi="仿宋" w:eastAsia="仿宋" w:cs="仿宋"/>
          <w:b/>
          <w:bCs/>
          <w:strike w:val="0"/>
          <w:dstrike w:val="0"/>
          <w:color w:val="auto"/>
          <w:sz w:val="28"/>
          <w:szCs w:val="28"/>
          <w:highlight w:val="none"/>
          <w:u w:val="none"/>
          <w:lang w:val="en-US" w:eastAsia="zh-CN"/>
        </w:rPr>
        <w:t>★活动二：【爱国主义教育】</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2" w:firstLineChars="200"/>
        <w:jc w:val="left"/>
        <w:textAlignment w:val="auto"/>
        <w:outlineLvl w:val="9"/>
        <w:rPr>
          <w:rFonts w:hint="default" w:ascii="仿宋" w:hAnsi="仿宋" w:eastAsia="仿宋" w:cs="仿宋"/>
          <w:b/>
          <w:bCs/>
          <w:strike w:val="0"/>
          <w:dstrike w:val="0"/>
          <w:color w:val="auto"/>
          <w:sz w:val="28"/>
          <w:szCs w:val="28"/>
          <w:highlight w:val="none"/>
          <w:lang w:val="en-US" w:eastAsia="zh-CN"/>
        </w:rPr>
      </w:pPr>
      <w:r>
        <w:rPr>
          <w:rFonts w:hint="eastAsia" w:ascii="仿宋" w:hAnsi="仿宋" w:eastAsia="仿宋" w:cs="仿宋"/>
          <w:b/>
          <w:bCs/>
          <w:strike w:val="0"/>
          <w:dstrike w:val="0"/>
          <w:color w:val="auto"/>
          <w:sz w:val="28"/>
          <w:szCs w:val="28"/>
          <w:highlight w:val="none"/>
          <w:u w:val="none"/>
          <w:lang w:val="en-US" w:eastAsia="zh-CN"/>
        </w:rPr>
        <w:t>《我们是共产主义接班人》祭奠仪式活动</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80" w:lineRule="exact"/>
        <w:ind w:firstLine="560" w:firstLineChars="200"/>
        <w:jc w:val="left"/>
        <w:textAlignment w:val="auto"/>
        <w:outlineLvl w:val="9"/>
        <w:rPr>
          <w:rFonts w:hint="eastAsia" w:ascii="仿宋" w:hAnsi="仿宋" w:eastAsia="仿宋" w:cs="仿宋"/>
          <w:b w:val="0"/>
          <w:bCs/>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通过聆听革命先烈英雄事迹、默哀、敬献花圈等致敬革命先烈，在少年先锋队队旗下宣誓，齐唱《我们是共产主义接班人》，做一名</w:t>
      </w:r>
      <w:r>
        <w:rPr>
          <w:rFonts w:hint="eastAsia" w:ascii="仿宋" w:hAnsi="仿宋" w:eastAsia="仿宋" w:cs="仿宋"/>
          <w:b w:val="0"/>
          <w:bCs/>
          <w:strike w:val="0"/>
          <w:dstrike w:val="0"/>
          <w:color w:val="auto"/>
          <w:sz w:val="28"/>
          <w:szCs w:val="28"/>
          <w:highlight w:val="none"/>
          <w:lang w:val="en-US" w:eastAsia="zh-CN"/>
        </w:rPr>
        <w:t>自尊自信、自立自强、意志坚强的优秀少先队员。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80" w:lineRule="exact"/>
        <w:ind w:firstLine="560" w:firstLineChars="200"/>
        <w:jc w:val="left"/>
        <w:textAlignment w:val="auto"/>
        <w:rPr>
          <w:rFonts w:hint="eastAsia" w:ascii="方正小标宋简体" w:hAnsi="方正小标宋简体" w:eastAsia="方正小标宋简体" w:cs="方正小标宋简体"/>
          <w:b w:val="0"/>
          <w:bCs w:val="0"/>
          <w:i w:val="0"/>
          <w:caps w:val="0"/>
          <w:strike w:val="0"/>
          <w:dstrike w:val="0"/>
          <w:color w:val="C00000"/>
          <w:spacing w:val="0"/>
          <w:kern w:val="0"/>
          <w:sz w:val="28"/>
          <w:szCs w:val="28"/>
          <w:highlight w:val="none"/>
          <w:u w:val="none"/>
          <w:shd w:val="clear" w:fill="FFFFFF"/>
          <w:lang w:val="en-US" w:eastAsia="zh-CN" w:bidi="ar"/>
        </w:rPr>
      </w:pPr>
      <w:r>
        <w:rPr>
          <w:rFonts w:hint="eastAsia" w:ascii="方正小标宋简体" w:hAnsi="方正小标宋简体" w:eastAsia="方正小标宋简体" w:cs="方正小标宋简体"/>
          <w:b w:val="0"/>
          <w:bCs w:val="0"/>
          <w:i w:val="0"/>
          <w:caps w:val="0"/>
          <w:strike w:val="0"/>
          <w:dstrike w:val="0"/>
          <w:color w:val="C00000"/>
          <w:spacing w:val="0"/>
          <w:kern w:val="0"/>
          <w:sz w:val="28"/>
          <w:szCs w:val="28"/>
          <w:highlight w:val="none"/>
          <w:u w:val="none"/>
          <w:shd w:val="clear" w:fill="FFFFFF"/>
          <w:lang w:val="en-US" w:eastAsia="zh-CN" w:bidi="ar"/>
        </w:rPr>
        <w:t>研学探究</w:t>
      </w:r>
    </w:p>
    <w:p>
      <w:pPr>
        <w:keepNext w:val="0"/>
        <w:keepLines w:val="0"/>
        <w:pageBreakBefore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 w:val="0"/>
          <w:bCs/>
          <w:strike w:val="0"/>
          <w:dstrike w:val="0"/>
          <w:color w:val="auto"/>
          <w:sz w:val="28"/>
          <w:szCs w:val="28"/>
          <w:highlight w:val="none"/>
          <w:lang w:val="en-US" w:eastAsia="zh-CN"/>
        </w:rPr>
      </w:pPr>
      <w:r>
        <w:rPr>
          <w:rFonts w:hint="eastAsia" w:ascii="仿宋" w:hAnsi="仿宋" w:eastAsia="仿宋" w:cs="仿宋"/>
          <w:b w:val="0"/>
          <w:bCs/>
          <w:strike w:val="0"/>
          <w:dstrike w:val="0"/>
          <w:color w:val="auto"/>
          <w:sz w:val="28"/>
          <w:szCs w:val="28"/>
          <w:highlight w:val="none"/>
          <w:lang w:val="en-US" w:eastAsia="zh-CN"/>
        </w:rPr>
        <w:t>1、通过学习沂蒙大地上的红色故事，列举最让你敬畏的革命英雄及其人物事迹。</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80" w:lineRule="exact"/>
        <w:ind w:firstLine="560" w:firstLineChars="200"/>
        <w:jc w:val="left"/>
        <w:textAlignment w:val="auto"/>
        <w:rPr>
          <w:rFonts w:hint="eastAsia" w:ascii="仿宋" w:hAnsi="仿宋" w:eastAsia="仿宋" w:cs="仿宋"/>
          <w:b w:val="0"/>
          <w:bCs/>
          <w:strike w:val="0"/>
          <w:dstrike w:val="0"/>
          <w:color w:val="auto"/>
          <w:sz w:val="28"/>
          <w:szCs w:val="28"/>
          <w:highlight w:val="none"/>
          <w:lang w:val="en-US" w:eastAsia="zh-CN"/>
        </w:rPr>
      </w:pPr>
      <w:r>
        <w:rPr>
          <w:rFonts w:hint="eastAsia" w:ascii="仿宋" w:hAnsi="仿宋" w:eastAsia="仿宋" w:cs="仿宋"/>
          <w:b w:val="0"/>
          <w:bCs/>
          <w:strike w:val="0"/>
          <w:dstrike w:val="0"/>
          <w:color w:val="auto"/>
          <w:sz w:val="28"/>
          <w:szCs w:val="28"/>
          <w:highlight w:val="none"/>
          <w:lang w:val="en-US" w:eastAsia="zh-CN"/>
        </w:rPr>
        <w:t>2、通过祭奠仪式教育活动，联系革命先辈的英雄事迹，思考如何做一名自尊自信、自立自强、意志坚强的优秀少先队员。</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outlineLvl w:val="9"/>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pPr>
    </w:p>
    <w:p>
      <w:pPr>
        <w:pStyle w:val="2"/>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pPr>
    </w:p>
    <w:p>
      <w:pPr>
        <w:pStyle w:val="3"/>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pPr>
    </w:p>
    <w:p>
      <w:pPr>
        <w:pStyle w:val="3"/>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pPr>
    </w:p>
    <w:p>
      <w:pPr>
        <w:pStyle w:val="3"/>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outlineLvl w:val="9"/>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outlineLvl w:val="1"/>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pPr>
      <w:bookmarkStart w:id="14" w:name="_Toc4439"/>
      <w:r>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u w:val="none"/>
          <w:shd w:val="clear" w:fill="FFFFFF"/>
          <w:lang w:val="en-US" w:eastAsia="zh-CN" w:bidi="ar"/>
        </w:rPr>
        <w:t>《“小延安”的诞生地》</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auto"/>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u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u w:val="none"/>
          <w:lang w:val="en-US" w:eastAsia="zh-CN"/>
        </w:rPr>
        <w:t>学习重点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auto"/>
          <w:kern w:val="0"/>
          <w:sz w:val="28"/>
          <w:szCs w:val="28"/>
          <w:highlight w:val="none"/>
          <w:shd w:val="clear" w:color="auto" w:fill="FFFFFF"/>
          <w:lang w:val="en-US" w:eastAsia="zh-CN" w:bidi="ar-SA"/>
        </w:rPr>
      </w:pPr>
      <w:r>
        <w:rPr>
          <w:rFonts w:hint="eastAsia" w:ascii="仿宋" w:hAnsi="仿宋" w:eastAsia="仿宋" w:cs="仿宋"/>
          <w:b w:val="0"/>
          <w:bCs w:val="0"/>
          <w:strike w:val="0"/>
          <w:dstrike w:val="0"/>
          <w:color w:val="auto"/>
          <w:sz w:val="28"/>
          <w:szCs w:val="28"/>
          <w:highlight w:val="none"/>
          <w:u w:val="none"/>
          <w:lang w:val="en-US" w:eastAsia="zh-CN"/>
        </w:rPr>
        <w:t>了解和学习山东省政府成立的背景，以及设在此地的地理优势，著名的领导人物和英雄人物的传奇色彩。</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kern w:val="0"/>
          <w:sz w:val="28"/>
          <w:szCs w:val="28"/>
          <w:highlight w:val="none"/>
          <w:shd w:val="clear" w:color="auto" w:fill="FFFFFF"/>
          <w:lang w:val="en-US" w:eastAsia="zh-CN" w:bidi="ar-SA"/>
        </w:rPr>
      </w:pPr>
      <w:r>
        <w:rPr>
          <w:rFonts w:hint="eastAsia" w:ascii="方正小标宋简体" w:hAnsi="方正小标宋简体" w:eastAsia="方正小标宋简体" w:cs="方正小标宋简体"/>
          <w:b w:val="0"/>
          <w:bCs w:val="0"/>
          <w:strike w:val="0"/>
          <w:dstrike w:val="0"/>
          <w:color w:val="C00000"/>
          <w:kern w:val="0"/>
          <w:sz w:val="28"/>
          <w:szCs w:val="28"/>
          <w:highlight w:val="none"/>
          <w:shd w:val="clear" w:color="auto" w:fill="FFFFFF"/>
          <w:lang w:val="en-US" w:eastAsia="zh-CN" w:bidi="ar-SA"/>
        </w:rPr>
        <w:t>学习导航</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jc w:val="left"/>
        <w:textAlignment w:val="auto"/>
        <w:outlineLvl w:val="9"/>
        <w:rPr>
          <w:rFonts w:hint="default"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b/>
          <w:bCs/>
          <w:strike w:val="0"/>
          <w:dstrike w:val="0"/>
          <w:color w:val="auto"/>
          <w:kern w:val="0"/>
          <w:sz w:val="28"/>
          <w:szCs w:val="28"/>
          <w:highlight w:val="none"/>
          <w:shd w:val="clear" w:color="auto" w:fill="FFFFFF"/>
          <w:lang w:val="en-US" w:eastAsia="zh-CN" w:bidi="ar-SA"/>
        </w:rPr>
        <w:t xml:space="preserve">    </w:t>
      </w:r>
      <w:r>
        <w:rPr>
          <w:rFonts w:hint="eastAsia" w:ascii="黑体" w:hAnsi="黑体" w:eastAsia="黑体" w:cs="黑体"/>
          <w:b w:val="0"/>
          <w:bCs w:val="0"/>
          <w:strike w:val="0"/>
          <w:dstrike w:val="0"/>
          <w:color w:val="auto"/>
          <w:kern w:val="0"/>
          <w:sz w:val="28"/>
          <w:szCs w:val="28"/>
          <w:highlight w:val="none"/>
          <w:shd w:val="clear" w:color="auto" w:fill="FFFFFF"/>
          <w:lang w:val="en-US" w:eastAsia="zh-CN" w:bidi="ar-SA"/>
        </w:rPr>
        <w:t>◆</w:t>
      </w:r>
      <w:r>
        <w:rPr>
          <w:rFonts w:hint="eastAsia" w:ascii="黑体" w:hAnsi="黑体" w:eastAsia="黑体" w:cs="黑体"/>
          <w:b w:val="0"/>
          <w:bCs w:val="0"/>
          <w:i w:val="0"/>
          <w:caps w:val="0"/>
          <w:strike w:val="0"/>
          <w:dstrike w:val="0"/>
          <w:color w:val="auto"/>
          <w:spacing w:val="0"/>
          <w:kern w:val="0"/>
          <w:sz w:val="28"/>
          <w:szCs w:val="28"/>
          <w:highlight w:val="none"/>
          <w:u w:val="none"/>
          <w:shd w:val="clear" w:fill="FFFFFF"/>
          <w:lang w:val="en-US" w:eastAsia="zh-CN" w:bidi="ar"/>
        </w:rPr>
        <w:t>省政府历史背景</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520" w:lineRule="exact"/>
        <w:ind w:firstLine="480" w:firstLineChars="200"/>
        <w:jc w:val="left"/>
        <w:textAlignment w:val="auto"/>
        <w:outlineLvl w:val="9"/>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ascii="宋体" w:hAnsi="宋体" w:eastAsia="宋体" w:cs="宋体"/>
          <w:strike w:val="0"/>
          <w:dstrike w:val="0"/>
          <w:color w:val="auto"/>
          <w:sz w:val="24"/>
          <w:szCs w:val="24"/>
          <w:highlight w:val="none"/>
        </w:rPr>
        <w:drawing>
          <wp:anchor distT="0" distB="0" distL="114300" distR="114300" simplePos="0" relativeHeight="251674624" behindDoc="0" locked="0" layoutInCell="1" allowOverlap="1">
            <wp:simplePos x="0" y="0"/>
            <wp:positionH relativeFrom="column">
              <wp:posOffset>238125</wp:posOffset>
            </wp:positionH>
            <wp:positionV relativeFrom="paragraph">
              <wp:posOffset>397510</wp:posOffset>
            </wp:positionV>
            <wp:extent cx="2302510" cy="1591310"/>
            <wp:effectExtent l="0" t="0" r="2540" b="8890"/>
            <wp:wrapSquare wrapText="bothSides"/>
            <wp:docPr id="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56"/>
                    <pic:cNvPicPr>
                      <a:picLocks noChangeAspect="1"/>
                    </pic:cNvPicPr>
                  </pic:nvPicPr>
                  <pic:blipFill>
                    <a:blip r:embed="rId11"/>
                    <a:stretch>
                      <a:fillRect/>
                    </a:stretch>
                  </pic:blipFill>
                  <pic:spPr>
                    <a:xfrm>
                      <a:off x="0" y="0"/>
                      <a:ext cx="2302510" cy="1591310"/>
                    </a:xfrm>
                    <a:prstGeom prst="rect">
                      <a:avLst/>
                    </a:prstGeom>
                    <a:noFill/>
                    <a:ln w="9525">
                      <a:noFill/>
                    </a:ln>
                  </pic:spPr>
                </pic:pic>
              </a:graphicData>
            </a:graphic>
          </wp:anchor>
        </w:drawing>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大店是鲁东南一座历史悠久的文化名镇。省政府旧址坐落于大店镇的庄氏庄园，这里曾是中国北方地区著名的以堂号为特色的庄园式建筑群体。据史料记载，庄氏家族自明朝万历年间开始兴盛，经过400多年的风风雨雨，到民国年间，其势力延伸到鲁、苏、</w: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13(yù),豫)</w:instrTex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w: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13(wǎn),皖)</w:instrTex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四省，成为富甲一方的豪门大户。庄园鼎盛时期有一百多家堂号，著名的有72家。庄园规模宏大，前堂后院错落有致，青砖灰瓦风格别具。抗战时期，八路军115师及山东党政军领导机关转战迁移到</w: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13(jǔ),莒)</w:instrTex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南大店，庄氏家族的开明士绅主动将宅院献出，供我党政军群机关使用。1941年3月至1945年9月，八路军115师司令部、中共山东分局、山东省战工会曾长期驻扎在这里。1945年8月13日，中国共产党的第一个省政府-山东省政府在这里诞生。刘少奇、罗荣桓、朱瑞、陈光、黎玉、肖华、陈仕</w: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13(jǔ),榘)</w:instrTex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、谷牧等老一辈革命家长期在莒南生活、战斗、工作过。莒南一度成为山东省党政军指挥中心，被誉为"小延安"。1996年被国务院批准为全国重点文物保护单位。</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520" w:lineRule="exact"/>
        <w:ind w:firstLine="560" w:firstLineChars="200"/>
        <w:jc w:val="left"/>
        <w:textAlignment w:val="auto"/>
        <w:outlineLvl w:val="9"/>
        <w:rPr>
          <w:rFonts w:hint="eastAsia" w:ascii="黑体" w:hAnsi="黑体" w:eastAsia="黑体" w:cs="黑体"/>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黑体" w:hAnsi="黑体" w:eastAsia="黑体" w:cs="黑体"/>
          <w:b w:val="0"/>
          <w:bCs w:val="0"/>
          <w:i w:val="0"/>
          <w:caps w:val="0"/>
          <w:strike w:val="0"/>
          <w:dstrike w:val="0"/>
          <w:color w:val="auto"/>
          <w:spacing w:val="0"/>
          <w:kern w:val="0"/>
          <w:sz w:val="28"/>
          <w:szCs w:val="28"/>
          <w:highlight w:val="none"/>
          <w:u w:val="none"/>
          <w:shd w:val="clear" w:fill="FFFFFF"/>
          <w:lang w:val="en-US" w:eastAsia="zh-CN" w:bidi="ar"/>
        </w:rPr>
        <w:t>◆群众力量</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520" w:lineRule="exact"/>
        <w:ind w:firstLine="560" w:firstLineChars="200"/>
        <w:jc w:val="left"/>
        <w:textAlignment w:val="auto"/>
        <w:outlineLvl w:val="9"/>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在山东省莒南县渊子崖村，1941年12月20日，在年仅19岁的村长带领下发起了保卫战，全村在日军前来征捐征粮时奋起反抗。规模虽不是最大，但可谓是最悲壮、最具民族不屈精神的浴血保卫战，这是抗日战争史上，中国农民自发组织的一次激烈悲壮的浴血保卫战。渊子崖民众英勇抗敌，保卫家园的事迹，在莒南党史和山东革命斗争史上谱写了辉煌的一页，被当时的滨海专</w: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13(shǔ),署)</w:instrTex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授予"抗日模范村"。</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520" w:lineRule="exact"/>
        <w:ind w:firstLine="560" w:firstLineChars="200"/>
        <w:jc w:val="left"/>
        <w:textAlignment w:val="auto"/>
        <w:outlineLvl w:val="9"/>
        <w:rPr>
          <w:rFonts w:hint="default"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黑体" w:hAnsi="黑体" w:eastAsia="黑体" w:cs="黑体"/>
          <w:b w:val="0"/>
          <w:bCs w:val="0"/>
          <w:i w:val="0"/>
          <w:caps w:val="0"/>
          <w:strike w:val="0"/>
          <w:dstrike w:val="0"/>
          <w:color w:val="auto"/>
          <w:spacing w:val="0"/>
          <w:kern w:val="0"/>
          <w:sz w:val="28"/>
          <w:szCs w:val="28"/>
          <w:highlight w:val="none"/>
          <w:u w:val="none"/>
          <w:shd w:val="clear" w:fill="FFFFFF"/>
          <w:lang w:val="en-US" w:eastAsia="zh-CN" w:bidi="ar"/>
        </w:rPr>
        <w:t>◆英雄事迹</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firstLine="562" w:firstLineChars="200"/>
        <w:jc w:val="left"/>
        <w:textAlignment w:val="auto"/>
        <w:outlineLvl w:val="9"/>
        <w:rPr>
          <w:rFonts w:hint="eastAsia" w:ascii="楷体" w:hAnsi="楷体" w:eastAsia="楷体" w:cs="楷体"/>
          <w:b/>
          <w:bCs/>
          <w:strike w:val="0"/>
          <w:dstrike w:val="0"/>
          <w:color w:val="auto"/>
          <w:sz w:val="28"/>
          <w:szCs w:val="28"/>
          <w:highlight w:val="none"/>
          <w:lang w:val="en-US" w:eastAsia="zh-CN"/>
        </w:rPr>
      </w:pPr>
      <w:bookmarkStart w:id="15" w:name="_Toc20345"/>
      <w:bookmarkStart w:id="16" w:name="_Toc23853"/>
      <w:bookmarkStart w:id="17" w:name="_Toc10910"/>
      <w:bookmarkStart w:id="18" w:name="_Toc5966"/>
      <w:r>
        <w:rPr>
          <w:rFonts w:hint="eastAsia" w:ascii="楷体" w:hAnsi="楷体" w:eastAsia="楷体" w:cs="楷体"/>
          <w:b/>
          <w:bCs/>
          <w:strike w:val="0"/>
          <w:dstrike w:val="0"/>
          <w:color w:val="auto"/>
          <w:sz w:val="28"/>
          <w:szCs w:val="28"/>
          <w:highlight w:val="none"/>
          <w:lang w:val="en-US" w:eastAsia="zh-CN"/>
        </w:rPr>
        <w:t>罗荣桓</w:t>
      </w:r>
      <w:bookmarkEnd w:id="15"/>
      <w:bookmarkEnd w:id="16"/>
      <w:bookmarkEnd w:id="17"/>
      <w:bookmarkEnd w:id="18"/>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2" w:firstLineChars="200"/>
        <w:jc w:val="left"/>
        <w:textAlignment w:val="auto"/>
        <w:outlineLvl w:val="9"/>
        <w:rPr>
          <w:rFonts w:hint="eastAsia" w:ascii="仿宋_GB2312" w:hAnsi="仿宋_GB2312" w:eastAsia="仿宋_GB2312" w:cs="仿宋_GB2312"/>
          <w:b/>
          <w:bCs/>
          <w:strike w:val="0"/>
          <w:dstrike w:val="0"/>
          <w:color w:val="auto"/>
          <w:sz w:val="28"/>
          <w:szCs w:val="28"/>
          <w:highlight w:val="none"/>
          <w:lang w:val="en-US" w:eastAsia="zh-CN"/>
        </w:rPr>
      </w:pPr>
      <w:r>
        <w:rPr>
          <w:b/>
          <w:bCs/>
          <w:strike w:val="0"/>
          <w:dstrike w:val="0"/>
          <w:color w:val="auto"/>
          <w:highlight w:val="none"/>
        </w:rPr>
        <w:drawing>
          <wp:anchor distT="0" distB="0" distL="114300" distR="114300" simplePos="0" relativeHeight="251665408" behindDoc="0" locked="0" layoutInCell="1" allowOverlap="1">
            <wp:simplePos x="0" y="0"/>
            <wp:positionH relativeFrom="column">
              <wp:posOffset>3724275</wp:posOffset>
            </wp:positionH>
            <wp:positionV relativeFrom="paragraph">
              <wp:posOffset>5913755</wp:posOffset>
            </wp:positionV>
            <wp:extent cx="2103120" cy="1568450"/>
            <wp:effectExtent l="0" t="0" r="1905" b="317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rcRect r="15444"/>
                    <a:stretch>
                      <a:fillRect/>
                    </a:stretch>
                  </pic:blipFill>
                  <pic:spPr>
                    <a:xfrm>
                      <a:off x="0" y="0"/>
                      <a:ext cx="2103120" cy="1568450"/>
                    </a:xfrm>
                    <a:prstGeom prst="rect">
                      <a:avLst/>
                    </a:prstGeom>
                    <a:noFill/>
                    <a:ln>
                      <a:noFill/>
                    </a:ln>
                  </pic:spPr>
                </pic:pic>
              </a:graphicData>
            </a:graphic>
          </wp:anchor>
        </w:drawing>
      </w:r>
      <w:r>
        <w:rPr>
          <w:rFonts w:ascii="宋体" w:hAnsi="宋体" w:eastAsia="宋体" w:cs="宋体"/>
          <w:strike w:val="0"/>
          <w:dstrike w:val="0"/>
          <w:color w:val="auto"/>
          <w:sz w:val="24"/>
          <w:szCs w:val="24"/>
          <w:highlight w:val="none"/>
        </w:rPr>
        <w:drawing>
          <wp:anchor distT="0" distB="0" distL="114300" distR="114300" simplePos="0" relativeHeight="251676672" behindDoc="0" locked="0" layoutInCell="1" allowOverlap="1">
            <wp:simplePos x="0" y="0"/>
            <wp:positionH relativeFrom="column">
              <wp:posOffset>4404995</wp:posOffset>
            </wp:positionH>
            <wp:positionV relativeFrom="paragraph">
              <wp:posOffset>80645</wp:posOffset>
            </wp:positionV>
            <wp:extent cx="1236345" cy="1649095"/>
            <wp:effectExtent l="0" t="0" r="1905" b="8255"/>
            <wp:wrapSquare wrapText="bothSides"/>
            <wp:docPr id="2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IMG_256"/>
                    <pic:cNvPicPr>
                      <a:picLocks noChangeAspect="1"/>
                    </pic:cNvPicPr>
                  </pic:nvPicPr>
                  <pic:blipFill>
                    <a:blip r:embed="rId13"/>
                    <a:stretch>
                      <a:fillRect/>
                    </a:stretch>
                  </pic:blipFill>
                  <pic:spPr>
                    <a:xfrm>
                      <a:off x="0" y="0"/>
                      <a:ext cx="1236345" cy="1649095"/>
                    </a:xfrm>
                    <a:prstGeom prst="rect">
                      <a:avLst/>
                    </a:prstGeom>
                    <a:noFill/>
                    <a:ln w="9525">
                      <a:noFill/>
                    </a:ln>
                  </pic:spPr>
                </pic:pic>
              </a:graphicData>
            </a:graphic>
          </wp:anchor>
        </w:drawing>
      </w:r>
      <w:r>
        <w:rPr>
          <w:rFonts w:hint="eastAsia" w:ascii="仿宋_GB2312" w:hAnsi="仿宋_GB2312" w:eastAsia="仿宋_GB2312" w:cs="仿宋_GB2312"/>
          <w:strike w:val="0"/>
          <w:dstrike w:val="0"/>
          <w:color w:val="auto"/>
          <w:sz w:val="28"/>
          <w:szCs w:val="28"/>
          <w:highlight w:val="none"/>
          <w:lang w:val="en-US" w:eastAsia="zh-CN"/>
        </w:rPr>
        <w:t>罗荣</w:t>
      </w:r>
      <w:r>
        <w:rPr>
          <w:rFonts w:hint="eastAsia" w:ascii="仿宋_GB2312" w:hAnsi="仿宋_GB2312" w:eastAsia="仿宋_GB2312" w:cs="仿宋_GB2312"/>
          <w:strike w:val="0"/>
          <w:dstrike w:val="0"/>
          <w:color w:val="auto"/>
          <w:sz w:val="28"/>
          <w:szCs w:val="28"/>
          <w:highlight w:val="none"/>
          <w:lang w:val="en-US" w:eastAsia="zh-CN"/>
        </w:rPr>
        <w:fldChar w:fldCharType="begin"/>
      </w:r>
      <w:r>
        <w:rPr>
          <w:rFonts w:hint="eastAsia" w:ascii="仿宋_GB2312" w:hAnsi="仿宋_GB2312" w:eastAsia="仿宋_GB2312" w:cs="仿宋_GB2312"/>
          <w:strike w:val="0"/>
          <w:dstrike w:val="0"/>
          <w:color w:val="auto"/>
          <w:sz w:val="28"/>
          <w:szCs w:val="28"/>
          <w:highlight w:val="none"/>
          <w:lang w:val="en-US" w:eastAsia="zh-CN"/>
        </w:rPr>
        <w:instrText xml:space="preserve"> EQ \* jc0 \* "Font:仿宋_GB2312" \* hps14 \o \ad(\s \up 13(huán),桓)</w:instrText>
      </w:r>
      <w:r>
        <w:rPr>
          <w:rFonts w:hint="eastAsia" w:ascii="仿宋_GB2312" w:hAnsi="仿宋_GB2312" w:eastAsia="仿宋_GB2312" w:cs="仿宋_GB2312"/>
          <w:strike w:val="0"/>
          <w:dstrike w:val="0"/>
          <w:color w:val="auto"/>
          <w:sz w:val="28"/>
          <w:szCs w:val="28"/>
          <w:highlight w:val="none"/>
          <w:lang w:val="en-US" w:eastAsia="zh-CN"/>
        </w:rPr>
        <w:fldChar w:fldCharType="end"/>
      </w:r>
      <w:r>
        <w:rPr>
          <w:rFonts w:hint="eastAsia" w:ascii="仿宋_GB2312" w:hAnsi="仿宋_GB2312" w:eastAsia="仿宋_GB2312" w:cs="仿宋_GB2312"/>
          <w:strike w:val="0"/>
          <w:dstrike w:val="0"/>
          <w:color w:val="auto"/>
          <w:sz w:val="28"/>
          <w:szCs w:val="28"/>
          <w:highlight w:val="none"/>
          <w:lang w:val="en-US" w:eastAsia="zh-CN"/>
        </w:rPr>
        <w:t>生在一个非常富裕的家庭，从小的愿望是当一名工程师，然而现实的残酷让他放弃了工程师的愿望，投笔从戎。几十年革命生涯，罗荣桓展示其军事指挥天才和治军管理能力，这源于那生命不息、学习不止的治学精神。参加革命之后,无论工作、军务多么繁忙,罗荣桓都不改坚持读书的习惯。罗荣桓在战争负过伤，又患有严重的肾病，在抗战最艰难的岁月，他长期抱病工作，经常一工作就是连续几个月的昼夜操劳。1945年9月19日，为了贯彻“向北发展、向南防御”的方针，中央决定调罗荣桓去东北工作。此时罗荣桓的身体已非常虚弱。他经常是坐在担架上坚持工作，他常说“有一份精力，就要为党多做一点事。”当他得知自己有可能得了肾癌时，他表现得却极为乐观，他说：“我一定配合医生治疗，因为我还想再活五年，五年我就可以和敌人再抗争五年，罗荣桓同志以坚韧的毅力和刻苦的精神带领中国革命迎来了新中国的</w:t>
      </w:r>
      <w:r>
        <w:rPr>
          <w:rFonts w:hint="eastAsia" w:ascii="仿宋_GB2312" w:hAnsi="仿宋_GB2312" w:eastAsia="仿宋_GB2312" w:cs="仿宋_GB2312"/>
          <w:strike w:val="0"/>
          <w:dstrike w:val="0"/>
          <w:color w:val="auto"/>
          <w:sz w:val="28"/>
          <w:szCs w:val="28"/>
          <w:highlight w:val="none"/>
          <w:lang w:val="en-US" w:eastAsia="zh-CN"/>
        </w:rPr>
        <w:fldChar w:fldCharType="begin"/>
      </w:r>
      <w:r>
        <w:rPr>
          <w:rFonts w:hint="eastAsia" w:ascii="仿宋_GB2312" w:hAnsi="仿宋_GB2312" w:eastAsia="仿宋_GB2312" w:cs="仿宋_GB2312"/>
          <w:strike w:val="0"/>
          <w:dstrike w:val="0"/>
          <w:color w:val="auto"/>
          <w:sz w:val="28"/>
          <w:szCs w:val="28"/>
          <w:highlight w:val="none"/>
          <w:lang w:val="en-US" w:eastAsia="zh-CN"/>
        </w:rPr>
        <w:instrText xml:space="preserve"> EQ \* jc0 \* "Font:仿宋_GB2312" \* hps14 \o \ad(\s \up 13(shǔ),曙)</w:instrText>
      </w:r>
      <w:r>
        <w:rPr>
          <w:rFonts w:hint="eastAsia" w:ascii="仿宋_GB2312" w:hAnsi="仿宋_GB2312" w:eastAsia="仿宋_GB2312" w:cs="仿宋_GB2312"/>
          <w:strike w:val="0"/>
          <w:dstrike w:val="0"/>
          <w:color w:val="auto"/>
          <w:sz w:val="28"/>
          <w:szCs w:val="28"/>
          <w:highlight w:val="none"/>
          <w:lang w:val="en-US" w:eastAsia="zh-CN"/>
        </w:rPr>
        <w:fldChar w:fldCharType="end"/>
      </w:r>
      <w:r>
        <w:rPr>
          <w:rFonts w:hint="eastAsia" w:ascii="仿宋_GB2312" w:hAnsi="仿宋_GB2312" w:eastAsia="仿宋_GB2312" w:cs="仿宋_GB2312"/>
          <w:strike w:val="0"/>
          <w:dstrike w:val="0"/>
          <w:color w:val="auto"/>
          <w:sz w:val="28"/>
          <w:szCs w:val="28"/>
          <w:highlight w:val="none"/>
          <w:lang w:val="en-US" w:eastAsia="zh-CN"/>
        </w:rPr>
        <w:t>光”。临终前，罗帅拉着孩子们说：“我一生选择了革命的道路，这一步是走对了，你们要记住这一点。我没有遗产留给你们，没有什么可以分给你们的。爸爸就留给你们一句话，坚信共产主义这一伟大真理，永远干革命。忠诚于党的事业。”</w:t>
      </w:r>
      <w:r>
        <w:rPr>
          <w:rFonts w:hint="eastAsia" w:ascii="仿宋_GB2312" w:hAnsi="仿宋_GB2312" w:eastAsia="仿宋_GB2312" w:cs="仿宋_GB2312"/>
          <w:b/>
          <w:bCs/>
          <w:strike w:val="0"/>
          <w:dstrike w:val="0"/>
          <w:color w:val="auto"/>
          <w:sz w:val="28"/>
          <w:szCs w:val="28"/>
          <w:highlight w:val="none"/>
          <w:lang w:val="en-US" w:eastAsia="zh-CN"/>
        </w:rPr>
        <w:t>1955年9月，罗荣桓被授予中华人民共和国元帅军衔。</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firstLine="562" w:firstLineChars="200"/>
        <w:jc w:val="left"/>
        <w:textAlignment w:val="auto"/>
        <w:outlineLvl w:val="9"/>
        <w:rPr>
          <w:rFonts w:hint="eastAsia" w:ascii="楷体" w:hAnsi="楷体" w:eastAsia="楷体" w:cs="楷体"/>
          <w:b/>
          <w:bCs/>
          <w:strike w:val="0"/>
          <w:dstrike w:val="0"/>
          <w:color w:val="auto"/>
          <w:sz w:val="28"/>
          <w:szCs w:val="28"/>
          <w:highlight w:val="none"/>
          <w:lang w:val="en-US" w:eastAsia="zh-CN"/>
        </w:rPr>
      </w:pPr>
      <w:bookmarkStart w:id="19" w:name="_Toc1522"/>
      <w:bookmarkStart w:id="20" w:name="_Toc10754"/>
      <w:r>
        <w:rPr>
          <w:rFonts w:hint="eastAsia" w:ascii="楷体" w:hAnsi="楷体" w:eastAsia="楷体" w:cs="楷体"/>
          <w:b/>
          <w:bCs/>
          <w:strike w:val="0"/>
          <w:dstrike w:val="0"/>
          <w:color w:val="auto"/>
          <w:sz w:val="28"/>
          <w:szCs w:val="28"/>
          <w:highlight w:val="none"/>
          <w:lang w:val="en-US" w:eastAsia="zh-CN"/>
        </w:rPr>
        <w:t>黎玉</w:t>
      </w:r>
      <w:bookmarkEnd w:id="19"/>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eastAsia" w:ascii="仿宋_GB2312" w:hAnsi="仿宋_GB2312" w:eastAsia="仿宋_GB2312" w:cs="仿宋_GB2312"/>
          <w:b/>
          <w:bCs/>
          <w:strike w:val="0"/>
          <w:dstrike w:val="0"/>
          <w:color w:val="auto"/>
          <w:sz w:val="28"/>
          <w:szCs w:val="28"/>
          <w:highlight w:val="none"/>
          <w:lang w:val="en-US" w:eastAsia="zh-CN"/>
        </w:rPr>
        <w:t>黎玉是山东根据地的主要创始人之一，也是山东根据地群众工作的主要领导人。</w:t>
      </w:r>
      <w:r>
        <w:rPr>
          <w:rFonts w:hint="eastAsia" w:ascii="仿宋_GB2312" w:hAnsi="仿宋_GB2312" w:eastAsia="仿宋_GB2312" w:cs="仿宋_GB2312"/>
          <w:strike w:val="0"/>
          <w:dstrike w:val="0"/>
          <w:color w:val="auto"/>
          <w:sz w:val="28"/>
          <w:szCs w:val="28"/>
          <w:highlight w:val="none"/>
          <w:lang w:val="en-US" w:eastAsia="zh-CN"/>
        </w:rPr>
        <w:t>黎玉原名李兴唐，1906年出生于山西省原平县，1926年加入中国共产党，1929年入北平大学法学院学习，1936年任山东省委书记，1938年任八路军山东纵队政委，1940年任山东省战工会主任，1943年任山东省政委会主任，1945年任山东省政府主席，解放战争时期任华东局副书记等职，建国后任国家第一机械工业部副部长、农业机械部常务副部长等职，1986年在北京病逝。</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eastAsia" w:ascii="仿宋_GB2312" w:hAnsi="仿宋_GB2312" w:eastAsia="仿宋_GB2312" w:cs="仿宋_GB2312"/>
          <w:strike w:val="0"/>
          <w:dstrike w:val="0"/>
          <w:color w:val="auto"/>
          <w:sz w:val="28"/>
          <w:szCs w:val="28"/>
          <w:highlight w:val="none"/>
          <w:lang w:val="en-US" w:eastAsia="zh-CN"/>
        </w:rPr>
        <w:t>黎玉长期担任山东党的主要领导，在黎玉指导下，山东省委先后建立了鲁西北特委、鲁东工委、鲁北特委、淄博矿区特委、调整了莱芜县委，恢复了胶东特委，使山东党的组织在原有基础上得到迅速发展和壮大。</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eastAsia" w:ascii="仿宋_GB2312" w:hAnsi="仿宋_GB2312" w:eastAsia="仿宋_GB2312" w:cs="仿宋_GB2312"/>
          <w:strike w:val="0"/>
          <w:dstrike w:val="0"/>
          <w:color w:val="auto"/>
          <w:sz w:val="28"/>
          <w:szCs w:val="28"/>
          <w:highlight w:val="none"/>
          <w:lang w:val="en-US" w:eastAsia="zh-CN"/>
        </w:rPr>
        <w:t>抗战时，他负责山东省战时推行委员会的工作，实际行使省政府职权，为山东抗日民主政权的创建和发展做出了重要贡献。同时作为罗荣桓同志的亲密战友和得力助手，勇挑重担，以高度的革命热情和</w:t>
      </w:r>
      <w:r>
        <w:rPr>
          <w:rFonts w:hint="eastAsia" w:ascii="仿宋_GB2312" w:hAnsi="仿宋_GB2312" w:eastAsia="仿宋_GB2312" w:cs="仿宋_GB2312"/>
          <w:strike w:val="0"/>
          <w:dstrike w:val="0"/>
          <w:color w:val="auto"/>
          <w:sz w:val="28"/>
          <w:szCs w:val="28"/>
          <w:highlight w:val="none"/>
          <w:lang w:val="en-US" w:eastAsia="zh-CN"/>
        </w:rPr>
        <w:fldChar w:fldCharType="begin"/>
      </w:r>
      <w:r>
        <w:rPr>
          <w:rFonts w:hint="eastAsia" w:ascii="仿宋_GB2312" w:hAnsi="仿宋_GB2312" w:eastAsia="仿宋_GB2312" w:cs="仿宋_GB2312"/>
          <w:strike w:val="0"/>
          <w:dstrike w:val="0"/>
          <w:color w:val="auto"/>
          <w:sz w:val="28"/>
          <w:szCs w:val="28"/>
          <w:highlight w:val="none"/>
          <w:lang w:val="en-US" w:eastAsia="zh-CN"/>
        </w:rPr>
        <w:instrText xml:space="preserve"> EQ \* jc0 \* "Font:仿宋_GB2312" \* hps14 \o \ad(\s \up 13(qiè),锲)</w:instrText>
      </w:r>
      <w:r>
        <w:rPr>
          <w:rFonts w:hint="eastAsia" w:ascii="仿宋_GB2312" w:hAnsi="仿宋_GB2312" w:eastAsia="仿宋_GB2312" w:cs="仿宋_GB2312"/>
          <w:strike w:val="0"/>
          <w:dstrike w:val="0"/>
          <w:color w:val="auto"/>
          <w:sz w:val="28"/>
          <w:szCs w:val="28"/>
          <w:highlight w:val="none"/>
          <w:lang w:val="en-US" w:eastAsia="zh-CN"/>
        </w:rPr>
        <w:fldChar w:fldCharType="end"/>
      </w:r>
      <w:r>
        <w:rPr>
          <w:rFonts w:hint="eastAsia" w:ascii="仿宋_GB2312" w:hAnsi="仿宋_GB2312" w:eastAsia="仿宋_GB2312" w:cs="仿宋_GB2312"/>
          <w:strike w:val="0"/>
          <w:dstrike w:val="0"/>
          <w:color w:val="auto"/>
          <w:sz w:val="28"/>
          <w:szCs w:val="28"/>
          <w:highlight w:val="none"/>
          <w:lang w:val="en-US" w:eastAsia="zh-CN"/>
        </w:rPr>
        <w:t>而不舍的精神，为开创山东的抗日新局面做出了重大贡献。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eastAsia" w:ascii="仿宋_GB2312" w:hAnsi="仿宋_GB2312" w:eastAsia="仿宋_GB2312" w:cs="仿宋_GB2312"/>
          <w:strike w:val="0"/>
          <w:dstrike w:val="0"/>
          <w:color w:val="auto"/>
          <w:sz w:val="28"/>
          <w:szCs w:val="28"/>
          <w:highlight w:val="none"/>
          <w:lang w:val="en-US" w:eastAsia="zh-CN"/>
        </w:rPr>
        <w:t>解放战争中，为保卫和建设山东解放区，粉碎国民党的全面进攻和重点进攻作了大量工作，使解放区的土地改革和工商经济得到迅速发展。</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outlineLvl w:val="9"/>
        <w:rPr>
          <w:rFonts w:hint="eastAsia" w:ascii="楷体" w:hAnsi="楷体" w:eastAsia="楷体" w:cs="楷体"/>
          <w:b/>
          <w:bCs/>
          <w:strike w:val="0"/>
          <w:dstrike w:val="0"/>
          <w:color w:val="auto"/>
          <w:sz w:val="28"/>
          <w:szCs w:val="28"/>
          <w:highlight w:val="none"/>
          <w:lang w:val="en-US" w:eastAsia="zh-CN"/>
        </w:rPr>
      </w:pPr>
      <w:r>
        <w:rPr>
          <w:rFonts w:ascii="宋体" w:hAnsi="宋体" w:eastAsia="宋体" w:cs="宋体"/>
          <w:strike w:val="0"/>
          <w:dstrike w:val="0"/>
          <w:color w:val="auto"/>
          <w:sz w:val="24"/>
          <w:szCs w:val="24"/>
          <w:highlight w:val="none"/>
        </w:rPr>
        <w:drawing>
          <wp:anchor distT="0" distB="0" distL="114300" distR="114300" simplePos="0" relativeHeight="251677696" behindDoc="0" locked="0" layoutInCell="1" allowOverlap="1">
            <wp:simplePos x="0" y="0"/>
            <wp:positionH relativeFrom="column">
              <wp:posOffset>4251325</wp:posOffset>
            </wp:positionH>
            <wp:positionV relativeFrom="paragraph">
              <wp:posOffset>709930</wp:posOffset>
            </wp:positionV>
            <wp:extent cx="1501775" cy="1952625"/>
            <wp:effectExtent l="0" t="0" r="3175" b="0"/>
            <wp:wrapSquare wrapText="bothSides"/>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4"/>
                    <a:stretch>
                      <a:fillRect/>
                    </a:stretch>
                  </pic:blipFill>
                  <pic:spPr>
                    <a:xfrm>
                      <a:off x="0" y="0"/>
                      <a:ext cx="1501775" cy="1952625"/>
                    </a:xfrm>
                    <a:prstGeom prst="rect">
                      <a:avLst/>
                    </a:prstGeom>
                    <a:noFill/>
                    <a:ln w="9525">
                      <a:noFill/>
                    </a:ln>
                  </pic:spPr>
                </pic:pic>
              </a:graphicData>
            </a:graphic>
          </wp:anchor>
        </w:drawing>
      </w:r>
      <w:r>
        <w:rPr>
          <w:rFonts w:hint="default" w:ascii="仿宋_GB2312" w:hAnsi="仿宋_GB2312" w:eastAsia="仿宋_GB2312" w:cs="仿宋_GB2312"/>
          <w:strike w:val="0"/>
          <w:dstrike w:val="0"/>
          <w:color w:val="auto"/>
          <w:sz w:val="28"/>
          <w:szCs w:val="28"/>
          <w:highlight w:val="none"/>
          <w:lang w:val="en-US" w:eastAsia="zh-CN"/>
        </w:rPr>
        <w:t>“</w:t>
      </w:r>
      <w:r>
        <w:rPr>
          <w:rFonts w:hint="eastAsia" w:ascii="仿宋_GB2312" w:hAnsi="仿宋_GB2312" w:eastAsia="仿宋_GB2312" w:cs="仿宋_GB2312"/>
          <w:strike w:val="0"/>
          <w:dstrike w:val="0"/>
          <w:color w:val="auto"/>
          <w:sz w:val="28"/>
          <w:szCs w:val="28"/>
          <w:highlight w:val="none"/>
          <w:lang w:val="en-US" w:eastAsia="zh-CN"/>
        </w:rPr>
        <w:t>从无巧语惊高座，休将高位论英雄</w:t>
      </w:r>
      <w:r>
        <w:rPr>
          <w:rFonts w:hint="default" w:ascii="仿宋_GB2312" w:hAnsi="仿宋_GB2312" w:eastAsia="仿宋_GB2312" w:cs="仿宋_GB2312"/>
          <w:strike w:val="0"/>
          <w:dstrike w:val="0"/>
          <w:color w:val="auto"/>
          <w:sz w:val="28"/>
          <w:szCs w:val="28"/>
          <w:highlight w:val="none"/>
          <w:lang w:val="en-US" w:eastAsia="zh-CN"/>
        </w:rPr>
        <w:t>”</w:t>
      </w:r>
      <w:r>
        <w:rPr>
          <w:rFonts w:hint="eastAsia" w:ascii="仿宋_GB2312" w:hAnsi="仿宋_GB2312" w:eastAsia="仿宋_GB2312" w:cs="仿宋_GB2312"/>
          <w:strike w:val="0"/>
          <w:dstrike w:val="0"/>
          <w:color w:val="auto"/>
          <w:sz w:val="28"/>
          <w:szCs w:val="28"/>
          <w:highlight w:val="none"/>
          <w:lang w:val="en-US" w:eastAsia="zh-CN"/>
        </w:rPr>
        <w:t>。黎玉的一生是跌</w:t>
      </w:r>
      <w:r>
        <w:rPr>
          <w:rFonts w:hint="eastAsia" w:ascii="仿宋_GB2312" w:hAnsi="仿宋_GB2312" w:eastAsia="仿宋_GB2312" w:cs="仿宋_GB2312"/>
          <w:strike w:val="0"/>
          <w:dstrike w:val="0"/>
          <w:color w:val="auto"/>
          <w:sz w:val="28"/>
          <w:szCs w:val="28"/>
          <w:highlight w:val="none"/>
          <w:lang w:val="en-US" w:eastAsia="zh-CN"/>
        </w:rPr>
        <w:fldChar w:fldCharType="begin"/>
      </w:r>
      <w:r>
        <w:rPr>
          <w:rFonts w:hint="eastAsia" w:ascii="仿宋_GB2312" w:hAnsi="仿宋_GB2312" w:eastAsia="仿宋_GB2312" w:cs="仿宋_GB2312"/>
          <w:strike w:val="0"/>
          <w:dstrike w:val="0"/>
          <w:color w:val="auto"/>
          <w:sz w:val="28"/>
          <w:szCs w:val="28"/>
          <w:highlight w:val="none"/>
          <w:lang w:val="en-US" w:eastAsia="zh-CN"/>
        </w:rPr>
        <w:instrText xml:space="preserve"> EQ \* jc0 \* "Font:仿宋_GB2312" \* hps14 \o \ad(\s \up 13(dànɡ),宕)</w:instrText>
      </w:r>
      <w:r>
        <w:rPr>
          <w:rFonts w:hint="eastAsia" w:ascii="仿宋_GB2312" w:hAnsi="仿宋_GB2312" w:eastAsia="仿宋_GB2312" w:cs="仿宋_GB2312"/>
          <w:strike w:val="0"/>
          <w:dstrike w:val="0"/>
          <w:color w:val="auto"/>
          <w:sz w:val="28"/>
          <w:szCs w:val="28"/>
          <w:highlight w:val="none"/>
          <w:lang w:val="en-US" w:eastAsia="zh-CN"/>
        </w:rPr>
        <w:fldChar w:fldCharType="end"/>
      </w:r>
      <w:r>
        <w:rPr>
          <w:rFonts w:hint="eastAsia" w:ascii="仿宋_GB2312" w:hAnsi="仿宋_GB2312" w:eastAsia="仿宋_GB2312" w:cs="仿宋_GB2312"/>
          <w:strike w:val="0"/>
          <w:dstrike w:val="0"/>
          <w:color w:val="auto"/>
          <w:sz w:val="28"/>
          <w:szCs w:val="28"/>
          <w:highlight w:val="none"/>
          <w:lang w:val="en-US" w:eastAsia="zh-CN"/>
        </w:rPr>
        <w:t>起伏、波澜壮阔的一生，尽管他多次受到冲击，但他始终相信党、相信人民，为革命和建设事业</w:t>
      </w:r>
      <w:r>
        <w:rPr>
          <w:rFonts w:hint="eastAsia" w:ascii="仿宋_GB2312" w:hAnsi="仿宋_GB2312" w:eastAsia="仿宋_GB2312" w:cs="仿宋_GB2312"/>
          <w:strike w:val="0"/>
          <w:dstrike w:val="0"/>
          <w:color w:val="auto"/>
          <w:sz w:val="28"/>
          <w:szCs w:val="28"/>
          <w:highlight w:val="none"/>
          <w:lang w:val="en-US" w:eastAsia="zh-CN"/>
        </w:rPr>
        <w:fldChar w:fldCharType="begin"/>
      </w:r>
      <w:r>
        <w:rPr>
          <w:rFonts w:hint="eastAsia" w:ascii="仿宋_GB2312" w:hAnsi="仿宋_GB2312" w:eastAsia="仿宋_GB2312" w:cs="仿宋_GB2312"/>
          <w:strike w:val="0"/>
          <w:dstrike w:val="0"/>
          <w:color w:val="auto"/>
          <w:sz w:val="28"/>
          <w:szCs w:val="28"/>
          <w:highlight w:val="none"/>
          <w:lang w:val="en-US" w:eastAsia="zh-CN"/>
        </w:rPr>
        <w:instrText xml:space="preserve"> EQ \* jc0 \* "Font:仿宋_GB2312" \* hps14 \o \ad(\s \up 13(dān),殚)</w:instrText>
      </w:r>
      <w:r>
        <w:rPr>
          <w:rFonts w:hint="eastAsia" w:ascii="仿宋_GB2312" w:hAnsi="仿宋_GB2312" w:eastAsia="仿宋_GB2312" w:cs="仿宋_GB2312"/>
          <w:strike w:val="0"/>
          <w:dstrike w:val="0"/>
          <w:color w:val="auto"/>
          <w:sz w:val="28"/>
          <w:szCs w:val="28"/>
          <w:highlight w:val="none"/>
          <w:lang w:val="en-US" w:eastAsia="zh-CN"/>
        </w:rPr>
        <w:fldChar w:fldCharType="end"/>
      </w:r>
      <w:r>
        <w:rPr>
          <w:rFonts w:hint="eastAsia" w:ascii="仿宋_GB2312" w:hAnsi="仿宋_GB2312" w:eastAsia="仿宋_GB2312" w:cs="仿宋_GB2312"/>
          <w:strike w:val="0"/>
          <w:dstrike w:val="0"/>
          <w:color w:val="auto"/>
          <w:sz w:val="28"/>
          <w:szCs w:val="28"/>
          <w:highlight w:val="none"/>
          <w:lang w:val="en-US" w:eastAsia="zh-CN"/>
        </w:rPr>
        <w:t>精竭虑、死而后已。</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楷体" w:hAnsi="楷体" w:eastAsia="楷体" w:cs="楷体"/>
          <w:b/>
          <w:bCs/>
          <w:strike w:val="0"/>
          <w:dstrike w:val="0"/>
          <w:color w:val="auto"/>
          <w:sz w:val="28"/>
          <w:szCs w:val="28"/>
          <w:highlight w:val="none"/>
          <w:lang w:val="en-US" w:eastAsia="zh-CN"/>
        </w:rPr>
      </w:pPr>
      <w:bookmarkStart w:id="21" w:name="_Toc27165"/>
      <w:bookmarkStart w:id="22" w:name="_Toc8910"/>
      <w:r>
        <w:rPr>
          <w:rFonts w:hint="eastAsia" w:ascii="楷体" w:hAnsi="楷体" w:eastAsia="楷体" w:cs="楷体"/>
          <w:b/>
          <w:bCs/>
          <w:strike w:val="0"/>
          <w:dstrike w:val="0"/>
          <w:color w:val="auto"/>
          <w:sz w:val="28"/>
          <w:szCs w:val="28"/>
          <w:highlight w:val="none"/>
          <w:lang w:val="en-US" w:eastAsia="zh-CN"/>
        </w:rPr>
        <w:t>薛暮桥</w:t>
      </w:r>
      <w:bookmarkEnd w:id="21"/>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default" w:ascii="仿宋_GB2312" w:hAnsi="仿宋_GB2312" w:eastAsia="仿宋_GB2312" w:cs="仿宋_GB2312"/>
          <w:strike w:val="0"/>
          <w:dstrike w:val="0"/>
          <w:color w:val="auto"/>
          <w:sz w:val="28"/>
          <w:szCs w:val="28"/>
          <w:highlight w:val="none"/>
          <w:lang w:val="en-US" w:eastAsia="zh-CN"/>
        </w:rPr>
        <w:t>薛暮桥(1904年10月25日-2005年7月22日) ，原名雨林，</w:t>
      </w:r>
      <w:r>
        <w:rPr>
          <w:rFonts w:hint="default" w:ascii="仿宋_GB2312" w:hAnsi="仿宋_GB2312" w:eastAsia="仿宋_GB2312" w:cs="仿宋_GB2312"/>
          <w:strike w:val="0"/>
          <w:dstrike w:val="0"/>
          <w:color w:val="auto"/>
          <w:sz w:val="28"/>
          <w:szCs w:val="28"/>
          <w:highlight w:val="none"/>
          <w:lang w:val="en-US" w:eastAsia="zh-CN"/>
        </w:rPr>
        <w:fldChar w:fldCharType="begin"/>
      </w:r>
      <w:r>
        <w:rPr>
          <w:rFonts w:hint="default" w:ascii="仿宋_GB2312" w:hAnsi="仿宋_GB2312" w:eastAsia="仿宋_GB2312" w:cs="仿宋_GB2312"/>
          <w:strike w:val="0"/>
          <w:dstrike w:val="0"/>
          <w:color w:val="auto"/>
          <w:sz w:val="28"/>
          <w:szCs w:val="28"/>
          <w:highlight w:val="none"/>
          <w:lang w:val="en-US" w:eastAsia="zh-CN"/>
        </w:rPr>
        <w:instrText xml:space="preserve"> HYPERLINK "https://baike.so.com/doc/4524300-4734360.html" \t "https://baike.so.com/doc/_blank" </w:instrText>
      </w:r>
      <w:r>
        <w:rPr>
          <w:rFonts w:hint="default" w:ascii="仿宋_GB2312" w:hAnsi="仿宋_GB2312" w:eastAsia="仿宋_GB2312" w:cs="仿宋_GB2312"/>
          <w:strike w:val="0"/>
          <w:dstrike w:val="0"/>
          <w:color w:val="auto"/>
          <w:sz w:val="28"/>
          <w:szCs w:val="28"/>
          <w:highlight w:val="none"/>
          <w:lang w:val="en-US" w:eastAsia="zh-CN"/>
        </w:rPr>
        <w:fldChar w:fldCharType="separate"/>
      </w:r>
      <w:r>
        <w:rPr>
          <w:rFonts w:hint="default" w:ascii="仿宋_GB2312" w:hAnsi="仿宋_GB2312" w:eastAsia="仿宋_GB2312" w:cs="仿宋_GB2312"/>
          <w:strike w:val="0"/>
          <w:dstrike w:val="0"/>
          <w:color w:val="auto"/>
          <w:sz w:val="28"/>
          <w:szCs w:val="28"/>
          <w:highlight w:val="none"/>
          <w:lang w:val="en-US" w:eastAsia="zh-CN"/>
        </w:rPr>
        <w:t>江苏</w:t>
      </w:r>
      <w:r>
        <w:rPr>
          <w:rFonts w:hint="default" w:ascii="仿宋_GB2312" w:hAnsi="仿宋_GB2312" w:eastAsia="仿宋_GB2312" w:cs="仿宋_GB2312"/>
          <w:strike w:val="0"/>
          <w:dstrike w:val="0"/>
          <w:color w:val="auto"/>
          <w:sz w:val="28"/>
          <w:szCs w:val="28"/>
          <w:highlight w:val="none"/>
          <w:lang w:val="en-US" w:eastAsia="zh-CN"/>
        </w:rPr>
        <w:fldChar w:fldCharType="end"/>
      </w:r>
      <w:r>
        <w:rPr>
          <w:rFonts w:hint="default" w:ascii="仿宋_GB2312" w:hAnsi="仿宋_GB2312" w:eastAsia="仿宋_GB2312" w:cs="仿宋_GB2312"/>
          <w:strike w:val="0"/>
          <w:dstrike w:val="0"/>
          <w:color w:val="auto"/>
          <w:sz w:val="28"/>
          <w:szCs w:val="28"/>
          <w:highlight w:val="none"/>
          <w:lang w:val="en-US" w:eastAsia="zh-CN"/>
        </w:rPr>
        <w:t>无锡人。1927年加入中国共产党。</w:t>
      </w:r>
      <w:r>
        <w:rPr>
          <w:rFonts w:hint="default" w:ascii="仿宋_GB2312" w:hAnsi="仿宋_GB2312" w:eastAsia="仿宋_GB2312" w:cs="仿宋_GB2312"/>
          <w:b/>
          <w:bCs/>
          <w:strike w:val="0"/>
          <w:dstrike w:val="0"/>
          <w:color w:val="auto"/>
          <w:sz w:val="28"/>
          <w:szCs w:val="28"/>
          <w:highlight w:val="none"/>
          <w:lang w:val="en-US" w:eastAsia="zh-CN"/>
        </w:rPr>
        <w:t>当代中国杰出经济学家，</w:t>
      </w:r>
      <w:r>
        <w:rPr>
          <w:rFonts w:hint="default" w:ascii="仿宋_GB2312" w:hAnsi="仿宋_GB2312" w:eastAsia="仿宋_GB2312" w:cs="仿宋_GB2312"/>
          <w:b/>
          <w:bCs/>
          <w:strike w:val="0"/>
          <w:dstrike w:val="0"/>
          <w:color w:val="auto"/>
          <w:sz w:val="28"/>
          <w:szCs w:val="28"/>
          <w:highlight w:val="none"/>
          <w:lang w:val="en-US" w:eastAsia="zh-CN"/>
        </w:rPr>
        <w:fldChar w:fldCharType="begin"/>
      </w:r>
      <w:r>
        <w:rPr>
          <w:rFonts w:hint="default" w:ascii="仿宋_GB2312" w:hAnsi="仿宋_GB2312" w:eastAsia="仿宋_GB2312" w:cs="仿宋_GB2312"/>
          <w:b/>
          <w:bCs/>
          <w:strike w:val="0"/>
          <w:dstrike w:val="0"/>
          <w:color w:val="auto"/>
          <w:sz w:val="28"/>
          <w:szCs w:val="28"/>
          <w:highlight w:val="none"/>
          <w:lang w:val="en-US" w:eastAsia="zh-CN"/>
        </w:rPr>
        <w:instrText xml:space="preserve"> HYPERLINK "https://baike.so.com/doc/6582384-6796152.html" \t "https://baike.so.com/doc/_blank" </w:instrText>
      </w:r>
      <w:r>
        <w:rPr>
          <w:rFonts w:hint="default" w:ascii="仿宋_GB2312" w:hAnsi="仿宋_GB2312" w:eastAsia="仿宋_GB2312" w:cs="仿宋_GB2312"/>
          <w:b/>
          <w:bCs/>
          <w:strike w:val="0"/>
          <w:dstrike w:val="0"/>
          <w:color w:val="auto"/>
          <w:sz w:val="28"/>
          <w:szCs w:val="28"/>
          <w:highlight w:val="none"/>
          <w:lang w:val="en-US" w:eastAsia="zh-CN"/>
        </w:rPr>
        <w:fldChar w:fldCharType="separate"/>
      </w:r>
      <w:r>
        <w:rPr>
          <w:rFonts w:hint="default" w:ascii="仿宋_GB2312" w:hAnsi="仿宋_GB2312" w:eastAsia="仿宋_GB2312" w:cs="仿宋_GB2312"/>
          <w:b/>
          <w:bCs/>
          <w:strike w:val="0"/>
          <w:dstrike w:val="0"/>
          <w:color w:val="auto"/>
          <w:sz w:val="28"/>
          <w:szCs w:val="28"/>
          <w:highlight w:val="none"/>
          <w:lang w:val="en-US" w:eastAsia="zh-CN"/>
        </w:rPr>
        <w:t>中国经济学</w:t>
      </w:r>
      <w:r>
        <w:rPr>
          <w:rFonts w:hint="default" w:ascii="仿宋_GB2312" w:hAnsi="仿宋_GB2312" w:eastAsia="仿宋_GB2312" w:cs="仿宋_GB2312"/>
          <w:b/>
          <w:bCs/>
          <w:strike w:val="0"/>
          <w:dstrike w:val="0"/>
          <w:color w:val="auto"/>
          <w:sz w:val="28"/>
          <w:szCs w:val="28"/>
          <w:highlight w:val="none"/>
          <w:lang w:val="en-US" w:eastAsia="zh-CN"/>
        </w:rPr>
        <w:fldChar w:fldCharType="end"/>
      </w:r>
      <w:r>
        <w:rPr>
          <w:rFonts w:hint="default" w:ascii="仿宋_GB2312" w:hAnsi="仿宋_GB2312" w:eastAsia="仿宋_GB2312" w:cs="仿宋_GB2312"/>
          <w:b/>
          <w:bCs/>
          <w:strike w:val="0"/>
          <w:dstrike w:val="0"/>
          <w:color w:val="auto"/>
          <w:sz w:val="28"/>
          <w:szCs w:val="28"/>
          <w:highlight w:val="none"/>
          <w:lang w:val="en-US" w:eastAsia="zh-CN"/>
        </w:rPr>
        <w:t>界泰斗，首届</w:t>
      </w:r>
      <w:r>
        <w:rPr>
          <w:rFonts w:hint="default" w:ascii="仿宋_GB2312" w:hAnsi="仿宋_GB2312" w:eastAsia="仿宋_GB2312" w:cs="仿宋_GB2312"/>
          <w:b/>
          <w:bCs/>
          <w:strike w:val="0"/>
          <w:dstrike w:val="0"/>
          <w:color w:val="auto"/>
          <w:sz w:val="28"/>
          <w:szCs w:val="28"/>
          <w:highlight w:val="none"/>
          <w:lang w:val="en-US" w:eastAsia="zh-CN"/>
        </w:rPr>
        <w:fldChar w:fldCharType="begin"/>
      </w:r>
      <w:r>
        <w:rPr>
          <w:rFonts w:hint="default" w:ascii="仿宋_GB2312" w:hAnsi="仿宋_GB2312" w:eastAsia="仿宋_GB2312" w:cs="仿宋_GB2312"/>
          <w:b/>
          <w:bCs/>
          <w:strike w:val="0"/>
          <w:dstrike w:val="0"/>
          <w:color w:val="auto"/>
          <w:sz w:val="28"/>
          <w:szCs w:val="28"/>
          <w:highlight w:val="none"/>
          <w:lang w:val="en-US" w:eastAsia="zh-CN"/>
        </w:rPr>
        <w:instrText xml:space="preserve"> HYPERLINK "https://baike.so.com/doc/927361-980235.html" \t "https://baike.so.com/doc/_blank" </w:instrText>
      </w:r>
      <w:r>
        <w:rPr>
          <w:rFonts w:hint="default" w:ascii="仿宋_GB2312" w:hAnsi="仿宋_GB2312" w:eastAsia="仿宋_GB2312" w:cs="仿宋_GB2312"/>
          <w:b/>
          <w:bCs/>
          <w:strike w:val="0"/>
          <w:dstrike w:val="0"/>
          <w:color w:val="auto"/>
          <w:sz w:val="28"/>
          <w:szCs w:val="28"/>
          <w:highlight w:val="none"/>
          <w:lang w:val="en-US" w:eastAsia="zh-CN"/>
        </w:rPr>
        <w:fldChar w:fldCharType="separate"/>
      </w:r>
      <w:r>
        <w:rPr>
          <w:rFonts w:hint="default" w:ascii="仿宋_GB2312" w:hAnsi="仿宋_GB2312" w:eastAsia="仿宋_GB2312" w:cs="仿宋_GB2312"/>
          <w:b/>
          <w:bCs/>
          <w:strike w:val="0"/>
          <w:dstrike w:val="0"/>
          <w:color w:val="auto"/>
          <w:sz w:val="28"/>
          <w:szCs w:val="28"/>
          <w:highlight w:val="none"/>
          <w:lang w:val="en-US" w:eastAsia="zh-CN"/>
        </w:rPr>
        <w:t>中国经济学奖</w:t>
      </w:r>
      <w:r>
        <w:rPr>
          <w:rFonts w:hint="default" w:ascii="仿宋_GB2312" w:hAnsi="仿宋_GB2312" w:eastAsia="仿宋_GB2312" w:cs="仿宋_GB2312"/>
          <w:b/>
          <w:bCs/>
          <w:strike w:val="0"/>
          <w:dstrike w:val="0"/>
          <w:color w:val="auto"/>
          <w:sz w:val="28"/>
          <w:szCs w:val="28"/>
          <w:highlight w:val="none"/>
          <w:lang w:val="en-US" w:eastAsia="zh-CN"/>
        </w:rPr>
        <w:fldChar w:fldCharType="end"/>
      </w:r>
      <w:r>
        <w:rPr>
          <w:rFonts w:hint="default" w:ascii="仿宋_GB2312" w:hAnsi="仿宋_GB2312" w:eastAsia="仿宋_GB2312" w:cs="仿宋_GB2312"/>
          <w:b/>
          <w:bCs/>
          <w:strike w:val="0"/>
          <w:dstrike w:val="0"/>
          <w:color w:val="auto"/>
          <w:sz w:val="28"/>
          <w:szCs w:val="28"/>
          <w:highlight w:val="none"/>
          <w:lang w:val="en-US" w:eastAsia="zh-CN"/>
        </w:rPr>
        <w:t>获得者，被誉为"</w:t>
      </w:r>
      <w:r>
        <w:rPr>
          <w:rFonts w:hint="default" w:ascii="仿宋_GB2312" w:hAnsi="仿宋_GB2312" w:eastAsia="仿宋_GB2312" w:cs="仿宋_GB2312"/>
          <w:b/>
          <w:bCs/>
          <w:strike w:val="0"/>
          <w:dstrike w:val="0"/>
          <w:color w:val="auto"/>
          <w:sz w:val="28"/>
          <w:szCs w:val="28"/>
          <w:highlight w:val="none"/>
          <w:lang w:val="en-US" w:eastAsia="zh-CN"/>
        </w:rPr>
        <w:fldChar w:fldCharType="begin"/>
      </w:r>
      <w:r>
        <w:rPr>
          <w:rFonts w:hint="default" w:ascii="仿宋_GB2312" w:hAnsi="仿宋_GB2312" w:eastAsia="仿宋_GB2312" w:cs="仿宋_GB2312"/>
          <w:b/>
          <w:bCs/>
          <w:strike w:val="0"/>
          <w:dstrike w:val="0"/>
          <w:color w:val="auto"/>
          <w:sz w:val="28"/>
          <w:szCs w:val="28"/>
          <w:highlight w:val="none"/>
          <w:lang w:val="en-US" w:eastAsia="zh-CN"/>
        </w:rPr>
        <w:instrText xml:space="preserve"> HYPERLINK "https://baike.so.com/doc/1317224-1392589.html" \t "https://baike.so.com/doc/_blank" </w:instrText>
      </w:r>
      <w:r>
        <w:rPr>
          <w:rFonts w:hint="default" w:ascii="仿宋_GB2312" w:hAnsi="仿宋_GB2312" w:eastAsia="仿宋_GB2312" w:cs="仿宋_GB2312"/>
          <w:b/>
          <w:bCs/>
          <w:strike w:val="0"/>
          <w:dstrike w:val="0"/>
          <w:color w:val="auto"/>
          <w:sz w:val="28"/>
          <w:szCs w:val="28"/>
          <w:highlight w:val="none"/>
          <w:lang w:val="en-US" w:eastAsia="zh-CN"/>
        </w:rPr>
        <w:fldChar w:fldCharType="separate"/>
      </w:r>
      <w:r>
        <w:rPr>
          <w:rFonts w:hint="default" w:ascii="仿宋_GB2312" w:hAnsi="仿宋_GB2312" w:eastAsia="仿宋_GB2312" w:cs="仿宋_GB2312"/>
          <w:b/>
          <w:bCs/>
          <w:strike w:val="0"/>
          <w:dstrike w:val="0"/>
          <w:color w:val="auto"/>
          <w:sz w:val="28"/>
          <w:szCs w:val="28"/>
          <w:highlight w:val="none"/>
          <w:lang w:val="en-US" w:eastAsia="zh-CN"/>
        </w:rPr>
        <w:t>市场经济</w:t>
      </w:r>
      <w:r>
        <w:rPr>
          <w:rFonts w:hint="default" w:ascii="仿宋_GB2312" w:hAnsi="仿宋_GB2312" w:eastAsia="仿宋_GB2312" w:cs="仿宋_GB2312"/>
          <w:b/>
          <w:bCs/>
          <w:strike w:val="0"/>
          <w:dstrike w:val="0"/>
          <w:color w:val="auto"/>
          <w:sz w:val="28"/>
          <w:szCs w:val="28"/>
          <w:highlight w:val="none"/>
          <w:lang w:val="en-US" w:eastAsia="zh-CN"/>
        </w:rPr>
        <w:fldChar w:fldCharType="end"/>
      </w:r>
      <w:r>
        <w:rPr>
          <w:rFonts w:hint="default" w:ascii="仿宋_GB2312" w:hAnsi="仿宋_GB2312" w:eastAsia="仿宋_GB2312" w:cs="仿宋_GB2312"/>
          <w:b/>
          <w:bCs/>
          <w:strike w:val="0"/>
          <w:dstrike w:val="0"/>
          <w:color w:val="auto"/>
          <w:sz w:val="28"/>
          <w:szCs w:val="28"/>
          <w:highlight w:val="none"/>
          <w:lang w:val="en-US" w:eastAsia="zh-CN"/>
        </w:rPr>
        <w:t>拓荒者"，亲身参与中国两个经济体制建设，是新中国第一代社会主义经济学家和高级经济官员之一。</w:t>
      </w:r>
      <w:r>
        <w:rPr>
          <w:rFonts w:hint="default" w:ascii="仿宋_GB2312" w:hAnsi="仿宋_GB2312" w:eastAsia="仿宋_GB2312" w:cs="仿宋_GB2312"/>
          <w:strike w:val="0"/>
          <w:dstrike w:val="0"/>
          <w:color w:val="auto"/>
          <w:sz w:val="28"/>
          <w:szCs w:val="28"/>
          <w:highlight w:val="none"/>
          <w:lang w:val="en-US" w:eastAsia="zh-CN"/>
        </w:rPr>
        <w:t>著有《中国农村经济常识》、《</w:t>
      </w:r>
      <w:r>
        <w:rPr>
          <w:rFonts w:hint="default" w:ascii="仿宋_GB2312" w:hAnsi="仿宋_GB2312" w:eastAsia="仿宋_GB2312" w:cs="仿宋_GB2312"/>
          <w:strike w:val="0"/>
          <w:dstrike w:val="0"/>
          <w:color w:val="auto"/>
          <w:sz w:val="28"/>
          <w:szCs w:val="28"/>
          <w:highlight w:val="none"/>
          <w:lang w:val="en-US" w:eastAsia="zh-CN"/>
        </w:rPr>
        <w:fldChar w:fldCharType="begin"/>
      </w:r>
      <w:r>
        <w:rPr>
          <w:rFonts w:hint="default" w:ascii="仿宋_GB2312" w:hAnsi="仿宋_GB2312" w:eastAsia="仿宋_GB2312" w:cs="仿宋_GB2312"/>
          <w:strike w:val="0"/>
          <w:dstrike w:val="0"/>
          <w:color w:val="auto"/>
          <w:sz w:val="28"/>
          <w:szCs w:val="28"/>
          <w:highlight w:val="none"/>
          <w:lang w:val="en-US" w:eastAsia="zh-CN"/>
        </w:rPr>
        <w:instrText xml:space="preserve"> HYPERLINK "https://baike.so.com/doc/1978448-2093770.html" \t "https://baike.so.com/doc/_blank" </w:instrText>
      </w:r>
      <w:r>
        <w:rPr>
          <w:rFonts w:hint="default" w:ascii="仿宋_GB2312" w:hAnsi="仿宋_GB2312" w:eastAsia="仿宋_GB2312" w:cs="仿宋_GB2312"/>
          <w:strike w:val="0"/>
          <w:dstrike w:val="0"/>
          <w:color w:val="auto"/>
          <w:sz w:val="28"/>
          <w:szCs w:val="28"/>
          <w:highlight w:val="none"/>
          <w:lang w:val="en-US" w:eastAsia="zh-CN"/>
        </w:rPr>
        <w:fldChar w:fldCharType="separate"/>
      </w:r>
      <w:r>
        <w:rPr>
          <w:rFonts w:hint="default" w:ascii="仿宋_GB2312" w:hAnsi="仿宋_GB2312" w:eastAsia="仿宋_GB2312" w:cs="仿宋_GB2312"/>
          <w:strike w:val="0"/>
          <w:dstrike w:val="0"/>
          <w:color w:val="auto"/>
          <w:sz w:val="28"/>
          <w:szCs w:val="28"/>
          <w:highlight w:val="none"/>
          <w:lang w:val="en-US" w:eastAsia="zh-CN"/>
        </w:rPr>
        <w:t>中国社会主义经济问题研究</w:t>
      </w:r>
      <w:r>
        <w:rPr>
          <w:rFonts w:hint="default" w:ascii="仿宋_GB2312" w:hAnsi="仿宋_GB2312" w:eastAsia="仿宋_GB2312" w:cs="仿宋_GB2312"/>
          <w:strike w:val="0"/>
          <w:dstrike w:val="0"/>
          <w:color w:val="auto"/>
          <w:sz w:val="28"/>
          <w:szCs w:val="28"/>
          <w:highlight w:val="none"/>
          <w:lang w:val="en-US" w:eastAsia="zh-CN"/>
        </w:rPr>
        <w:fldChar w:fldCharType="end"/>
      </w:r>
      <w:r>
        <w:rPr>
          <w:rFonts w:hint="default" w:ascii="仿宋_GB2312" w:hAnsi="仿宋_GB2312" w:eastAsia="仿宋_GB2312" w:cs="仿宋_GB2312"/>
          <w:strike w:val="0"/>
          <w:dstrike w:val="0"/>
          <w:color w:val="auto"/>
          <w:sz w:val="28"/>
          <w:szCs w:val="28"/>
          <w:highlight w:val="none"/>
          <w:lang w:val="en-US" w:eastAsia="zh-CN"/>
        </w:rPr>
        <w:t>》、《我国物价和货币问题研究》、《按照客观经济规律管理经济》、《当前我国经济若干问题》等。1955年当选为中国科学院哲学社会科学学部委员。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楷体" w:hAnsi="楷体" w:eastAsia="楷体" w:cs="楷体"/>
          <w:b/>
          <w:bCs/>
          <w:strike w:val="0"/>
          <w:dstrike w:val="0"/>
          <w:color w:val="auto"/>
          <w:sz w:val="28"/>
          <w:szCs w:val="28"/>
          <w:highlight w:val="none"/>
          <w:lang w:val="en-US" w:eastAsia="zh-CN"/>
        </w:rPr>
      </w:pPr>
      <w:r>
        <w:rPr>
          <w:rFonts w:hint="default" w:ascii="仿宋_GB2312" w:hAnsi="仿宋_GB2312" w:eastAsia="仿宋_GB2312" w:cs="仿宋_GB2312"/>
          <w:strike w:val="0"/>
          <w:dstrike w:val="0"/>
          <w:color w:val="auto"/>
          <w:sz w:val="28"/>
          <w:szCs w:val="28"/>
          <w:highlight w:val="none"/>
          <w:lang w:val="en-US" w:eastAsia="zh-CN"/>
        </w:rPr>
        <w:t>1938年至1942年在</w:t>
      </w:r>
      <w:r>
        <w:rPr>
          <w:rFonts w:hint="default" w:ascii="仿宋_GB2312" w:hAnsi="仿宋_GB2312" w:eastAsia="仿宋_GB2312" w:cs="仿宋_GB2312"/>
          <w:strike w:val="0"/>
          <w:dstrike w:val="0"/>
          <w:color w:val="auto"/>
          <w:sz w:val="28"/>
          <w:szCs w:val="28"/>
          <w:highlight w:val="none"/>
          <w:lang w:val="en-US" w:eastAsia="zh-CN"/>
        </w:rPr>
        <w:fldChar w:fldCharType="begin"/>
      </w:r>
      <w:r>
        <w:rPr>
          <w:rFonts w:hint="default" w:ascii="仿宋_GB2312" w:hAnsi="仿宋_GB2312" w:eastAsia="仿宋_GB2312" w:cs="仿宋_GB2312"/>
          <w:strike w:val="0"/>
          <w:dstrike w:val="0"/>
          <w:color w:val="auto"/>
          <w:sz w:val="28"/>
          <w:szCs w:val="28"/>
          <w:highlight w:val="none"/>
          <w:lang w:val="en-US" w:eastAsia="zh-CN"/>
        </w:rPr>
        <w:instrText xml:space="preserve"> HYPERLINK "https://baike.so.com/doc/5407599-5645525.html" \t "https://baike.so.com/doc/_blank" </w:instrText>
      </w:r>
      <w:r>
        <w:rPr>
          <w:rFonts w:hint="default" w:ascii="仿宋_GB2312" w:hAnsi="仿宋_GB2312" w:eastAsia="仿宋_GB2312" w:cs="仿宋_GB2312"/>
          <w:strike w:val="0"/>
          <w:dstrike w:val="0"/>
          <w:color w:val="auto"/>
          <w:sz w:val="28"/>
          <w:szCs w:val="28"/>
          <w:highlight w:val="none"/>
          <w:lang w:val="en-US" w:eastAsia="zh-CN"/>
        </w:rPr>
        <w:fldChar w:fldCharType="separate"/>
      </w:r>
      <w:r>
        <w:rPr>
          <w:rFonts w:hint="default" w:ascii="仿宋_GB2312" w:hAnsi="仿宋_GB2312" w:eastAsia="仿宋_GB2312" w:cs="仿宋_GB2312"/>
          <w:strike w:val="0"/>
          <w:dstrike w:val="0"/>
          <w:color w:val="auto"/>
          <w:sz w:val="28"/>
          <w:szCs w:val="28"/>
          <w:highlight w:val="none"/>
          <w:lang w:val="en-US" w:eastAsia="zh-CN"/>
        </w:rPr>
        <w:t>新四军</w:t>
      </w:r>
      <w:r>
        <w:rPr>
          <w:rFonts w:hint="default" w:ascii="仿宋_GB2312" w:hAnsi="仿宋_GB2312" w:eastAsia="仿宋_GB2312" w:cs="仿宋_GB2312"/>
          <w:strike w:val="0"/>
          <w:dstrike w:val="0"/>
          <w:color w:val="auto"/>
          <w:sz w:val="28"/>
          <w:szCs w:val="28"/>
          <w:highlight w:val="none"/>
          <w:lang w:val="en-US" w:eastAsia="zh-CN"/>
        </w:rPr>
        <w:fldChar w:fldCharType="end"/>
      </w:r>
      <w:r>
        <w:rPr>
          <w:rFonts w:hint="default" w:ascii="仿宋_GB2312" w:hAnsi="仿宋_GB2312" w:eastAsia="仿宋_GB2312" w:cs="仿宋_GB2312"/>
          <w:strike w:val="0"/>
          <w:dstrike w:val="0"/>
          <w:color w:val="auto"/>
          <w:sz w:val="28"/>
          <w:szCs w:val="28"/>
          <w:highlight w:val="none"/>
          <w:lang w:val="en-US" w:eastAsia="zh-CN"/>
        </w:rPr>
        <w:t>工作，任</w:t>
      </w:r>
      <w:r>
        <w:rPr>
          <w:rFonts w:hint="default" w:ascii="仿宋_GB2312" w:hAnsi="仿宋_GB2312" w:eastAsia="仿宋_GB2312" w:cs="仿宋_GB2312"/>
          <w:strike w:val="0"/>
          <w:dstrike w:val="0"/>
          <w:color w:val="auto"/>
          <w:sz w:val="28"/>
          <w:szCs w:val="28"/>
          <w:highlight w:val="none"/>
          <w:lang w:val="en-US" w:eastAsia="zh-CN"/>
        </w:rPr>
        <w:fldChar w:fldCharType="begin"/>
      </w:r>
      <w:r>
        <w:rPr>
          <w:rFonts w:hint="default" w:ascii="仿宋_GB2312" w:hAnsi="仿宋_GB2312" w:eastAsia="仿宋_GB2312" w:cs="仿宋_GB2312"/>
          <w:strike w:val="0"/>
          <w:dstrike w:val="0"/>
          <w:color w:val="auto"/>
          <w:sz w:val="28"/>
          <w:szCs w:val="28"/>
          <w:highlight w:val="none"/>
          <w:lang w:val="en-US" w:eastAsia="zh-CN"/>
        </w:rPr>
        <w:instrText xml:space="preserve"> HYPERLINK "https://baike.so.com/doc/7809696-8083791.html" \t "https://baike.so.com/doc/_blank" </w:instrText>
      </w:r>
      <w:r>
        <w:rPr>
          <w:rFonts w:hint="default" w:ascii="仿宋_GB2312" w:hAnsi="仿宋_GB2312" w:eastAsia="仿宋_GB2312" w:cs="仿宋_GB2312"/>
          <w:strike w:val="0"/>
          <w:dstrike w:val="0"/>
          <w:color w:val="auto"/>
          <w:sz w:val="28"/>
          <w:szCs w:val="28"/>
          <w:highlight w:val="none"/>
          <w:lang w:val="en-US" w:eastAsia="zh-CN"/>
        </w:rPr>
        <w:fldChar w:fldCharType="separate"/>
      </w:r>
      <w:r>
        <w:rPr>
          <w:rFonts w:hint="default" w:ascii="仿宋_GB2312" w:hAnsi="仿宋_GB2312" w:eastAsia="仿宋_GB2312" w:cs="仿宋_GB2312"/>
          <w:strike w:val="0"/>
          <w:dstrike w:val="0"/>
          <w:color w:val="auto"/>
          <w:sz w:val="28"/>
          <w:szCs w:val="28"/>
          <w:highlight w:val="none"/>
          <w:lang w:val="en-US" w:eastAsia="zh-CN"/>
        </w:rPr>
        <w:t>新四军教导总队</w:t>
      </w:r>
      <w:r>
        <w:rPr>
          <w:rFonts w:hint="default" w:ascii="仿宋_GB2312" w:hAnsi="仿宋_GB2312" w:eastAsia="仿宋_GB2312" w:cs="仿宋_GB2312"/>
          <w:strike w:val="0"/>
          <w:dstrike w:val="0"/>
          <w:color w:val="auto"/>
          <w:sz w:val="28"/>
          <w:szCs w:val="28"/>
          <w:highlight w:val="none"/>
          <w:lang w:val="en-US" w:eastAsia="zh-CN"/>
        </w:rPr>
        <w:fldChar w:fldCharType="end"/>
      </w:r>
      <w:r>
        <w:rPr>
          <w:rFonts w:hint="default" w:ascii="仿宋_GB2312" w:hAnsi="仿宋_GB2312" w:eastAsia="仿宋_GB2312" w:cs="仿宋_GB2312"/>
          <w:strike w:val="0"/>
          <w:dstrike w:val="0"/>
          <w:color w:val="auto"/>
          <w:sz w:val="28"/>
          <w:szCs w:val="28"/>
          <w:highlight w:val="none"/>
          <w:lang w:val="en-US" w:eastAsia="zh-CN"/>
        </w:rPr>
        <w:t>训练处副处长，写了通俗著作《政治经济学》教科书，成为培训新四军干部的教材。中华人民共和国成立后，先后任政务院财经委员会秘书长兼私营企业局局长，国家统计局局长，国家计委副主任，</w:t>
      </w:r>
      <w:r>
        <w:rPr>
          <w:rFonts w:hint="default" w:ascii="仿宋_GB2312" w:hAnsi="仿宋_GB2312" w:eastAsia="仿宋_GB2312" w:cs="仿宋_GB2312"/>
          <w:strike w:val="0"/>
          <w:dstrike w:val="0"/>
          <w:color w:val="auto"/>
          <w:sz w:val="28"/>
          <w:szCs w:val="28"/>
          <w:highlight w:val="none"/>
          <w:lang w:val="en-US" w:eastAsia="zh-CN"/>
        </w:rPr>
        <w:fldChar w:fldCharType="begin"/>
      </w:r>
      <w:r>
        <w:rPr>
          <w:rFonts w:hint="default" w:ascii="仿宋_GB2312" w:hAnsi="仿宋_GB2312" w:eastAsia="仿宋_GB2312" w:cs="仿宋_GB2312"/>
          <w:strike w:val="0"/>
          <w:dstrike w:val="0"/>
          <w:color w:val="auto"/>
          <w:sz w:val="28"/>
          <w:szCs w:val="28"/>
          <w:highlight w:val="none"/>
          <w:lang w:val="en-US" w:eastAsia="zh-CN"/>
        </w:rPr>
        <w:instrText xml:space="preserve"> HYPERLINK "https://baike.so.com/doc/6662174-6875998.html" \t "https://baike.so.com/doc/_blank" </w:instrText>
      </w:r>
      <w:r>
        <w:rPr>
          <w:rFonts w:hint="default" w:ascii="仿宋_GB2312" w:hAnsi="仿宋_GB2312" w:eastAsia="仿宋_GB2312" w:cs="仿宋_GB2312"/>
          <w:strike w:val="0"/>
          <w:dstrike w:val="0"/>
          <w:color w:val="auto"/>
          <w:sz w:val="28"/>
          <w:szCs w:val="28"/>
          <w:highlight w:val="none"/>
          <w:lang w:val="en-US" w:eastAsia="zh-CN"/>
        </w:rPr>
        <w:fldChar w:fldCharType="separate"/>
      </w:r>
      <w:r>
        <w:rPr>
          <w:rFonts w:hint="default" w:ascii="仿宋_GB2312" w:hAnsi="仿宋_GB2312" w:eastAsia="仿宋_GB2312" w:cs="仿宋_GB2312"/>
          <w:strike w:val="0"/>
          <w:dstrike w:val="0"/>
          <w:color w:val="auto"/>
          <w:sz w:val="28"/>
          <w:szCs w:val="28"/>
          <w:highlight w:val="none"/>
          <w:lang w:val="en-US" w:eastAsia="zh-CN"/>
        </w:rPr>
        <w:t>全国物价委员会</w:t>
      </w:r>
      <w:r>
        <w:rPr>
          <w:rFonts w:hint="default" w:ascii="仿宋_GB2312" w:hAnsi="仿宋_GB2312" w:eastAsia="仿宋_GB2312" w:cs="仿宋_GB2312"/>
          <w:strike w:val="0"/>
          <w:dstrike w:val="0"/>
          <w:color w:val="auto"/>
          <w:sz w:val="28"/>
          <w:szCs w:val="28"/>
          <w:highlight w:val="none"/>
          <w:lang w:val="en-US" w:eastAsia="zh-CN"/>
        </w:rPr>
        <w:fldChar w:fldCharType="end"/>
      </w:r>
      <w:r>
        <w:rPr>
          <w:rFonts w:hint="default" w:ascii="仿宋_GB2312" w:hAnsi="仿宋_GB2312" w:eastAsia="仿宋_GB2312" w:cs="仿宋_GB2312"/>
          <w:strike w:val="0"/>
          <w:dstrike w:val="0"/>
          <w:color w:val="auto"/>
          <w:sz w:val="28"/>
          <w:szCs w:val="28"/>
          <w:highlight w:val="none"/>
          <w:lang w:val="en-US" w:eastAsia="zh-CN"/>
        </w:rPr>
        <w:t>主任，国务院经济研究中心总干事。</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firstLine="562" w:firstLineChars="200"/>
        <w:jc w:val="left"/>
        <w:textAlignment w:val="auto"/>
        <w:outlineLvl w:val="9"/>
        <w:rPr>
          <w:rFonts w:hint="eastAsia" w:ascii="仿宋_GB2312" w:hAnsi="仿宋_GB2312" w:eastAsia="仿宋_GB2312" w:cs="仿宋_GB2312"/>
          <w:b/>
          <w:bCs/>
          <w:strike w:val="0"/>
          <w:dstrike w:val="0"/>
          <w:color w:val="auto"/>
          <w:sz w:val="28"/>
          <w:szCs w:val="28"/>
          <w:highlight w:val="none"/>
          <w:lang w:val="en-US" w:eastAsia="zh-CN"/>
        </w:rPr>
      </w:pPr>
      <w:bookmarkStart w:id="23" w:name="_Toc19477"/>
      <w:bookmarkStart w:id="24" w:name="_Toc2467"/>
      <w:r>
        <w:rPr>
          <w:rFonts w:hint="eastAsia" w:ascii="楷体" w:hAnsi="楷体" w:eastAsia="楷体" w:cs="楷体"/>
          <w:b/>
          <w:bCs/>
          <w:strike w:val="0"/>
          <w:dstrike w:val="0"/>
          <w:color w:val="auto"/>
          <w:sz w:val="28"/>
          <w:szCs w:val="28"/>
          <w:highlight w:val="none"/>
          <w:lang w:val="en-US" w:eastAsia="zh-CN"/>
        </w:rPr>
        <w:t>刘居英</w:t>
      </w:r>
      <w:bookmarkEnd w:id="23"/>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2"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ascii="宋体" w:hAnsi="宋体" w:eastAsia="宋体" w:cs="宋体"/>
          <w:b/>
          <w:bCs/>
          <w:strike w:val="0"/>
          <w:dstrike w:val="0"/>
          <w:color w:val="auto"/>
          <w:sz w:val="24"/>
          <w:szCs w:val="24"/>
          <w:highlight w:val="none"/>
        </w:rPr>
        <w:drawing>
          <wp:anchor distT="0" distB="0" distL="114300" distR="114300" simplePos="0" relativeHeight="251678720" behindDoc="0" locked="0" layoutInCell="1" allowOverlap="1">
            <wp:simplePos x="0" y="0"/>
            <wp:positionH relativeFrom="column">
              <wp:posOffset>4057015</wp:posOffset>
            </wp:positionH>
            <wp:positionV relativeFrom="paragraph">
              <wp:posOffset>2630170</wp:posOffset>
            </wp:positionV>
            <wp:extent cx="1643380" cy="2391410"/>
            <wp:effectExtent l="0" t="0" r="4445" b="8890"/>
            <wp:wrapSquare wrapText="bothSides"/>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5"/>
                    <a:stretch>
                      <a:fillRect/>
                    </a:stretch>
                  </pic:blipFill>
                  <pic:spPr>
                    <a:xfrm>
                      <a:off x="0" y="0"/>
                      <a:ext cx="1643380" cy="2391410"/>
                    </a:xfrm>
                    <a:prstGeom prst="rect">
                      <a:avLst/>
                    </a:prstGeom>
                    <a:noFill/>
                    <a:ln w="9525">
                      <a:noFill/>
                    </a:ln>
                  </pic:spPr>
                </pic:pic>
              </a:graphicData>
            </a:graphic>
          </wp:anchor>
        </w:drawing>
      </w:r>
      <w:r>
        <w:rPr>
          <w:rFonts w:hint="eastAsia" w:ascii="仿宋_GB2312" w:hAnsi="仿宋_GB2312" w:eastAsia="仿宋_GB2312" w:cs="仿宋_GB2312"/>
          <w:strike w:val="0"/>
          <w:dstrike w:val="0"/>
          <w:color w:val="auto"/>
          <w:sz w:val="28"/>
          <w:szCs w:val="28"/>
          <w:highlight w:val="none"/>
          <w:lang w:val="en-US" w:eastAsia="zh-CN"/>
        </w:rPr>
        <w:drawing>
          <wp:anchor distT="0" distB="0" distL="114300" distR="114300" simplePos="0" relativeHeight="251665408" behindDoc="0" locked="0" layoutInCell="1" allowOverlap="1">
            <wp:simplePos x="0" y="0"/>
            <wp:positionH relativeFrom="column">
              <wp:posOffset>4024630</wp:posOffset>
            </wp:positionH>
            <wp:positionV relativeFrom="paragraph">
              <wp:posOffset>90805</wp:posOffset>
            </wp:positionV>
            <wp:extent cx="1661160" cy="1922145"/>
            <wp:effectExtent l="0" t="0" r="5715" b="1905"/>
            <wp:wrapSquare wrapText="bothSides"/>
            <wp:docPr id="9" name="图片 9" descr="f564760290ef4e0cbe79949baca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564760290ef4e0cbe79949baca3227"/>
                    <pic:cNvPicPr>
                      <a:picLocks noChangeAspect="1"/>
                    </pic:cNvPicPr>
                  </pic:nvPicPr>
                  <pic:blipFill>
                    <a:blip r:embed="rId16"/>
                    <a:srcRect l="8206" t="20047" r="8920" b="34704"/>
                    <a:stretch>
                      <a:fillRect/>
                    </a:stretch>
                  </pic:blipFill>
                  <pic:spPr>
                    <a:xfrm>
                      <a:off x="0" y="0"/>
                      <a:ext cx="1661160" cy="1922145"/>
                    </a:xfrm>
                    <a:prstGeom prst="rect">
                      <a:avLst/>
                    </a:prstGeom>
                  </pic:spPr>
                </pic:pic>
              </a:graphicData>
            </a:graphic>
          </wp:anchor>
        </w:drawing>
      </w:r>
      <w:r>
        <w:rPr>
          <w:rFonts w:hint="eastAsia" w:ascii="仿宋_GB2312" w:hAnsi="仿宋_GB2312" w:eastAsia="仿宋_GB2312" w:cs="仿宋_GB2312"/>
          <w:strike w:val="0"/>
          <w:dstrike w:val="0"/>
          <w:color w:val="auto"/>
          <w:sz w:val="28"/>
          <w:szCs w:val="28"/>
          <w:highlight w:val="none"/>
          <w:lang w:val="en-US" w:eastAsia="zh-CN"/>
        </w:rPr>
        <w:t>刘居英，1917年生于吉林省长春市。1934年8月，刘居英的哥哥陆平（原名刘居美，在革命中为了掩护身份，改名为刘陆平，后改为陆平），</w:t>
      </w:r>
      <w:r>
        <w:rPr>
          <w:rFonts w:hint="eastAsia" w:ascii="仿宋_GB2312" w:hAnsi="仿宋_GB2312" w:eastAsia="仿宋_GB2312" w:cs="仿宋_GB2312"/>
          <w:b/>
          <w:bCs/>
          <w:strike w:val="0"/>
          <w:dstrike w:val="0"/>
          <w:color w:val="auto"/>
          <w:sz w:val="28"/>
          <w:szCs w:val="28"/>
          <w:highlight w:val="none"/>
          <w:lang w:val="en-US" w:eastAsia="zh-CN"/>
        </w:rPr>
        <w:t>以英语100分的优异成绩考入北京大学文学院教育系。</w:t>
      </w:r>
      <w:r>
        <w:rPr>
          <w:rFonts w:hint="eastAsia" w:ascii="仿宋_GB2312" w:hAnsi="仿宋_GB2312" w:eastAsia="仿宋_GB2312" w:cs="仿宋_GB2312"/>
          <w:strike w:val="0"/>
          <w:dstrike w:val="0"/>
          <w:color w:val="auto"/>
          <w:sz w:val="28"/>
          <w:szCs w:val="28"/>
          <w:highlight w:val="none"/>
          <w:lang w:val="en-US" w:eastAsia="zh-CN"/>
        </w:rPr>
        <w:t>次年，刘居英又以数学满分的优异成绩考入了北京大学化学系，刘居英和哥哥陆平的事迹，成了当时流传的一段佳话。就在这一年，刘居英参加了一二九运动，1936年，刘居英加入中国共产党。</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b/>
          <w:bCs/>
          <w:strike w:val="0"/>
          <w:dstrike w:val="0"/>
          <w:color w:val="auto"/>
          <w:sz w:val="28"/>
          <w:szCs w:val="28"/>
          <w:highlight w:val="none"/>
          <w:lang w:val="en-US" w:eastAsia="zh-CN"/>
        </w:rPr>
      </w:pPr>
      <w:bookmarkStart w:id="25" w:name="_Toc26610"/>
      <w:bookmarkStart w:id="26" w:name="_Toc30126"/>
      <w:r>
        <w:rPr>
          <w:rFonts w:hint="eastAsia" w:ascii="楷体" w:hAnsi="楷体" w:eastAsia="楷体" w:cs="楷体"/>
          <w:b/>
          <w:bCs/>
          <w:strike w:val="0"/>
          <w:dstrike w:val="0"/>
          <w:color w:val="auto"/>
          <w:sz w:val="28"/>
          <w:szCs w:val="28"/>
          <w:highlight w:val="none"/>
          <w:lang w:val="en-US" w:eastAsia="zh-CN"/>
        </w:rPr>
        <w:t>特等功臣——曹玉海</w:t>
      </w:r>
      <w:bookmarkEnd w:id="25"/>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eastAsia" w:ascii="仿宋_GB2312" w:hAnsi="仿宋_GB2312" w:eastAsia="仿宋_GB2312" w:cs="仿宋_GB2312"/>
          <w:b/>
          <w:bCs/>
          <w:strike w:val="0"/>
          <w:dstrike w:val="0"/>
          <w:color w:val="auto"/>
          <w:sz w:val="28"/>
          <w:szCs w:val="28"/>
          <w:highlight w:val="none"/>
          <w:lang w:val="en-US" w:eastAsia="zh-CN"/>
        </w:rPr>
        <w:t>中国人民志愿军特等功臣、一级战斗英雄、抗美 援朝英雄营营长</w:t>
      </w:r>
      <w:r>
        <w:rPr>
          <w:rFonts w:hint="eastAsia" w:ascii="仿宋_GB2312" w:hAnsi="仿宋_GB2312" w:eastAsia="仿宋_GB2312" w:cs="仿宋_GB2312"/>
          <w:strike w:val="0"/>
          <w:dstrike w:val="0"/>
          <w:color w:val="auto"/>
          <w:sz w:val="28"/>
          <w:szCs w:val="28"/>
          <w:highlight w:val="none"/>
          <w:lang w:val="en-US" w:eastAsia="zh-CN"/>
        </w:rPr>
        <w:t>曹玉海，是从沂蒙山区走出来的一位极富传奇色彩的英雄人物，被誉为“万岁军”即38军群英中的“金星”和军魂，也是38集团军历史上英模级别最高、职务级别最高的英雄和功臣。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eastAsia" w:ascii="仿宋_GB2312" w:hAnsi="仿宋_GB2312" w:eastAsia="仿宋_GB2312" w:cs="仿宋_GB2312"/>
          <w:strike w:val="0"/>
          <w:dstrike w:val="0"/>
          <w:color w:val="auto"/>
          <w:sz w:val="28"/>
          <w:szCs w:val="28"/>
          <w:highlight w:val="none"/>
          <w:lang w:val="en-US" w:eastAsia="zh-CN"/>
        </w:rPr>
        <w:t>曹玉海烈士出生在山东省莒南县涝坡镇东店头村,1942年1月参加八路军，历任战士、班长、排长、副连长、连长、副营长、营长、监狱长等职。他先后参加了抗日战争、解放战争和抗美援朝战争，1951年2月壮烈牺牲在朝鲜战场上，为祖国和世界和平献出了年轻的生命。他曾三次入伍，多次负伤，战功卓著，</w:t>
      </w:r>
      <w:r>
        <w:rPr>
          <w:rFonts w:hint="eastAsia" w:ascii="仿宋_GB2312" w:hAnsi="仿宋_GB2312" w:eastAsia="仿宋_GB2312" w:cs="仿宋_GB2312"/>
          <w:b/>
          <w:bCs/>
          <w:strike w:val="0"/>
          <w:dstrike w:val="0"/>
          <w:color w:val="auto"/>
          <w:sz w:val="28"/>
          <w:szCs w:val="28"/>
          <w:highlight w:val="none"/>
          <w:lang w:val="en-US" w:eastAsia="zh-CN"/>
        </w:rPr>
        <w:t>英名和黄继光、邱少云齐名。</w:t>
      </w:r>
      <w:r>
        <w:rPr>
          <w:rFonts w:hint="eastAsia" w:ascii="仿宋_GB2312" w:hAnsi="仿宋_GB2312" w:eastAsia="仿宋_GB2312" w:cs="仿宋_GB2312"/>
          <w:strike w:val="0"/>
          <w:dstrike w:val="0"/>
          <w:color w:val="auto"/>
          <w:sz w:val="28"/>
          <w:szCs w:val="28"/>
          <w:highlight w:val="none"/>
          <w:lang w:val="en-US" w:eastAsia="zh-CN"/>
        </w:rPr>
        <w:t>但因入伍时的家乡住址登记有笔误，加之家乡行政区划变化的原因，近50年的时间部队没能和英雄的家乡取得联系，致使家乡的人们对英雄曹玉海的事迹知之甚少。</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eastAsia" w:ascii="仿宋_GB2312" w:hAnsi="仿宋_GB2312" w:eastAsia="仿宋_GB2312" w:cs="仿宋_GB2312"/>
          <w:strike w:val="0"/>
          <w:dstrike w:val="0"/>
          <w:color w:val="auto"/>
          <w:sz w:val="28"/>
          <w:szCs w:val="28"/>
          <w:highlight w:val="none"/>
          <w:lang w:val="en-US" w:eastAsia="zh-CN"/>
        </w:rPr>
        <w:t>1998年，经38军军史办和莒南县史志办公室共同努力，最终找到并确定了英雄曹玉海的家乡。2012年8月，为了宣传、学习、纪念曹玉海烈士伟大的国际主义、爱国主义和革命英雄主义精神，鼓舞人民为实现中华民族的伟大复兴而努力奋斗，在济南军区、38集团军、武警114师和临沂市委、市政府及武昌监狱的大力支持下，莒南县委、莒南县人民政府决定在山东省政府旧址和115师司令部旧址建设曹玉海纪念馆 。</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方正小标宋简体" w:hAnsi="方正小标宋简体" w:eastAsia="方正小标宋简体" w:cs="方正小标宋简体"/>
          <w:strike w:val="0"/>
          <w:dstrike w:val="0"/>
          <w:color w:val="C00000"/>
          <w:sz w:val="28"/>
          <w:szCs w:val="28"/>
          <w:highlight w:val="none"/>
          <w:lang w:val="en-US" w:eastAsia="zh-CN"/>
        </w:rPr>
      </w:pPr>
      <w:r>
        <w:rPr>
          <w:rFonts w:hint="eastAsia" w:ascii="方正小标宋简体" w:hAnsi="方正小标宋简体" w:eastAsia="方正小标宋简体" w:cs="方正小标宋简体"/>
          <w:strike w:val="0"/>
          <w:dstrike w:val="0"/>
          <w:color w:val="C00000"/>
          <w:sz w:val="28"/>
          <w:szCs w:val="28"/>
          <w:highlight w:val="none"/>
          <w:lang w:val="en-US" w:eastAsia="zh-CN"/>
        </w:rPr>
        <w:t>研学活动</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★活动一：【</w:t>
      </w:r>
      <w:r>
        <w:rPr>
          <w:rFonts w:hint="eastAsia" w:ascii="仿宋_GB2312" w:hAnsi="仿宋_GB2312" w:eastAsia="仿宋_GB2312" w:cs="仿宋_GB2312"/>
          <w:strike w:val="0"/>
          <w:dstrike w:val="0"/>
          <w:color w:val="auto"/>
          <w:sz w:val="28"/>
          <w:szCs w:val="28"/>
          <w:highlight w:val="none"/>
          <w:lang w:val="en-US" w:eastAsia="zh-CN"/>
        </w:rPr>
        <w:t>参观“小延安”旧址】</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jc w:val="left"/>
        <w:textAlignment w:val="auto"/>
        <w:outlineLvl w:val="9"/>
        <w:rPr>
          <w:rFonts w:hint="default" w:ascii="仿宋_GB2312" w:hAnsi="仿宋_GB2312" w:eastAsia="仿宋_GB2312" w:cs="仿宋_GB2312"/>
          <w:strike w:val="0"/>
          <w:dstrike w:val="0"/>
          <w:color w:val="auto"/>
          <w:sz w:val="28"/>
          <w:szCs w:val="28"/>
          <w:highlight w:val="none"/>
          <w:lang w:val="en-US" w:eastAsia="zh-CN"/>
        </w:rPr>
      </w:pPr>
      <w:r>
        <w:rPr>
          <w:rFonts w:hint="eastAsia" w:ascii="仿宋_GB2312" w:hAnsi="仿宋_GB2312" w:eastAsia="仿宋_GB2312" w:cs="仿宋_GB2312"/>
          <w:strike w:val="0"/>
          <w:dstrike w:val="0"/>
          <w:color w:val="auto"/>
          <w:sz w:val="28"/>
          <w:szCs w:val="28"/>
          <w:highlight w:val="none"/>
          <w:lang w:val="en-US" w:eastAsia="zh-CN"/>
        </w:rPr>
        <w:t>在讲解员与导师的带领下，参观山东省政府和八路军115师司令部旧址，接受革命传统教育，加深对红色革命文化及周边自然环境的理解。</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仿宋_GB2312" w:hAnsi="仿宋_GB2312" w:eastAsia="仿宋_GB2312" w:cs="仿宋_GB2312"/>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★活动二：【</w:t>
      </w:r>
      <w:r>
        <w:rPr>
          <w:rFonts w:hint="eastAsia" w:ascii="仿宋_GB2312" w:hAnsi="仿宋_GB2312" w:eastAsia="仿宋_GB2312" w:cs="仿宋_GB2312"/>
          <w:strike w:val="0"/>
          <w:dstrike w:val="0"/>
          <w:color w:val="auto"/>
          <w:sz w:val="28"/>
          <w:szCs w:val="28"/>
          <w:highlight w:val="none"/>
          <w:lang w:val="en-US" w:eastAsia="zh-CN"/>
        </w:rPr>
        <w:t>观看聆听红色故事】</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outlineLvl w:val="9"/>
        <w:rPr>
          <w:rFonts w:hint="eastAsia" w:ascii="方正小标宋简体" w:hAnsi="方正小标宋简体" w:eastAsia="方正小标宋简体" w:cs="方正小标宋简体"/>
          <w:b w:val="0"/>
          <w:bCs w:val="0"/>
          <w:i w:val="0"/>
          <w:caps w:val="0"/>
          <w:strike w:val="0"/>
          <w:dstrike w:val="0"/>
          <w:color w:val="C00000"/>
          <w:spacing w:val="0"/>
          <w:kern w:val="0"/>
          <w:sz w:val="28"/>
          <w:szCs w:val="28"/>
          <w:highlight w:val="none"/>
          <w:u w:val="none"/>
          <w:shd w:val="clear" w:fill="FFFFFF"/>
          <w:lang w:val="en-US" w:eastAsia="zh-CN" w:bidi="ar"/>
        </w:rPr>
      </w:pPr>
      <w:r>
        <w:rPr>
          <w:rFonts w:hint="eastAsia" w:ascii="方正小标宋简体" w:hAnsi="方正小标宋简体" w:eastAsia="方正小标宋简体" w:cs="方正小标宋简体"/>
          <w:b w:val="0"/>
          <w:bCs w:val="0"/>
          <w:i w:val="0"/>
          <w:caps w:val="0"/>
          <w:strike w:val="0"/>
          <w:dstrike w:val="0"/>
          <w:color w:val="C00000"/>
          <w:spacing w:val="0"/>
          <w:kern w:val="0"/>
          <w:sz w:val="28"/>
          <w:szCs w:val="28"/>
          <w:highlight w:val="none"/>
          <w:u w:val="none"/>
          <w:shd w:val="clear" w:fill="FFFFFF"/>
          <w:lang w:val="en-US" w:eastAsia="zh-CN" w:bidi="ar"/>
        </w:rPr>
        <w:t>研学探究</w:t>
      </w:r>
    </w:p>
    <w:p>
      <w:pPr>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outlineLvl w:val="9"/>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山东省政府成立经历的三个阶段：</w:t>
      </w:r>
      <w:r>
        <w:rPr>
          <w:rFonts w:hint="eastAsia" w:ascii="仿宋" w:hAnsi="仿宋" w:eastAsia="仿宋" w:cs="仿宋"/>
          <w:b w:val="0"/>
          <w:bCs w:val="0"/>
          <w:i w:val="0"/>
          <w:caps w:val="0"/>
          <w:strike w:val="0"/>
          <w:dstrike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w:t>
      </w:r>
      <w:r>
        <w:rPr>
          <w:rFonts w:hint="eastAsia" w:ascii="仿宋" w:hAnsi="仿宋" w:eastAsia="仿宋" w:cs="仿宋"/>
          <w:b w:val="0"/>
          <w:bCs w:val="0"/>
          <w:i w:val="0"/>
          <w:caps w:val="0"/>
          <w:strike w:val="0"/>
          <w:dstrike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w:t>
      </w:r>
      <w:r>
        <w:rPr>
          <w:rFonts w:hint="eastAsia" w:ascii="仿宋" w:hAnsi="仿宋" w:eastAsia="仿宋" w:cs="仿宋"/>
          <w:b w:val="0"/>
          <w:bCs w:val="0"/>
          <w:i w:val="0"/>
          <w:caps w:val="0"/>
          <w:strike w:val="0"/>
          <w:dstrike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w:t>
      </w:r>
    </w:p>
    <w:p>
      <w:pPr>
        <w:keepNext w:val="0"/>
        <w:keepLines w:val="0"/>
        <w:pageBreakBefore w:val="0"/>
        <w:widowControl/>
        <w:numPr>
          <w:ilvl w:val="0"/>
          <w:numId w:val="2"/>
        </w:numPr>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outlineLvl w:val="9"/>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从沂蒙山区莒南县区走出的一位传奇色彩英雄人物</w:t>
      </w:r>
      <w:r>
        <w:rPr>
          <w:rFonts w:hint="eastAsia" w:ascii="仿宋" w:hAnsi="仿宋" w:eastAsia="仿宋" w:cs="仿宋"/>
          <w:b w:val="0"/>
          <w:bCs w:val="0"/>
          <w:i w:val="0"/>
          <w:caps w:val="0"/>
          <w:strike w:val="0"/>
          <w:dstrike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，被誉为“万岁军”即38军群英中的“金星”和军魂，也是38集团历史上英模级别最高、职务级别最高的英雄和功臣。</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outlineLvl w:val="9"/>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3、简述中国共产党领导下的第一个省级人民政府——山东省政府诞生的历史背景？</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outlineLvl w:val="9"/>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4、探究山东省政府旧址为什么会设在莒南大店呢？</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outlineLvl w:val="9"/>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b w:val="0"/>
          <w:bCs w:val="0"/>
          <w:i w:val="0"/>
          <w:caps w:val="0"/>
          <w:strike w:val="0"/>
          <w:dstrike w:val="0"/>
          <w:color w:val="auto"/>
          <w:spacing w:val="0"/>
          <w:kern w:val="0"/>
          <w:sz w:val="28"/>
          <w:szCs w:val="28"/>
          <w:highlight w:val="none"/>
          <w:u w:val="none"/>
          <w:shd w:val="clear" w:fill="FFFFFF"/>
          <w:lang w:val="en-US" w:eastAsia="zh-CN" w:bidi="ar"/>
        </w:rPr>
        <w:t>5、你觉得是什么力量让人民群众自发组织保卫战，拥护共产党的领导？</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9"/>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2"/>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1"/>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bookmarkStart w:id="27" w:name="_Toc21342"/>
      <w:r>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t>《水乳交融育沂蒙》</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auto"/>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u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u w:val="none"/>
          <w:lang w:val="en-US" w:eastAsia="zh-CN"/>
        </w:rPr>
        <w:t>学习重点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auto"/>
          <w:kern w:val="0"/>
          <w:sz w:val="28"/>
          <w:szCs w:val="28"/>
          <w:highlight w:val="none"/>
          <w:shd w:val="clear" w:color="auto" w:fill="FFFFFF"/>
          <w:lang w:val="en-US" w:eastAsia="zh-CN" w:bidi="ar-SA"/>
        </w:rPr>
      </w:pPr>
      <w:r>
        <w:rPr>
          <w:rFonts w:hint="eastAsia" w:ascii="仿宋" w:hAnsi="仿宋" w:eastAsia="仿宋" w:cs="仿宋"/>
          <w:b w:val="0"/>
          <w:bCs w:val="0"/>
          <w:strike w:val="0"/>
          <w:dstrike w:val="0"/>
          <w:color w:val="auto"/>
          <w:sz w:val="28"/>
          <w:szCs w:val="28"/>
          <w:highlight w:val="none"/>
          <w:u w:val="none"/>
          <w:lang w:val="en-US" w:eastAsia="zh-CN"/>
        </w:rPr>
        <w:t>通过在行走中观摩，结合聆听讲解学习和了解两战时期发生在沂蒙大地上的红嫂精神及其相关英雄事迹，感悟军民鱼水情的的传承。</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firstLine="560" w:firstLineChars="200"/>
        <w:jc w:val="left"/>
        <w:textAlignment w:val="auto"/>
        <w:rPr>
          <w:rFonts w:hint="eastAsia" w:ascii="方正小标宋简体" w:hAnsi="方正小标宋简体" w:eastAsia="方正小标宋简体" w:cs="方正小标宋简体"/>
          <w:b w:val="0"/>
          <w:bCs w:val="0"/>
          <w:strike w:val="0"/>
          <w:dstrike w:val="0"/>
          <w:color w:val="C00000"/>
          <w:kern w:val="0"/>
          <w:sz w:val="28"/>
          <w:szCs w:val="28"/>
          <w:highlight w:val="none"/>
          <w:shd w:val="clear" w:color="auto" w:fill="FFFFFF"/>
          <w:lang w:val="en-US" w:eastAsia="zh-CN" w:bidi="ar-SA"/>
        </w:rPr>
      </w:pPr>
      <w:r>
        <w:rPr>
          <w:rFonts w:hint="eastAsia" w:ascii="方正小标宋简体" w:hAnsi="方正小标宋简体" w:eastAsia="方正小标宋简体" w:cs="方正小标宋简体"/>
          <w:b w:val="0"/>
          <w:bCs w:val="0"/>
          <w:strike w:val="0"/>
          <w:dstrike w:val="0"/>
          <w:color w:val="C00000"/>
          <w:kern w:val="0"/>
          <w:sz w:val="28"/>
          <w:szCs w:val="28"/>
          <w:highlight w:val="none"/>
          <w:shd w:val="clear" w:color="auto" w:fill="FFFFFF"/>
          <w:lang w:val="en-US" w:eastAsia="zh-CN" w:bidi="ar-SA"/>
        </w:rPr>
        <w:t>学习导航</w:t>
      </w:r>
    </w:p>
    <w:p>
      <w:pPr>
        <w:pStyle w:val="7"/>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strike w:val="0"/>
          <w:dstrike w:val="0"/>
          <w:color w:val="auto"/>
          <w:sz w:val="28"/>
          <w:szCs w:val="28"/>
          <w:highlight w:val="none"/>
          <w:shd w:val="clear" w:color="auto" w:fill="FFFFFF"/>
          <w:lang w:val="en-US" w:eastAsia="zh-CN"/>
        </w:rPr>
      </w:pPr>
      <w:r>
        <w:rPr>
          <w:rFonts w:hint="eastAsia" w:ascii="黑体" w:hAnsi="黑体" w:eastAsia="黑体" w:cs="黑体"/>
          <w:strike w:val="0"/>
          <w:dstrike w:val="0"/>
          <w:color w:val="auto"/>
          <w:sz w:val="28"/>
          <w:szCs w:val="28"/>
          <w:highlight w:val="none"/>
          <w:shd w:val="clear" w:color="auto" w:fill="FFFFFF"/>
          <w:lang w:val="en-US" w:eastAsia="zh-CN"/>
        </w:rPr>
        <w:t>◆沂蒙红嫂纪念馆</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lang w:val="en-US" w:eastAsia="zh-CN"/>
        </w:rPr>
        <w:t>沂南县地处沂蒙山区腹地，革命战争年代，这里是党的活动历史在沂</w:t>
      </w:r>
      <w:r>
        <w:rPr>
          <w:rFonts w:hint="eastAsia" w:ascii="仿宋" w:hAnsi="仿宋" w:eastAsia="仿宋" w:cs="仿宋"/>
          <w:strike w:val="0"/>
          <w:dstrike w:val="0"/>
          <w:color w:val="auto"/>
          <w:sz w:val="32"/>
          <w:szCs w:val="32"/>
          <w:highlight w:val="none"/>
        </w:rPr>
        <w:drawing>
          <wp:anchor distT="0" distB="0" distL="114300" distR="114300" simplePos="0" relativeHeight="251698176" behindDoc="0" locked="0" layoutInCell="1" allowOverlap="1">
            <wp:simplePos x="0" y="0"/>
            <wp:positionH relativeFrom="column">
              <wp:posOffset>153670</wp:posOffset>
            </wp:positionH>
            <wp:positionV relativeFrom="paragraph">
              <wp:posOffset>157480</wp:posOffset>
            </wp:positionV>
            <wp:extent cx="2561590" cy="1370965"/>
            <wp:effectExtent l="0" t="0" r="10160" b="635"/>
            <wp:wrapSquare wrapText="bothSides"/>
            <wp:docPr id="33" name="图片 33" descr="沂蒙红嫂纪念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沂蒙红嫂纪念馆"/>
                    <pic:cNvPicPr>
                      <a:picLocks noChangeAspect="1"/>
                    </pic:cNvPicPr>
                  </pic:nvPicPr>
                  <pic:blipFill>
                    <a:blip r:embed="rId17"/>
                    <a:stretch>
                      <a:fillRect/>
                    </a:stretch>
                  </pic:blipFill>
                  <pic:spPr>
                    <a:xfrm>
                      <a:off x="0" y="0"/>
                      <a:ext cx="2561590" cy="1370965"/>
                    </a:xfrm>
                    <a:prstGeom prst="rect">
                      <a:avLst/>
                    </a:prstGeom>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蒙山区最早的县份之一。原山东省委书记高克亭曾经说过：“山东的中心在沂蒙，沂蒙的中心在沂南，沂南的中心在常山（今沂蒙红色影视基地）”。党政军领导机关较长时间驻在这里，老一辈无产阶级革命家陈毅、罗荣桓、徐向前、</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13(sù),粟)</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裕和190多位党政军高级将领，都曾在这里战斗过、工作过。在这块奉献的热土上，涌现出了“沂蒙红嫂”明德英，“沂蒙母亲”王换于，“火线桥”队长李桂芳等一大批英模人物，尤其是沂蒙红嫂明德英的事迹，成为军民鱼水情的千古绝唱。</w:t>
      </w:r>
    </w:p>
    <w:p>
      <w:pPr>
        <w:pStyle w:val="7"/>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bCs/>
          <w:strike w:val="0"/>
          <w:dstrike w:val="0"/>
          <w:color w:val="auto"/>
          <w:sz w:val="28"/>
          <w:szCs w:val="28"/>
          <w:highlight w:val="none"/>
          <w:shd w:val="clear" w:color="auto" w:fill="FFFFFF"/>
          <w:lang w:val="en-US" w:eastAsia="zh-CN"/>
        </w:rPr>
      </w:pPr>
      <w:r>
        <w:rPr>
          <w:rFonts w:ascii="宋体" w:hAnsi="宋体" w:eastAsia="宋体" w:cs="宋体"/>
          <w:strike w:val="0"/>
          <w:dstrike w:val="0"/>
          <w:color w:val="auto"/>
          <w:sz w:val="24"/>
          <w:szCs w:val="24"/>
          <w:highlight w:val="none"/>
        </w:rPr>
        <w:drawing>
          <wp:anchor distT="0" distB="0" distL="114300" distR="114300" simplePos="0" relativeHeight="251667456" behindDoc="1" locked="0" layoutInCell="1" allowOverlap="1">
            <wp:simplePos x="0" y="0"/>
            <wp:positionH relativeFrom="column">
              <wp:posOffset>4350385</wp:posOffset>
            </wp:positionH>
            <wp:positionV relativeFrom="paragraph">
              <wp:posOffset>1718310</wp:posOffset>
            </wp:positionV>
            <wp:extent cx="1329055" cy="1583055"/>
            <wp:effectExtent l="0" t="0" r="4445" b="7620"/>
            <wp:wrapTight wrapText="bothSides">
              <wp:wrapPolygon>
                <wp:start x="0" y="0"/>
                <wp:lineTo x="0" y="21444"/>
                <wp:lineTo x="21517" y="21444"/>
                <wp:lineTo x="21517" y="0"/>
                <wp:lineTo x="0" y="0"/>
              </wp:wrapPolygon>
            </wp:wrapTight>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8"/>
                    <a:stretch>
                      <a:fillRect/>
                    </a:stretch>
                  </pic:blipFill>
                  <pic:spPr>
                    <a:xfrm>
                      <a:off x="0" y="0"/>
                      <a:ext cx="1329055" cy="1583055"/>
                    </a:xfrm>
                    <a:prstGeom prst="rect">
                      <a:avLst/>
                    </a:prstGeom>
                    <a:noFill/>
                    <a:ln w="9525">
                      <a:noFill/>
                    </a:ln>
                  </pic:spPr>
                </pic:pic>
              </a:graphicData>
            </a:graphic>
          </wp:anchor>
        </w:drawing>
      </w:r>
      <w:r>
        <w:rPr>
          <w:rFonts w:hint="eastAsia" w:ascii="仿宋" w:hAnsi="仿宋" w:eastAsia="仿宋" w:cs="仿宋"/>
          <w:strike w:val="0"/>
          <w:dstrike w:val="0"/>
          <w:color w:val="auto"/>
          <w:sz w:val="28"/>
          <w:szCs w:val="28"/>
          <w:highlight w:val="none"/>
          <w:shd w:val="clear" w:color="auto" w:fill="FFFFFF"/>
          <w:lang w:val="en-US" w:eastAsia="zh-CN"/>
        </w:rPr>
        <w:t>沂蒙红嫂纪念馆是山东沂蒙党性教育基地，位于沂南县马牧池乡常山庄村。是国内迄今唯一全面、系统介绍“红嫂”的专题纪念馆，也是中国唯一一处以普通群众为主题的革命纪念馆。设置有红嫂主体展馆展区、红嫂生活体验展区和沂蒙红色遗迹展区。该馆以沂蒙红嫂的感人事迹展现了</w:t>
      </w:r>
      <w:r>
        <w:rPr>
          <w:rFonts w:hint="eastAsia" w:ascii="仿宋" w:hAnsi="仿宋" w:eastAsia="仿宋" w:cs="仿宋"/>
          <w:b/>
          <w:bCs/>
          <w:strike w:val="0"/>
          <w:dstrike w:val="0"/>
          <w:color w:val="auto"/>
          <w:sz w:val="28"/>
          <w:szCs w:val="28"/>
          <w:highlight w:val="none"/>
          <w:shd w:val="clear" w:color="auto" w:fill="FFFFFF"/>
          <w:lang w:val="en-US" w:eastAsia="zh-CN"/>
        </w:rPr>
        <w:t>“最后一口粮当军粮，最后一块布做军装，最后一个儿子送战场”为核心内容的红嫂精神。</w:t>
      </w:r>
    </w:p>
    <w:p>
      <w:pPr>
        <w:pStyle w:val="7"/>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楷体" w:hAnsi="楷体" w:eastAsia="楷体" w:cs="楷体"/>
          <w:strike w:val="0"/>
          <w:dstrike w:val="0"/>
          <w:color w:val="auto"/>
          <w:sz w:val="28"/>
          <w:szCs w:val="28"/>
          <w:highlight w:val="none"/>
          <w:shd w:val="clear" w:color="auto" w:fill="FFFFFF"/>
          <w:lang w:val="en-US" w:eastAsia="zh-CN"/>
        </w:rPr>
      </w:pPr>
      <w:bookmarkStart w:id="28" w:name="_Toc18305"/>
      <w:bookmarkStart w:id="29" w:name="_Toc2696"/>
      <w:r>
        <w:rPr>
          <w:rFonts w:hint="eastAsia" w:ascii="楷体" w:hAnsi="楷体" w:eastAsia="楷体" w:cs="楷体"/>
          <w:strike w:val="0"/>
          <w:dstrike w:val="0"/>
          <w:color w:val="auto"/>
          <w:sz w:val="28"/>
          <w:szCs w:val="28"/>
          <w:highlight w:val="none"/>
          <w:shd w:val="clear" w:color="auto" w:fill="FFFFFF"/>
          <w:lang w:val="en-US" w:eastAsia="zh-CN"/>
        </w:rPr>
        <w:t>沂蒙母亲——王换于</w:t>
      </w:r>
      <w:bookmarkEnd w:id="28"/>
      <w:bookmarkEnd w:id="29"/>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王换于在艰苦的抗战岁月中，热情为山东党政军领导机关服务、创办战时托儿所、率全家拥军支前的主要事迹，从而表现了沂蒙母亲王换于其爱党爱军、无私奉献的高贵品质、对党坚定不移的信念、艰苦奋斗的作风，从而体现了毛泽东人民战争的光辉思想和人民群众是打不破的铜墙铁壁的观点和老一辈无产阶级革命家的丰功伟绩，同时，从一个方面表现了沂蒙人民为抵御外来侵略而不屈不挠、前赴后继、英勇奋斗的光荣历史。</w:t>
      </w:r>
    </w:p>
    <w:p>
      <w:pPr>
        <w:pStyle w:val="7"/>
        <w:keepNext w:val="0"/>
        <w:keepLines w:val="0"/>
        <w:pageBreakBefore w:val="0"/>
        <w:widowControl/>
        <w:numPr>
          <w:ilvl w:val="0"/>
          <w:numId w:val="3"/>
        </w:numPr>
        <w:shd w:val="clear" w:color="auto" w:fill="FFFFFF"/>
        <w:kinsoku/>
        <w:wordWrap/>
        <w:overflowPunct/>
        <w:topLinePunct w:val="0"/>
        <w:autoSpaceDE/>
        <w:autoSpaceDN/>
        <w:bidi w:val="0"/>
        <w:adjustRightInd/>
        <w:snapToGrid/>
        <w:spacing w:line="520" w:lineRule="exact"/>
        <w:ind w:left="0" w:leftChars="0"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bookmarkStart w:id="30" w:name="_Toc26129"/>
      <w:bookmarkStart w:id="31" w:name="_Toc4938"/>
      <w:r>
        <w:rPr>
          <w:rFonts w:hint="eastAsia" w:ascii="楷体" w:hAnsi="楷体" w:eastAsia="楷体" w:cs="楷体"/>
          <w:strike w:val="0"/>
          <w:dstrike w:val="0"/>
          <w:color w:val="auto"/>
          <w:sz w:val="28"/>
          <w:szCs w:val="28"/>
          <w:highlight w:val="none"/>
          <w:shd w:val="clear" w:color="auto" w:fill="FFFFFF"/>
          <w:lang w:val="en-US" w:eastAsia="zh-CN"/>
        </w:rPr>
        <w:t>沂蒙红嫂——明德英、祖秀莲</w:t>
      </w:r>
      <w:bookmarkEnd w:id="30"/>
      <w:bookmarkEnd w:id="31"/>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抗日战争和解放战争时期，沂蒙山根据地的人民参军参战，踊跃支前，男人跟随部队行动，在家的妇女姐妹们挑起了支援前线的重担。她们缝军衣、做军鞋、抬担架、救伤员，用</w:t>
      </w:r>
      <w:r>
        <w:rPr>
          <w:rFonts w:hint="eastAsia" w:ascii="仿宋" w:hAnsi="仿宋" w:eastAsia="仿宋" w:cs="仿宋"/>
          <w:strike w:val="0"/>
          <w:dstrike w:val="0"/>
          <w:color w:val="auto"/>
          <w:sz w:val="28"/>
          <w:szCs w:val="28"/>
          <w:highlight w:val="none"/>
          <w:shd w:val="clear" w:color="auto" w:fill="FFFFFF"/>
          <w:lang w:val="en-US" w:eastAsia="zh-CN"/>
        </w:rPr>
        <w:fldChar w:fldCharType="begin"/>
      </w:r>
      <w:r>
        <w:rPr>
          <w:rFonts w:hint="eastAsia" w:ascii="仿宋" w:hAnsi="仿宋" w:eastAsia="仿宋" w:cs="仿宋"/>
          <w:strike w:val="0"/>
          <w:dstrike w:val="0"/>
          <w:color w:val="auto"/>
          <w:sz w:val="28"/>
          <w:szCs w:val="28"/>
          <w:highlight w:val="none"/>
          <w:shd w:val="clear" w:color="auto" w:fill="FFFFFF"/>
          <w:lang w:val="en-US" w:eastAsia="zh-CN"/>
        </w:rPr>
        <w:instrText xml:space="preserve"> EQ \* jc0 \* "Font:仿宋" \* hps14 \o \ad(\s \up 13(léi ' ruò),羸弱)</w:instrText>
      </w:r>
      <w:r>
        <w:rPr>
          <w:rFonts w:hint="eastAsia" w:ascii="仿宋" w:hAnsi="仿宋" w:eastAsia="仿宋" w:cs="仿宋"/>
          <w:strike w:val="0"/>
          <w:dstrike w:val="0"/>
          <w:color w:val="auto"/>
          <w:sz w:val="28"/>
          <w:szCs w:val="28"/>
          <w:highlight w:val="none"/>
          <w:shd w:val="clear" w:color="auto" w:fill="FFFFFF"/>
          <w:lang w:val="en-US" w:eastAsia="zh-CN"/>
        </w:rPr>
        <w:fldChar w:fldCharType="end"/>
      </w:r>
      <w:r>
        <w:rPr>
          <w:rFonts w:hint="eastAsia" w:ascii="仿宋" w:hAnsi="仿宋" w:eastAsia="仿宋" w:cs="仿宋"/>
          <w:strike w:val="0"/>
          <w:dstrike w:val="0"/>
          <w:color w:val="auto"/>
          <w:sz w:val="28"/>
          <w:szCs w:val="28"/>
          <w:highlight w:val="none"/>
          <w:shd w:val="clear" w:color="auto" w:fill="FFFFFF"/>
          <w:lang w:val="en-US" w:eastAsia="zh-CN"/>
        </w:rPr>
        <w:t>的双肩挑来了革命的胜利。她们就是伟大的沂蒙红嫂！</w:t>
      </w:r>
      <w:r>
        <w:rPr>
          <w:rFonts w:hint="eastAsia" w:ascii="仿宋" w:hAnsi="仿宋" w:eastAsia="仿宋" w:cs="仿宋"/>
          <w:strike w:val="0"/>
          <w:dstrike w:val="0"/>
          <w:color w:val="auto"/>
          <w:sz w:val="28"/>
          <w:szCs w:val="28"/>
          <w:highlight w:val="none"/>
          <w:shd w:val="clear" w:color="auto" w:fill="FFFFFF"/>
          <w:lang w:val="en-US" w:eastAsia="zh-CN"/>
        </w:rPr>
        <w:fldChar w:fldCharType="begin"/>
      </w:r>
      <w:r>
        <w:rPr>
          <w:rFonts w:hint="eastAsia" w:ascii="仿宋" w:hAnsi="仿宋" w:eastAsia="仿宋" w:cs="仿宋"/>
          <w:strike w:val="0"/>
          <w:dstrike w:val="0"/>
          <w:color w:val="auto"/>
          <w:sz w:val="28"/>
          <w:szCs w:val="28"/>
          <w:highlight w:val="none"/>
          <w:shd w:val="clear" w:color="auto" w:fill="FFFFFF"/>
          <w:lang w:val="en-US" w:eastAsia="zh-CN"/>
        </w:rPr>
        <w:instrText xml:space="preserve"> EQ \* jc0 \* "Font:仿宋" \* hps14 \o \ad(\s \up 13(wēi),巍)</w:instrText>
      </w:r>
      <w:r>
        <w:rPr>
          <w:rFonts w:hint="eastAsia" w:ascii="仿宋" w:hAnsi="仿宋" w:eastAsia="仿宋" w:cs="仿宋"/>
          <w:strike w:val="0"/>
          <w:dstrike w:val="0"/>
          <w:color w:val="auto"/>
          <w:sz w:val="28"/>
          <w:szCs w:val="28"/>
          <w:highlight w:val="none"/>
          <w:shd w:val="clear" w:color="auto" w:fill="FFFFFF"/>
          <w:lang w:val="en-US" w:eastAsia="zh-CN"/>
        </w:rPr>
        <w:fldChar w:fldCharType="end"/>
      </w:r>
      <w:r>
        <w:rPr>
          <w:rFonts w:hint="eastAsia" w:ascii="仿宋" w:hAnsi="仿宋" w:eastAsia="仿宋" w:cs="仿宋"/>
          <w:strike w:val="0"/>
          <w:dstrike w:val="0"/>
          <w:color w:val="auto"/>
          <w:sz w:val="28"/>
          <w:szCs w:val="28"/>
          <w:highlight w:val="none"/>
          <w:shd w:val="clear" w:color="auto" w:fill="FFFFFF"/>
          <w:lang w:val="en-US" w:eastAsia="zh-CN"/>
        </w:rPr>
        <w:t>巍沂蒙山，见证了无私奉献的沂蒙红嫂们那个感天动地的生命绝唱；滔滔沂河水，承载着沂蒙红嫂们爱党爱军的高尚情怀。</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firstLine="480" w:firstLineChars="200"/>
        <w:jc w:val="left"/>
        <w:textAlignment w:val="auto"/>
        <w:outlineLvl w:val="9"/>
        <w:rPr>
          <w:rFonts w:hint="default" w:ascii="仿宋" w:hAnsi="仿宋" w:eastAsia="仿宋" w:cs="仿宋"/>
          <w:strike w:val="0"/>
          <w:dstrike w:val="0"/>
          <w:color w:val="auto"/>
          <w:sz w:val="28"/>
          <w:szCs w:val="28"/>
          <w:highlight w:val="none"/>
          <w:shd w:val="clear" w:color="auto" w:fill="FFFFFF"/>
          <w:lang w:val="en-US" w:eastAsia="zh-CN"/>
        </w:rPr>
      </w:pPr>
      <w:r>
        <w:rPr>
          <w:rFonts w:ascii="宋体" w:hAnsi="宋体" w:eastAsia="宋体" w:cs="宋体"/>
          <w:strike w:val="0"/>
          <w:dstrike w:val="0"/>
          <w:color w:val="auto"/>
          <w:sz w:val="24"/>
          <w:szCs w:val="24"/>
          <w:highlight w:val="none"/>
        </w:rPr>
        <w:drawing>
          <wp:anchor distT="0" distB="0" distL="114300" distR="114300" simplePos="0" relativeHeight="251666432" behindDoc="0" locked="0" layoutInCell="1" allowOverlap="1">
            <wp:simplePos x="0" y="0"/>
            <wp:positionH relativeFrom="column">
              <wp:posOffset>4333875</wp:posOffset>
            </wp:positionH>
            <wp:positionV relativeFrom="paragraph">
              <wp:posOffset>249555</wp:posOffset>
            </wp:positionV>
            <wp:extent cx="1223645" cy="1725930"/>
            <wp:effectExtent l="0" t="0" r="5080" b="7620"/>
            <wp:wrapSquare wrapText="bothSides"/>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19"/>
                    <a:stretch>
                      <a:fillRect/>
                    </a:stretch>
                  </pic:blipFill>
                  <pic:spPr>
                    <a:xfrm>
                      <a:off x="0" y="0"/>
                      <a:ext cx="1223645" cy="1725930"/>
                    </a:xfrm>
                    <a:prstGeom prst="rect">
                      <a:avLst/>
                    </a:prstGeom>
                    <a:noFill/>
                    <a:ln w="9525">
                      <a:noFill/>
                    </a:ln>
                  </pic:spPr>
                </pic:pic>
              </a:graphicData>
            </a:graphic>
          </wp:anchor>
        </w:drawing>
      </w:r>
      <w:r>
        <w:rPr>
          <w:rFonts w:hint="eastAsia" w:ascii="仿宋" w:hAnsi="仿宋" w:eastAsia="仿宋" w:cs="仿宋"/>
          <w:strike w:val="0"/>
          <w:dstrike w:val="0"/>
          <w:color w:val="auto"/>
          <w:sz w:val="28"/>
          <w:szCs w:val="28"/>
          <w:highlight w:val="none"/>
          <w:shd w:val="clear" w:color="auto" w:fill="FFFFFF"/>
          <w:lang w:val="en-US" w:eastAsia="zh-CN"/>
        </w:rPr>
        <w:t>（1）明德英</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抗战时期农家哑妇明德英，在八路军战士生命垂危的时刻，冲破了封建观念的束</w:t>
      </w:r>
      <w:r>
        <w:rPr>
          <w:rFonts w:hint="eastAsia" w:ascii="仿宋" w:hAnsi="仿宋" w:eastAsia="仿宋" w:cs="仿宋"/>
          <w:strike w:val="0"/>
          <w:dstrike w:val="0"/>
          <w:color w:val="auto"/>
          <w:sz w:val="28"/>
          <w:szCs w:val="28"/>
          <w:highlight w:val="none"/>
          <w:shd w:val="clear" w:color="auto" w:fill="FFFFFF"/>
          <w:lang w:val="en-US" w:eastAsia="zh-CN"/>
        </w:rPr>
        <w:fldChar w:fldCharType="begin"/>
      </w:r>
      <w:r>
        <w:rPr>
          <w:rFonts w:hint="eastAsia" w:ascii="仿宋" w:hAnsi="仿宋" w:eastAsia="仿宋" w:cs="仿宋"/>
          <w:strike w:val="0"/>
          <w:dstrike w:val="0"/>
          <w:color w:val="auto"/>
          <w:sz w:val="28"/>
          <w:szCs w:val="28"/>
          <w:highlight w:val="none"/>
          <w:shd w:val="clear" w:color="auto" w:fill="FFFFFF"/>
          <w:lang w:val="en-US" w:eastAsia="zh-CN"/>
        </w:rPr>
        <w:instrText xml:space="preserve"> EQ \* jc0 \* "Font:仿宋" \* hps14 \o \ad(\s \up 13(fù),缚)</w:instrText>
      </w:r>
      <w:r>
        <w:rPr>
          <w:rFonts w:hint="eastAsia" w:ascii="仿宋" w:hAnsi="仿宋" w:eastAsia="仿宋" w:cs="仿宋"/>
          <w:strike w:val="0"/>
          <w:dstrike w:val="0"/>
          <w:color w:val="auto"/>
          <w:sz w:val="28"/>
          <w:szCs w:val="28"/>
          <w:highlight w:val="none"/>
          <w:shd w:val="clear" w:color="auto" w:fill="FFFFFF"/>
          <w:lang w:val="en-US" w:eastAsia="zh-CN"/>
        </w:rPr>
        <w:fldChar w:fldCharType="end"/>
      </w:r>
      <w:r>
        <w:rPr>
          <w:rFonts w:hint="eastAsia" w:ascii="仿宋" w:hAnsi="仿宋" w:eastAsia="仿宋" w:cs="仿宋"/>
          <w:strike w:val="0"/>
          <w:dstrike w:val="0"/>
          <w:color w:val="auto"/>
          <w:sz w:val="28"/>
          <w:szCs w:val="28"/>
          <w:highlight w:val="none"/>
          <w:shd w:val="clear" w:color="auto" w:fill="FFFFFF"/>
          <w:lang w:val="en-US" w:eastAsia="zh-CN"/>
        </w:rPr>
        <w:t>，做出的乳汁相救的大爱壮举。她的事迹被改编成多部艺术作品，并传遍全国。在新中国成立六十周年之际，明德英被评为其中100位“为新中国成立作出突出贡献的英雄模范人物”。</w:t>
      </w:r>
    </w:p>
    <w:p>
      <w:pPr>
        <w:pStyle w:val="7"/>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（2）祖秀莲</w:t>
      </w:r>
    </w:p>
    <w:p>
      <w:pPr>
        <w:pStyle w:val="7"/>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strike w:val="0"/>
          <w:dstrike w:val="0"/>
          <w:color w:val="auto"/>
          <w:highlight w:val="none"/>
        </w:rPr>
        <w:drawing>
          <wp:anchor distT="0" distB="0" distL="114300" distR="114300" simplePos="0" relativeHeight="251703296" behindDoc="1" locked="0" layoutInCell="1" allowOverlap="1">
            <wp:simplePos x="0" y="0"/>
            <wp:positionH relativeFrom="column">
              <wp:posOffset>4218940</wp:posOffset>
            </wp:positionH>
            <wp:positionV relativeFrom="paragraph">
              <wp:posOffset>40640</wp:posOffset>
            </wp:positionV>
            <wp:extent cx="1450975" cy="1661160"/>
            <wp:effectExtent l="0" t="0" r="6350" b="5715"/>
            <wp:wrapTight wrapText="bothSides">
              <wp:wrapPolygon>
                <wp:start x="0" y="0"/>
                <wp:lineTo x="0" y="21427"/>
                <wp:lineTo x="21411" y="21427"/>
                <wp:lineTo x="21411" y="0"/>
                <wp:lineTo x="0" y="0"/>
              </wp:wrapPolygon>
            </wp:wrapTight>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0"/>
                    <a:stretch>
                      <a:fillRect/>
                    </a:stretch>
                  </pic:blipFill>
                  <pic:spPr>
                    <a:xfrm>
                      <a:off x="0" y="0"/>
                      <a:ext cx="1450975" cy="1661160"/>
                    </a:xfrm>
                    <a:prstGeom prst="rect">
                      <a:avLst/>
                    </a:prstGeom>
                    <a:noFill/>
                    <a:ln>
                      <a:noFill/>
                    </a:ln>
                  </pic:spPr>
                </pic:pic>
              </a:graphicData>
            </a:graphic>
          </wp:anchor>
        </w:drawing>
      </w:r>
      <w:r>
        <w:rPr>
          <w:rFonts w:hint="eastAsia" w:ascii="仿宋" w:hAnsi="仿宋" w:eastAsia="仿宋" w:cs="仿宋"/>
          <w:b/>
          <w:bCs/>
          <w:strike w:val="0"/>
          <w:dstrike w:val="0"/>
          <w:color w:val="auto"/>
          <w:sz w:val="28"/>
          <w:szCs w:val="28"/>
          <w:highlight w:val="none"/>
          <w:shd w:val="clear" w:color="auto" w:fill="FFFFFF"/>
          <w:lang w:val="en-US" w:eastAsia="zh-CN"/>
        </w:rPr>
        <w:t>祖秀莲就是沂蒙红嫂之中一位非常典型的代表，她是第一位被写进临沂历史大事记的红嫂，也是作家笔下的红嫂第一原型。</w:t>
      </w:r>
      <w:r>
        <w:rPr>
          <w:rFonts w:hint="eastAsia" w:ascii="仿宋" w:hAnsi="仿宋" w:eastAsia="仿宋" w:cs="仿宋"/>
          <w:strike w:val="0"/>
          <w:dstrike w:val="0"/>
          <w:color w:val="auto"/>
          <w:sz w:val="28"/>
          <w:szCs w:val="28"/>
          <w:highlight w:val="none"/>
          <w:shd w:val="clear" w:color="auto" w:fill="FFFFFF"/>
          <w:lang w:val="en-US" w:eastAsia="zh-CN"/>
        </w:rPr>
        <w:t>当年祖秀莲英勇救八路军伤员郭伍士，郭伍士不忘恩，千里寻祖秀莲并归来认母的故事至今被人们争相传颂。</w:t>
      </w:r>
    </w:p>
    <w:p>
      <w:pPr>
        <w:pStyle w:val="7"/>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红嫂精神作为沂蒙精神的重要组成部分，教育了几代人，为新的时期红嫂精神更加发扬光大，让“军爱民，民拥军”的军民鱼水情一代一代传下。</w:t>
      </w:r>
    </w:p>
    <w:p>
      <w:pPr>
        <w:pStyle w:val="7"/>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楷体" w:hAnsi="楷体" w:eastAsia="楷体" w:cs="楷体"/>
          <w:strike w:val="0"/>
          <w:dstrike w:val="0"/>
          <w:color w:val="auto"/>
          <w:sz w:val="28"/>
          <w:szCs w:val="28"/>
          <w:highlight w:val="none"/>
          <w:shd w:val="clear" w:color="auto" w:fill="FFFFFF"/>
          <w:lang w:val="en-US" w:eastAsia="zh-CN"/>
        </w:rPr>
      </w:pPr>
      <w:bookmarkStart w:id="32" w:name="_Toc3734"/>
      <w:bookmarkStart w:id="33" w:name="_Toc20854"/>
      <w:r>
        <w:rPr>
          <w:rFonts w:hint="eastAsia" w:ascii="楷体" w:hAnsi="楷体" w:eastAsia="楷体" w:cs="楷体"/>
          <w:strike w:val="0"/>
          <w:dstrike w:val="0"/>
          <w:color w:val="auto"/>
          <w:sz w:val="28"/>
          <w:szCs w:val="28"/>
          <w:highlight w:val="none"/>
          <w:shd w:val="clear" w:color="auto" w:fill="FFFFFF"/>
          <w:lang w:val="en-US" w:eastAsia="zh-CN"/>
        </w:rPr>
        <w:t>3、沂蒙大姐——李桂芳</w:t>
      </w:r>
      <w:bookmarkEnd w:id="32"/>
      <w:bookmarkEnd w:id="33"/>
    </w:p>
    <w:p>
      <w:pPr>
        <w:pStyle w:val="7"/>
        <w:keepNext w:val="0"/>
        <w:keepLines w:val="0"/>
        <w:pageBreakBefore w:val="0"/>
        <w:widowControl/>
        <w:shd w:val="clear" w:color="auto" w:fill="FFFFFF"/>
        <w:kinsoku/>
        <w:wordWrap/>
        <w:overflowPunct/>
        <w:topLinePunct w:val="0"/>
        <w:autoSpaceDE/>
        <w:autoSpaceDN/>
        <w:bidi w:val="0"/>
        <w:adjustRightInd/>
        <w:snapToGrid/>
        <w:spacing w:line="520" w:lineRule="exact"/>
        <w:ind w:firstLine="48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ascii="宋体" w:hAnsi="宋体" w:eastAsia="宋体" w:cs="宋体"/>
          <w:strike w:val="0"/>
          <w:dstrike w:val="0"/>
          <w:color w:val="auto"/>
          <w:sz w:val="24"/>
          <w:szCs w:val="24"/>
          <w:highlight w:val="none"/>
        </w:rPr>
        <w:drawing>
          <wp:anchor distT="0" distB="0" distL="114300" distR="114300" simplePos="0" relativeHeight="251668480" behindDoc="0" locked="0" layoutInCell="1" allowOverlap="1">
            <wp:simplePos x="0" y="0"/>
            <wp:positionH relativeFrom="column">
              <wp:posOffset>4333875</wp:posOffset>
            </wp:positionH>
            <wp:positionV relativeFrom="paragraph">
              <wp:posOffset>75565</wp:posOffset>
            </wp:positionV>
            <wp:extent cx="1280160" cy="1725930"/>
            <wp:effectExtent l="0" t="0" r="5715" b="7620"/>
            <wp:wrapSquare wrapText="bothSides"/>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21"/>
                    <a:srcRect l="23052" r="27535"/>
                    <a:stretch>
                      <a:fillRect/>
                    </a:stretch>
                  </pic:blipFill>
                  <pic:spPr>
                    <a:xfrm>
                      <a:off x="0" y="0"/>
                      <a:ext cx="1280160" cy="1725930"/>
                    </a:xfrm>
                    <a:prstGeom prst="rect">
                      <a:avLst/>
                    </a:prstGeom>
                    <a:noFill/>
                    <a:ln w="9525">
                      <a:noFill/>
                    </a:ln>
                  </pic:spPr>
                </pic:pic>
              </a:graphicData>
            </a:graphic>
          </wp:anchor>
        </w:drawing>
      </w:r>
      <w:r>
        <w:rPr>
          <w:rFonts w:hint="eastAsia" w:ascii="仿宋" w:hAnsi="仿宋" w:eastAsia="仿宋" w:cs="仿宋"/>
          <w:strike w:val="0"/>
          <w:dstrike w:val="0"/>
          <w:color w:val="auto"/>
          <w:sz w:val="28"/>
          <w:szCs w:val="28"/>
          <w:highlight w:val="none"/>
          <w:shd w:val="clear" w:color="auto" w:fill="FFFFFF"/>
          <w:lang w:val="en-US" w:eastAsia="zh-CN"/>
        </w:rPr>
        <w:t>李桂芳在孟良崮战役中率领妇女用肩膀扛起“火线桥”的感人故事，讲述了沂蒙“红嫂”（引号删除）在孟良崮战役中展现出来的聪明智慧和坚韧不拔的勇气，在这场以近身肉搏而著名的奇迹般的</w:t>
      </w:r>
      <w:r>
        <w:rPr>
          <w:rFonts w:hint="eastAsia" w:ascii="仿宋" w:hAnsi="仿宋" w:eastAsia="仿宋" w:cs="仿宋"/>
          <w:strike w:val="0"/>
          <w:dstrike w:val="0"/>
          <w:color w:val="auto"/>
          <w:sz w:val="28"/>
          <w:szCs w:val="28"/>
          <w:highlight w:val="none"/>
          <w:shd w:val="clear" w:color="auto" w:fill="FFFFFF"/>
          <w:lang w:val="en-US" w:eastAsia="zh-CN"/>
        </w:rPr>
        <w:fldChar w:fldCharType="begin"/>
      </w:r>
      <w:r>
        <w:rPr>
          <w:rFonts w:hint="eastAsia" w:ascii="仿宋" w:hAnsi="仿宋" w:eastAsia="仿宋" w:cs="仿宋"/>
          <w:strike w:val="0"/>
          <w:dstrike w:val="0"/>
          <w:color w:val="auto"/>
          <w:sz w:val="28"/>
          <w:szCs w:val="28"/>
          <w:highlight w:val="none"/>
          <w:shd w:val="clear" w:color="auto" w:fill="FFFFFF"/>
          <w:lang w:val="en-US" w:eastAsia="zh-CN"/>
        </w:rPr>
        <w:instrText xml:space="preserve"> EQ \* jc0 \* "Font:仿宋" \* hps14 \o \ad(\s \up 13(áo),鏖)</w:instrText>
      </w:r>
      <w:r>
        <w:rPr>
          <w:rFonts w:hint="eastAsia" w:ascii="仿宋" w:hAnsi="仿宋" w:eastAsia="仿宋" w:cs="仿宋"/>
          <w:strike w:val="0"/>
          <w:dstrike w:val="0"/>
          <w:color w:val="auto"/>
          <w:sz w:val="28"/>
          <w:szCs w:val="28"/>
          <w:highlight w:val="none"/>
          <w:shd w:val="clear" w:color="auto" w:fill="FFFFFF"/>
          <w:lang w:val="en-US" w:eastAsia="zh-CN"/>
        </w:rPr>
        <w:fldChar w:fldCharType="end"/>
      </w:r>
      <w:r>
        <w:rPr>
          <w:rFonts w:hint="eastAsia" w:ascii="仿宋" w:hAnsi="仿宋" w:eastAsia="仿宋" w:cs="仿宋"/>
          <w:strike w:val="0"/>
          <w:dstrike w:val="0"/>
          <w:color w:val="auto"/>
          <w:sz w:val="28"/>
          <w:szCs w:val="28"/>
          <w:highlight w:val="none"/>
          <w:shd w:val="clear" w:color="auto" w:fill="FFFFFF"/>
          <w:lang w:val="en-US" w:eastAsia="zh-CN"/>
        </w:rPr>
        <w:t>战</w:t>
      </w:r>
      <w:r>
        <w:rPr>
          <w:rStyle w:val="12"/>
          <w:rFonts w:hint="eastAsia" w:ascii="仿宋" w:hAnsi="仿宋" w:eastAsia="仿宋" w:cs="仿宋"/>
          <w:strike w:val="0"/>
          <w:dstrike w:val="0"/>
          <w:color w:val="auto"/>
          <w:sz w:val="28"/>
          <w:szCs w:val="28"/>
          <w:highlight w:val="none"/>
          <w:shd w:val="clear" w:color="auto" w:fill="FFFFFF"/>
          <w:lang w:val="en-US" w:eastAsia="zh-CN"/>
        </w:rPr>
        <w:footnoteReference w:id="0"/>
      </w:r>
      <w:r>
        <w:rPr>
          <w:rFonts w:hint="eastAsia" w:ascii="仿宋" w:hAnsi="仿宋" w:eastAsia="仿宋" w:cs="仿宋"/>
          <w:strike w:val="0"/>
          <w:dstrike w:val="0"/>
          <w:color w:val="auto"/>
          <w:sz w:val="28"/>
          <w:szCs w:val="28"/>
          <w:highlight w:val="none"/>
          <w:shd w:val="clear" w:color="auto" w:fill="FFFFFF"/>
          <w:lang w:val="en-US" w:eastAsia="zh-CN"/>
        </w:rPr>
        <w:t>、也是最惨烈的胜利中，红嫂们用肩膀支撑着的，除了这座门板火线桥，还有英烈们赴死求胜的信念，是她们用自己柔弱的双肩托起了通往革命胜利的桥梁。</w:t>
      </w:r>
    </w:p>
    <w:p>
      <w:pPr>
        <w:pStyle w:val="7"/>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楷体" w:hAnsi="楷体" w:eastAsia="楷体" w:cs="楷体"/>
          <w:strike w:val="0"/>
          <w:dstrike w:val="0"/>
          <w:color w:val="auto"/>
          <w:sz w:val="28"/>
          <w:szCs w:val="28"/>
          <w:highlight w:val="none"/>
          <w:shd w:val="clear" w:color="auto" w:fill="FFFFFF"/>
          <w:lang w:val="en-US" w:eastAsia="zh-CN"/>
        </w:rPr>
      </w:pPr>
      <w:bookmarkStart w:id="34" w:name="_Toc5271"/>
      <w:bookmarkStart w:id="35" w:name="_Toc9226"/>
      <w:r>
        <w:rPr>
          <w:rFonts w:hint="eastAsia" w:ascii="楷体" w:hAnsi="楷体" w:eastAsia="楷体" w:cs="楷体"/>
          <w:strike w:val="0"/>
          <w:dstrike w:val="0"/>
          <w:color w:val="auto"/>
          <w:sz w:val="28"/>
          <w:szCs w:val="28"/>
          <w:highlight w:val="none"/>
          <w:shd w:val="clear" w:color="auto" w:fill="FFFFFF"/>
          <w:lang w:val="en-US" w:eastAsia="zh-CN"/>
        </w:rPr>
        <w:t>4、沂蒙妈妈——胡玉萍</w:t>
      </w:r>
      <w:bookmarkEnd w:id="34"/>
      <w:bookmarkEnd w:id="35"/>
    </w:p>
    <w:p>
      <w:pPr>
        <w:pStyle w:val="7"/>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楷体" w:hAnsi="楷体" w:eastAsia="楷体" w:cs="楷体"/>
          <w:strike w:val="0"/>
          <w:dstrike w:val="0"/>
          <w:color w:val="auto"/>
          <w:sz w:val="24"/>
          <w:szCs w:val="24"/>
          <w:highlight w:val="none"/>
        </w:rPr>
        <w:drawing>
          <wp:anchor distT="0" distB="0" distL="114300" distR="114300" simplePos="0" relativeHeight="251669504" behindDoc="0" locked="0" layoutInCell="1" allowOverlap="1">
            <wp:simplePos x="0" y="0"/>
            <wp:positionH relativeFrom="column">
              <wp:posOffset>4133850</wp:posOffset>
            </wp:positionH>
            <wp:positionV relativeFrom="paragraph">
              <wp:posOffset>112395</wp:posOffset>
            </wp:positionV>
            <wp:extent cx="1428750" cy="1932940"/>
            <wp:effectExtent l="0" t="0" r="0" b="635"/>
            <wp:wrapSquare wrapText="bothSides"/>
            <wp:docPr id="1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56"/>
                    <pic:cNvPicPr>
                      <a:picLocks noChangeAspect="1"/>
                    </pic:cNvPicPr>
                  </pic:nvPicPr>
                  <pic:blipFill>
                    <a:blip r:embed="rId22"/>
                    <a:srcRect l="29697" t="26364" r="27273" b="30000"/>
                    <a:stretch>
                      <a:fillRect/>
                    </a:stretch>
                  </pic:blipFill>
                  <pic:spPr>
                    <a:xfrm>
                      <a:off x="0" y="0"/>
                      <a:ext cx="1428750" cy="1932940"/>
                    </a:xfrm>
                    <a:prstGeom prst="rect">
                      <a:avLst/>
                    </a:prstGeom>
                    <a:noFill/>
                    <a:ln w="9525">
                      <a:noFill/>
                    </a:ln>
                  </pic:spPr>
                </pic:pic>
              </a:graphicData>
            </a:graphic>
          </wp:anchor>
        </w:drawing>
      </w:r>
      <w:r>
        <w:rPr>
          <w:rFonts w:hint="eastAsia" w:ascii="仿宋" w:hAnsi="仿宋" w:eastAsia="仿宋" w:cs="仿宋"/>
          <w:strike w:val="0"/>
          <w:dstrike w:val="0"/>
          <w:color w:val="auto"/>
          <w:sz w:val="28"/>
          <w:szCs w:val="28"/>
          <w:highlight w:val="none"/>
          <w:shd w:val="clear" w:color="auto" w:fill="FFFFFF"/>
          <w:lang w:val="en-US" w:eastAsia="zh-CN"/>
        </w:rPr>
        <w:t>全国爱国拥军模范胡玉萍拥军长达60多年的事迹。从少女时代拥军支前、护理八路军伤员，抗美援朝时为国家捐款捐粮，六十年代学雷锋，把“无私奉献”的精神带到了辽宁抚顺。在抚顺的27年间，靠养猪、拣废品，胡玉萍捐款捐物达15万多元，上交党费10400元。60年中，她为国家、为军队奉献了执著的大爱和一生的真情。</w:t>
      </w:r>
    </w:p>
    <w:p>
      <w:pPr>
        <w:pStyle w:val="7"/>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方正小标宋简体" w:hAnsi="方正小标宋简体" w:eastAsia="方正小标宋简体" w:cs="方正小标宋简体"/>
          <w:strike w:val="0"/>
          <w:dstrike w:val="0"/>
          <w:color w:val="C00000"/>
          <w:sz w:val="28"/>
          <w:szCs w:val="28"/>
          <w:highlight w:val="none"/>
          <w:shd w:val="clear" w:color="auto" w:fill="FFFFFF"/>
          <w:lang w:val="en-US" w:eastAsia="zh-CN"/>
        </w:rPr>
      </w:pPr>
      <w:r>
        <w:rPr>
          <w:rFonts w:hint="eastAsia" w:ascii="方正小标宋简体" w:hAnsi="方正小标宋简体" w:eastAsia="方正小标宋简体" w:cs="方正小标宋简体"/>
          <w:strike w:val="0"/>
          <w:dstrike w:val="0"/>
          <w:color w:val="C00000"/>
          <w:sz w:val="28"/>
          <w:szCs w:val="28"/>
          <w:highlight w:val="none"/>
          <w:shd w:val="clear" w:color="auto" w:fill="FFFFFF"/>
          <w:lang w:val="en-US" w:eastAsia="zh-CN"/>
        </w:rPr>
        <w:t>研学活动</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★活动一：【学习参观“红嫂精神”】</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参观红色影视基地《人民子弟兵将帅纪念馆》、《中国红嫂纪念馆》、《沂蒙红嫂群体展室》、《战时基层民兵展室》、《支前妇救会展馆》《跟着共产党走纪念馆》等展室，学习“红嫂精神”。</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★活动二：【真人CS】</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shd w:val="clear" w:color="auto" w:fill="FFFFFF"/>
          <w:lang w:val="en-US" w:eastAsia="zh-CN"/>
        </w:rPr>
      </w:pPr>
      <w:bookmarkStart w:id="36" w:name="_Toc8020"/>
      <w:bookmarkStart w:id="37" w:name="_Toc439"/>
      <w:r>
        <w:rPr>
          <w:rFonts w:hint="eastAsia" w:ascii="仿宋" w:hAnsi="仿宋" w:eastAsia="仿宋" w:cs="仿宋"/>
          <w:b w:val="0"/>
          <w:bCs w:val="0"/>
          <w:strike w:val="0"/>
          <w:dstrike w:val="0"/>
          <w:color w:val="auto"/>
          <w:sz w:val="28"/>
          <w:szCs w:val="28"/>
          <w:highlight w:val="none"/>
          <w:shd w:val="clear" w:color="auto" w:fill="FFFFFF"/>
          <w:lang w:val="en-US" w:eastAsia="zh-CN"/>
        </w:rPr>
        <w:t>1、学生军姿练习。</w:t>
      </w:r>
      <w:bookmarkEnd w:id="36"/>
      <w:bookmarkEnd w:id="37"/>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bookmarkStart w:id="38" w:name="_Toc5775"/>
      <w:bookmarkStart w:id="39" w:name="_Toc12900"/>
      <w:r>
        <w:rPr>
          <w:rFonts w:hint="eastAsia" w:ascii="仿宋" w:hAnsi="仿宋" w:eastAsia="仿宋" w:cs="仿宋"/>
          <w:b w:val="0"/>
          <w:bCs w:val="0"/>
          <w:strike w:val="0"/>
          <w:dstrike w:val="0"/>
          <w:color w:val="auto"/>
          <w:sz w:val="28"/>
          <w:szCs w:val="28"/>
          <w:highlight w:val="none"/>
          <w:shd w:val="clear" w:color="auto" w:fill="FFFFFF"/>
          <w:lang w:val="en-US" w:eastAsia="zh-CN"/>
        </w:rPr>
        <w:t>2、融入抗战剧情，体验真人CS。</w:t>
      </w:r>
      <w:bookmarkEnd w:id="38"/>
      <w:bookmarkEnd w:id="39"/>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★活动三：【支前体验】</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bookmarkStart w:id="40" w:name="_Toc24956"/>
      <w:bookmarkStart w:id="41" w:name="_Toc9587"/>
      <w:r>
        <w:rPr>
          <w:rFonts w:hint="eastAsia" w:ascii="仿宋" w:hAnsi="仿宋" w:eastAsia="仿宋" w:cs="仿宋"/>
          <w:b w:val="0"/>
          <w:bCs w:val="0"/>
          <w:strike w:val="0"/>
          <w:dstrike w:val="0"/>
          <w:color w:val="auto"/>
          <w:sz w:val="28"/>
          <w:szCs w:val="28"/>
          <w:highlight w:val="none"/>
          <w:shd w:val="clear" w:color="auto" w:fill="FFFFFF"/>
          <w:lang w:val="en-US" w:eastAsia="zh-CN"/>
        </w:rPr>
        <w:t>1、现场学习战地救护知识。</w:t>
      </w:r>
      <w:bookmarkEnd w:id="40"/>
      <w:bookmarkEnd w:id="41"/>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bookmarkStart w:id="42" w:name="_Toc18957"/>
      <w:bookmarkStart w:id="43" w:name="_Toc22129"/>
      <w:r>
        <w:rPr>
          <w:rFonts w:hint="eastAsia" w:ascii="仿宋" w:hAnsi="仿宋" w:eastAsia="仿宋" w:cs="仿宋"/>
          <w:b w:val="0"/>
          <w:bCs w:val="0"/>
          <w:strike w:val="0"/>
          <w:dstrike w:val="0"/>
          <w:color w:val="auto"/>
          <w:sz w:val="28"/>
          <w:szCs w:val="28"/>
          <w:highlight w:val="none"/>
          <w:shd w:val="clear" w:color="auto" w:fill="FFFFFF"/>
          <w:lang w:val="en-US" w:eastAsia="zh-CN"/>
        </w:rPr>
        <w:t>2、现场体验支前拥军活动并体验推碾磨面、纺线。</w:t>
      </w:r>
      <w:bookmarkEnd w:id="42"/>
      <w:bookmarkEnd w:id="43"/>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★活动四：【五谷画制作/观看红色电影】</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1、五谷粮食画是一种古老的中国传统艺术，以五谷杂粮为本体，通过画、粘、贴、等手段，做成山水、人物、花鸟、卡通等形象的图画。分组进行制作，增加学生之间的团队协作。</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2、观看红色电影。</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研学探究</w:t>
      </w:r>
    </w:p>
    <w:p>
      <w:pPr>
        <w:pStyle w:val="7"/>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沂蒙红嫂纪念馆是中国唯一一处以</w:t>
      </w:r>
      <w:r>
        <w:rPr>
          <w:rFonts w:hint="eastAsia" w:ascii="仿宋" w:hAnsi="仿宋" w:eastAsia="仿宋" w:cs="仿宋"/>
          <w:strike w:val="0"/>
          <w:dstrike w:val="0"/>
          <w:color w:val="auto"/>
          <w:sz w:val="28"/>
          <w:szCs w:val="28"/>
          <w:highlight w:val="none"/>
          <w:u w:val="single"/>
          <w:shd w:val="clear" w:color="auto" w:fill="FFFFFF"/>
          <w:lang w:val="en-US" w:eastAsia="zh-CN"/>
        </w:rPr>
        <w:t xml:space="preserve">      </w:t>
      </w:r>
      <w:r>
        <w:rPr>
          <w:rFonts w:hint="eastAsia" w:ascii="仿宋" w:hAnsi="仿宋" w:eastAsia="仿宋" w:cs="仿宋"/>
          <w:strike w:val="0"/>
          <w:dstrike w:val="0"/>
          <w:color w:val="auto"/>
          <w:sz w:val="28"/>
          <w:szCs w:val="28"/>
          <w:highlight w:val="none"/>
          <w:shd w:val="clear" w:color="auto" w:fill="FFFFFF"/>
          <w:lang w:val="en-US" w:eastAsia="zh-CN"/>
        </w:rPr>
        <w:t>为主题的革命纪念馆。</w:t>
      </w:r>
    </w:p>
    <w:p>
      <w:pPr>
        <w:pStyle w:val="7"/>
        <w:keepNext w:val="0"/>
        <w:keepLines w:val="0"/>
        <w:pageBreakBefore w:val="0"/>
        <w:widowControl/>
        <w:numPr>
          <w:ilvl w:val="0"/>
          <w:numId w:val="4"/>
        </w:numPr>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红色记忆对对碰</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jc w:val="left"/>
        <w:textAlignment w:val="auto"/>
        <w:rPr>
          <w:rFonts w:hint="default"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沂蒙母亲           明德英</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jc w:val="left"/>
        <w:textAlignment w:val="auto"/>
        <w:rPr>
          <w:rFonts w:hint="default"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沂蒙大姐           胡玉平</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jc w:val="left"/>
        <w:textAlignment w:val="auto"/>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沂蒙妈妈           李桂芳</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jc w:val="left"/>
        <w:textAlignment w:val="auto"/>
        <w:rPr>
          <w:rFonts w:hint="default"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乳汁救伤员         王焕于</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3、说出你的感悟：沂蒙母亲王换于对于革命战争胜利作出哪些贡献？</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4、虽然时代不同，但精神必须传递，作为青少年你从沂蒙红嫂中学习什么？又该怎样学习呢？</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9"/>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2"/>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9"/>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1"/>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pPr>
      <w:bookmarkStart w:id="44" w:name="_Toc6314"/>
      <w:r>
        <w:rPr>
          <w:rFonts w:hint="eastAsia" w:ascii="方正小标宋简体" w:hAnsi="方正小标宋简体" w:eastAsia="方正小标宋简体" w:cs="方正小标宋简体"/>
          <w:b w:val="0"/>
          <w:bCs w:val="0"/>
          <w:strike w:val="0"/>
          <w:dstrike w:val="0"/>
          <w:color w:val="auto"/>
          <w:sz w:val="36"/>
          <w:szCs w:val="36"/>
          <w:highlight w:val="none"/>
          <w:shd w:val="clear" w:color="auto" w:fill="FFFFFF"/>
          <w:lang w:val="en-US" w:eastAsia="zh-CN"/>
        </w:rPr>
        <w:t>《青山作证英名存》</w:t>
      </w:r>
      <w:bookmarkEnd w:id="44"/>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u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u w:val="none"/>
          <w:lang w:val="en-US" w:eastAsia="zh-CN"/>
        </w:rPr>
        <w:t>学习重点</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方正小标宋简体" w:hAnsi="方正小标宋简体" w:eastAsia="方正小标宋简体" w:cs="方正小标宋简体"/>
          <w:b w:val="0"/>
          <w:bCs w:val="0"/>
          <w:strike w:val="0"/>
          <w:dstrike w:val="0"/>
          <w:color w:val="auto"/>
          <w:kern w:val="0"/>
          <w:sz w:val="28"/>
          <w:szCs w:val="28"/>
          <w:highlight w:val="none"/>
          <w:shd w:val="clear" w:color="auto" w:fill="FFFFFF"/>
          <w:lang w:val="en-US" w:eastAsia="zh-CN" w:bidi="ar-SA"/>
        </w:rPr>
      </w:pPr>
      <w:r>
        <w:rPr>
          <w:rFonts w:hint="eastAsia" w:ascii="仿宋" w:hAnsi="仿宋" w:eastAsia="仿宋" w:cs="仿宋"/>
          <w:b w:val="0"/>
          <w:bCs w:val="0"/>
          <w:strike w:val="0"/>
          <w:dstrike w:val="0"/>
          <w:color w:val="auto"/>
          <w:sz w:val="28"/>
          <w:szCs w:val="28"/>
          <w:highlight w:val="none"/>
          <w:lang w:val="en-US" w:eastAsia="zh-CN"/>
        </w:rPr>
        <w:t>大青山战役发生的背景、时间、地点及英雄人物事迹。</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方正小标宋简体" w:hAnsi="方正小标宋简体" w:eastAsia="方正小标宋简体" w:cs="方正小标宋简体"/>
          <w:b w:val="0"/>
          <w:bCs w:val="0"/>
          <w:strike w:val="0"/>
          <w:dstrike w:val="0"/>
          <w:color w:val="C00000"/>
          <w:sz w:val="32"/>
          <w:szCs w:val="32"/>
          <w:highlight w:val="none"/>
          <w:shd w:val="clear" w:color="auto" w:fill="FFFFFF"/>
          <w:lang w:val="en-US" w:eastAsia="zh-CN"/>
        </w:rPr>
      </w:pPr>
      <w:r>
        <w:rPr>
          <w:rFonts w:hint="eastAsia" w:ascii="方正小标宋简体" w:hAnsi="方正小标宋简体" w:eastAsia="方正小标宋简体" w:cs="方正小标宋简体"/>
          <w:b w:val="0"/>
          <w:bCs w:val="0"/>
          <w:strike w:val="0"/>
          <w:dstrike w:val="0"/>
          <w:color w:val="C00000"/>
          <w:kern w:val="0"/>
          <w:sz w:val="28"/>
          <w:szCs w:val="28"/>
          <w:highlight w:val="none"/>
          <w:shd w:val="clear" w:color="auto" w:fill="FFFFFF"/>
          <w:lang w:val="en-US" w:eastAsia="zh-CN" w:bidi="ar-SA"/>
        </w:rPr>
        <w:t>学习导航</w:t>
      </w:r>
    </w:p>
    <w:p>
      <w:pPr>
        <w:pStyle w:val="7"/>
        <w:keepNext w:val="0"/>
        <w:keepLines w:val="0"/>
        <w:pageBreakBefore w:val="0"/>
        <w:widowControl/>
        <w:shd w:val="clear" w:color="auto" w:fill="FFFFFF"/>
        <w:kinsoku/>
        <w:wordWrap/>
        <w:overflowPunct/>
        <w:topLinePunct w:val="0"/>
        <w:autoSpaceDE/>
        <w:autoSpaceDN/>
        <w:bidi w:val="0"/>
        <w:adjustRightInd/>
        <w:snapToGrid/>
        <w:spacing w:line="540" w:lineRule="exact"/>
        <w:ind w:firstLine="480" w:firstLineChars="200"/>
        <w:jc w:val="left"/>
        <w:textAlignment w:val="auto"/>
        <w:rPr>
          <w:rFonts w:hint="default" w:ascii="仿宋" w:hAnsi="仿宋" w:eastAsia="仿宋" w:cs="仿宋"/>
          <w:b w:val="0"/>
          <w:bCs w:val="0"/>
          <w:strike w:val="0"/>
          <w:dstrike w:val="0"/>
          <w:color w:val="auto"/>
          <w:sz w:val="28"/>
          <w:szCs w:val="28"/>
          <w:highlight w:val="none"/>
          <w:shd w:val="clear" w:color="auto" w:fill="FFFFFF"/>
          <w:lang w:val="en-US" w:eastAsia="zh-CN"/>
        </w:rPr>
      </w:pPr>
      <w:r>
        <w:rPr>
          <w:rFonts w:ascii="宋体" w:hAnsi="宋体" w:eastAsia="宋体" w:cs="宋体"/>
          <w:strike w:val="0"/>
          <w:dstrike w:val="0"/>
          <w:color w:val="auto"/>
          <w:sz w:val="24"/>
          <w:szCs w:val="24"/>
          <w:highlight w:val="none"/>
        </w:rPr>
        <w:drawing>
          <wp:anchor distT="0" distB="0" distL="114300" distR="114300" simplePos="0" relativeHeight="251679744" behindDoc="1" locked="0" layoutInCell="1" allowOverlap="1">
            <wp:simplePos x="0" y="0"/>
            <wp:positionH relativeFrom="column">
              <wp:posOffset>4181475</wp:posOffset>
            </wp:positionH>
            <wp:positionV relativeFrom="paragraph">
              <wp:posOffset>13335</wp:posOffset>
            </wp:positionV>
            <wp:extent cx="1520825" cy="2028190"/>
            <wp:effectExtent l="0" t="0" r="3175" b="635"/>
            <wp:wrapTight wrapText="bothSides">
              <wp:wrapPolygon>
                <wp:start x="0" y="0"/>
                <wp:lineTo x="0" y="21505"/>
                <wp:lineTo x="21510" y="21505"/>
                <wp:lineTo x="21510" y="0"/>
                <wp:lineTo x="0" y="0"/>
              </wp:wrapPolygon>
            </wp:wrapTight>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23"/>
                    <a:stretch>
                      <a:fillRect/>
                    </a:stretch>
                  </pic:blipFill>
                  <pic:spPr>
                    <a:xfrm>
                      <a:off x="0" y="0"/>
                      <a:ext cx="1520825" cy="2028190"/>
                    </a:xfrm>
                    <a:prstGeom prst="rect">
                      <a:avLst/>
                    </a:prstGeom>
                    <a:noFill/>
                    <a:ln w="9525">
                      <a:noFill/>
                    </a:ln>
                  </pic:spPr>
                </pic:pic>
              </a:graphicData>
            </a:graphic>
          </wp:anchor>
        </w:drawing>
      </w:r>
      <w:r>
        <w:rPr>
          <w:rFonts w:hint="eastAsia" w:ascii="黑体" w:hAnsi="黑体" w:eastAsia="黑体" w:cs="黑体"/>
          <w:strike w:val="0"/>
          <w:dstrike w:val="0"/>
          <w:color w:val="auto"/>
          <w:sz w:val="28"/>
          <w:szCs w:val="28"/>
          <w:highlight w:val="none"/>
          <w:shd w:val="clear" w:color="auto" w:fill="FFFFFF"/>
          <w:lang w:val="en-US" w:eastAsia="zh-CN"/>
        </w:rPr>
        <w:t>◆大青山突围纪念馆</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bCs/>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大青山位于蒙山东</w:t>
      </w:r>
      <w:r>
        <w:rPr>
          <w:rFonts w:hint="eastAsia" w:ascii="仿宋" w:hAnsi="仿宋" w:eastAsia="仿宋" w:cs="仿宋"/>
          <w:b w:val="0"/>
          <w:bCs w:val="0"/>
          <w:strike w:val="0"/>
          <w:dstrike w:val="0"/>
          <w:color w:val="auto"/>
          <w:sz w:val="28"/>
          <w:szCs w:val="28"/>
          <w:highlight w:val="none"/>
          <w:shd w:val="clear" w:color="auto" w:fill="FFFFFF"/>
          <w:lang w:val="en-US" w:eastAsia="zh-CN"/>
        </w:rPr>
        <w:fldChar w:fldCharType="begin"/>
      </w:r>
      <w:r>
        <w:rPr>
          <w:rFonts w:hint="eastAsia" w:ascii="仿宋" w:hAnsi="仿宋" w:eastAsia="仿宋" w:cs="仿宋"/>
          <w:b w:val="0"/>
          <w:bCs w:val="0"/>
          <w:strike w:val="0"/>
          <w:dstrike w:val="0"/>
          <w:color w:val="auto"/>
          <w:sz w:val="28"/>
          <w:szCs w:val="28"/>
          <w:highlight w:val="none"/>
          <w:shd w:val="clear" w:color="auto" w:fill="FFFFFF"/>
          <w:lang w:val="en-US" w:eastAsia="zh-CN"/>
        </w:rPr>
        <w:instrText xml:space="preserve"> EQ \* jc0 \* "Font:仿宋" \* hps14 \o \ad(\s \up 13(lù),麓)</w:instrText>
      </w:r>
      <w:r>
        <w:rPr>
          <w:rFonts w:hint="eastAsia" w:ascii="仿宋" w:hAnsi="仿宋" w:eastAsia="仿宋" w:cs="仿宋"/>
          <w:b w:val="0"/>
          <w:bCs w:val="0"/>
          <w:strike w:val="0"/>
          <w:dstrike w:val="0"/>
          <w:color w:val="auto"/>
          <w:sz w:val="28"/>
          <w:szCs w:val="28"/>
          <w:highlight w:val="none"/>
          <w:shd w:val="clear" w:color="auto" w:fill="FFFFFF"/>
          <w:lang w:val="en-US" w:eastAsia="zh-CN"/>
        </w:rPr>
        <w:fldChar w:fldCharType="end"/>
      </w:r>
      <w:r>
        <w:rPr>
          <w:rFonts w:hint="eastAsia" w:ascii="仿宋" w:hAnsi="仿宋" w:eastAsia="仿宋" w:cs="仿宋"/>
          <w:b w:val="0"/>
          <w:bCs w:val="0"/>
          <w:strike w:val="0"/>
          <w:dstrike w:val="0"/>
          <w:color w:val="auto"/>
          <w:sz w:val="28"/>
          <w:szCs w:val="28"/>
          <w:highlight w:val="none"/>
          <w:shd w:val="clear" w:color="auto" w:fill="FFFFFF"/>
          <w:lang w:val="en-US" w:eastAsia="zh-CN"/>
        </w:rPr>
        <w:t>，海拔686.2米，是费县、沂南、蒙阴三县交界处的最高峰。抗日战争时期，大青山一带是沂蒙抗日根据地的中心地区。</w:t>
      </w:r>
      <w:r>
        <w:rPr>
          <w:rFonts w:hint="default" w:ascii="仿宋" w:hAnsi="仿宋" w:eastAsia="仿宋" w:cs="仿宋"/>
          <w:b w:val="0"/>
          <w:bCs w:val="0"/>
          <w:strike w:val="0"/>
          <w:dstrike w:val="0"/>
          <w:color w:val="auto"/>
          <w:sz w:val="28"/>
          <w:szCs w:val="28"/>
          <w:highlight w:val="none"/>
          <w:shd w:val="clear" w:color="auto" w:fill="FFFFFF"/>
          <w:lang w:val="en-US" w:eastAsia="zh-CN"/>
        </w:rPr>
        <w:t>1941年11月</w:t>
      </w:r>
      <w:r>
        <w:rPr>
          <w:rFonts w:hint="eastAsia" w:ascii="仿宋" w:hAnsi="仿宋" w:eastAsia="仿宋" w:cs="仿宋"/>
          <w:b w:val="0"/>
          <w:bCs w:val="0"/>
          <w:strike w:val="0"/>
          <w:dstrike w:val="0"/>
          <w:color w:val="auto"/>
          <w:sz w:val="28"/>
          <w:szCs w:val="28"/>
          <w:highlight w:val="none"/>
          <w:shd w:val="clear" w:color="auto" w:fill="FFFFFF"/>
          <w:lang w:val="en-US" w:eastAsia="zh-CN"/>
        </w:rPr>
        <w:t>30日发生的大青山突围</w:t>
      </w:r>
      <w:r>
        <w:rPr>
          <w:rFonts w:hint="default" w:ascii="仿宋" w:hAnsi="仿宋" w:eastAsia="仿宋" w:cs="仿宋"/>
          <w:b w:val="0"/>
          <w:bCs w:val="0"/>
          <w:strike w:val="0"/>
          <w:dstrike w:val="0"/>
          <w:color w:val="auto"/>
          <w:sz w:val="28"/>
          <w:szCs w:val="28"/>
          <w:highlight w:val="none"/>
          <w:shd w:val="clear" w:color="auto" w:fill="FFFFFF"/>
          <w:lang w:val="en-US" w:eastAsia="zh-CN"/>
        </w:rPr>
        <w:t>，</w:t>
      </w:r>
      <w:r>
        <w:rPr>
          <w:rFonts w:hint="default" w:ascii="仿宋" w:hAnsi="仿宋" w:eastAsia="仿宋" w:cs="仿宋"/>
          <w:b/>
          <w:bCs/>
          <w:strike w:val="0"/>
          <w:dstrike w:val="0"/>
          <w:color w:val="auto"/>
          <w:sz w:val="28"/>
          <w:szCs w:val="28"/>
          <w:highlight w:val="none"/>
          <w:shd w:val="clear" w:color="auto" w:fill="FFFFFF"/>
          <w:lang w:val="en-US" w:eastAsia="zh-CN"/>
        </w:rPr>
        <w:t>是山东沂蒙抗日根据地军民反击5.3万日军</w:t>
      </w:r>
      <w:r>
        <w:rPr>
          <w:rFonts w:hint="eastAsia" w:ascii="仿宋" w:hAnsi="仿宋" w:eastAsia="仿宋" w:cs="仿宋"/>
          <w:b/>
          <w:bCs/>
          <w:strike w:val="0"/>
          <w:dstrike w:val="0"/>
          <w:color w:val="auto"/>
          <w:sz w:val="28"/>
          <w:szCs w:val="28"/>
          <w:highlight w:val="none"/>
          <w:shd w:val="clear" w:color="auto" w:fill="FFFFFF"/>
          <w:lang w:val="en-US" w:eastAsia="zh-CN"/>
        </w:rPr>
        <w:t>“</w:t>
      </w:r>
      <w:r>
        <w:rPr>
          <w:rFonts w:hint="default" w:ascii="仿宋" w:hAnsi="仿宋" w:eastAsia="仿宋" w:cs="仿宋"/>
          <w:b/>
          <w:bCs/>
          <w:strike w:val="0"/>
          <w:dstrike w:val="0"/>
          <w:color w:val="auto"/>
          <w:sz w:val="28"/>
          <w:szCs w:val="28"/>
          <w:highlight w:val="none"/>
          <w:shd w:val="clear" w:color="auto" w:fill="FFFFFF"/>
          <w:lang w:val="en-US" w:eastAsia="zh-CN"/>
        </w:rPr>
        <w:t>铁壁合围</w:t>
      </w:r>
      <w:r>
        <w:rPr>
          <w:rFonts w:hint="eastAsia" w:ascii="仿宋" w:hAnsi="仿宋" w:eastAsia="仿宋" w:cs="仿宋"/>
          <w:b/>
          <w:bCs/>
          <w:strike w:val="0"/>
          <w:dstrike w:val="0"/>
          <w:color w:val="auto"/>
          <w:sz w:val="28"/>
          <w:szCs w:val="28"/>
          <w:highlight w:val="none"/>
          <w:shd w:val="clear" w:color="auto" w:fill="FFFFFF"/>
          <w:lang w:val="en-US" w:eastAsia="zh-CN"/>
        </w:rPr>
        <w:t>”</w:t>
      </w:r>
      <w:r>
        <w:rPr>
          <w:rFonts w:hint="default" w:ascii="仿宋" w:hAnsi="仿宋" w:eastAsia="仿宋" w:cs="仿宋"/>
          <w:b/>
          <w:bCs/>
          <w:strike w:val="0"/>
          <w:dstrike w:val="0"/>
          <w:color w:val="auto"/>
          <w:sz w:val="28"/>
          <w:szCs w:val="28"/>
          <w:highlight w:val="none"/>
          <w:shd w:val="clear" w:color="auto" w:fill="FFFFFF"/>
          <w:lang w:val="en-US" w:eastAsia="zh-CN"/>
        </w:rPr>
        <w:t>大扫荡中的一次著名战斗，也是抗日战争时期津浦铁路以东山东敌后战场我方损失最大的一次突围战</w:t>
      </w:r>
      <w:r>
        <w:rPr>
          <w:rFonts w:hint="eastAsia" w:ascii="仿宋" w:hAnsi="仿宋" w:eastAsia="仿宋" w:cs="仿宋"/>
          <w:b/>
          <w:bCs/>
          <w:strike w:val="0"/>
          <w:dstrike w:val="0"/>
          <w:color w:val="auto"/>
          <w:sz w:val="28"/>
          <w:szCs w:val="28"/>
          <w:highlight w:val="none"/>
          <w:shd w:val="clear" w:color="auto" w:fill="FFFFFF"/>
          <w:lang w:val="en-US" w:eastAsia="zh-CN"/>
        </w:rPr>
        <w:t>，是山东党政军民在世界反法西斯和中国抗战史上进行的一场英勇悲壮的最著名的突围战。</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1941年11月29日，抗大一分校移驻费东县大青山西侧的胡家庄、大古台一带（今属费县薛庄镇）。突围中，遭受了重大损失。山东省战工会副主任兼秘书长陈明、国际友人汉斯·希伯、一一五师敌军工作部部长王立人、抗大一分校二大队政委刘惠东、蒙山支队政委刘涛等近千人壮烈牺牲。抗日军民在战斗中表现出来的不畏强敌、顾全大局、对党忠诚、信念坚定的爱国主义精神和民族精神，被原国务院副总理谷牧称为：“北有平型关、南有大青山”。</w:t>
      </w:r>
    </w:p>
    <w:p>
      <w:pPr>
        <w:keepNext w:val="0"/>
        <w:keepLines w:val="0"/>
        <w:pageBreakBefore w:val="0"/>
        <w:widowControl w:val="0"/>
        <w:numPr>
          <w:ilvl w:val="0"/>
          <w:numId w:val="0"/>
        </w:numPr>
        <w:shd w:val="clea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auto"/>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auto"/>
          <w:sz w:val="28"/>
          <w:szCs w:val="28"/>
          <w:highlight w:val="none"/>
          <w:lang w:val="en-US" w:eastAsia="zh-CN"/>
        </w:rPr>
        <w:t>研学活动</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★活动一：【参观学习</w:t>
      </w:r>
      <w:r>
        <w:rPr>
          <w:rFonts w:hint="eastAsia" w:ascii="仿宋" w:hAnsi="仿宋" w:eastAsia="仿宋" w:cs="仿宋"/>
          <w:b w:val="0"/>
          <w:bCs w:val="0"/>
          <w:strike w:val="0"/>
          <w:dstrike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在讲解员及导师带领下参观大青山突围纪念馆，了解大青山突围战的相关背景及革命先烈浴血奋战的英雄事迹。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★活动二：【</w:t>
      </w:r>
      <w:r>
        <w:rPr>
          <w:rFonts w:hint="eastAsia" w:ascii="仿宋" w:hAnsi="仿宋" w:eastAsia="仿宋" w:cs="仿宋"/>
          <w:b w:val="0"/>
          <w:bCs w:val="0"/>
          <w:strike w:val="0"/>
          <w:dstrike w:val="0"/>
          <w:color w:val="auto"/>
          <w:sz w:val="28"/>
          <w:szCs w:val="28"/>
          <w:highlight w:val="none"/>
          <w:lang w:val="en-US" w:eastAsia="zh-CN"/>
        </w:rPr>
        <w:t>红色主题拉力赛】</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组织每个小组内的同学，通过互相分享红色故事、红色歌曲或者朗诵关于红色主题的诗歌等形式，歌颂革命烈士。</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研学探究</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1、大青山突围战发生时间是1941年11月29日，突围发生在哪里？</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2、大青山突围战中牺牲的革命英雄有：</w:t>
      </w:r>
      <w:r>
        <w:rPr>
          <w:rFonts w:hint="eastAsia" w:ascii="仿宋" w:hAnsi="仿宋" w:eastAsia="仿宋" w:cs="仿宋"/>
          <w:b w:val="0"/>
          <w:bCs w:val="0"/>
          <w:strike w:val="0"/>
          <w:dstrike w:val="0"/>
          <w:color w:val="auto"/>
          <w:sz w:val="28"/>
          <w:szCs w:val="28"/>
          <w:highlight w:val="none"/>
          <w:u w:val="single"/>
          <w:lang w:val="en-US" w:eastAsia="zh-CN"/>
        </w:rPr>
        <w:t xml:space="preserve">                     </w:t>
      </w:r>
      <w:r>
        <w:rPr>
          <w:rFonts w:hint="eastAsia" w:ascii="仿宋" w:hAnsi="仿宋" w:eastAsia="仿宋" w:cs="仿宋"/>
          <w:b w:val="0"/>
          <w:bCs w:val="0"/>
          <w:strike w:val="0"/>
          <w:dstrike w:val="0"/>
          <w:color w:val="auto"/>
          <w:sz w:val="28"/>
          <w:szCs w:val="28"/>
          <w:highlight w:val="non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3、探究抗日战士们是如何突围的？</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4、通过红色主题拉力赛活动，你对当年抗日战争有何感悟？</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trike w:val="0"/>
          <w:dstrike w:val="0"/>
          <w:color w:val="auto"/>
          <w:sz w:val="28"/>
          <w:szCs w:val="28"/>
          <w:highlight w:val="none"/>
          <w:lang w:val="en-US" w:eastAsia="zh-CN"/>
        </w:rPr>
      </w:pPr>
    </w:p>
    <w:p>
      <w:pPr>
        <w:pStyle w:val="2"/>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jc w:val="center"/>
        <w:textAlignment w:val="auto"/>
        <w:outlineLvl w:val="1"/>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pPr>
      <w:bookmarkStart w:id="45" w:name="_Toc14161"/>
      <w:r>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t>《兵民是胜利之本》</w:t>
      </w:r>
      <w:bookmarkEnd w:id="45"/>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学习重点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bCs/>
          <w:strike w:val="0"/>
          <w:dstrike w:val="0"/>
          <w:color w:val="auto"/>
          <w:kern w:val="0"/>
          <w:sz w:val="28"/>
          <w:szCs w:val="28"/>
          <w:highlight w:val="none"/>
          <w:shd w:val="clear" w:color="auto" w:fill="FFFFFF"/>
          <w:lang w:val="en-US" w:eastAsia="zh-CN" w:bidi="ar-SA"/>
        </w:rPr>
      </w:pPr>
      <w:r>
        <w:rPr>
          <w:rFonts w:hint="eastAsia" w:ascii="仿宋" w:hAnsi="仿宋" w:eastAsia="仿宋" w:cs="仿宋"/>
          <w:b w:val="0"/>
          <w:bCs w:val="0"/>
          <w:strike w:val="0"/>
          <w:dstrike w:val="0"/>
          <w:color w:val="auto"/>
          <w:sz w:val="28"/>
          <w:szCs w:val="28"/>
          <w:highlight w:val="none"/>
          <w:lang w:val="en-US" w:eastAsia="zh-CN"/>
        </w:rPr>
        <w:t>解放战争时期发生在沂蒙大地上的著名孟良崮战役相关背景、时间、地点、主要领导人物、英雄事迹以及体现出的拥军支前精神。</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hint="eastAsia" w:ascii="方正小标宋简体" w:hAnsi="方正小标宋简体" w:eastAsia="方正小标宋简体" w:cs="方正小标宋简体"/>
          <w:b w:val="0"/>
          <w:bCs w:val="0"/>
          <w:strike w:val="0"/>
          <w:dstrike w:val="0"/>
          <w:color w:val="C00000"/>
          <w:kern w:val="0"/>
          <w:sz w:val="28"/>
          <w:szCs w:val="28"/>
          <w:highlight w:val="none"/>
          <w:shd w:val="clear" w:color="auto" w:fill="FFFFFF"/>
          <w:lang w:val="en-US" w:eastAsia="zh-CN" w:bidi="ar-SA"/>
        </w:rPr>
      </w:pPr>
      <w:r>
        <w:rPr>
          <w:rFonts w:hint="eastAsia" w:ascii="方正小标宋简体" w:hAnsi="方正小标宋简体" w:eastAsia="方正小标宋简体" w:cs="方正小标宋简体"/>
          <w:b w:val="0"/>
          <w:bCs w:val="0"/>
          <w:strike w:val="0"/>
          <w:dstrike w:val="0"/>
          <w:color w:val="C00000"/>
          <w:kern w:val="0"/>
          <w:sz w:val="28"/>
          <w:szCs w:val="28"/>
          <w:highlight w:val="none"/>
          <w:shd w:val="clear" w:color="auto" w:fill="FFFFFF"/>
          <w:lang w:val="en-US" w:eastAsia="zh-CN" w:bidi="ar-SA"/>
        </w:rPr>
        <w:t>学习导航</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黑体" w:hAnsi="黑体" w:eastAsia="黑体" w:cs="黑体"/>
          <w:b w:val="0"/>
          <w:bCs w:val="0"/>
          <w:strike w:val="0"/>
          <w:dstrike w:val="0"/>
          <w:color w:val="auto"/>
          <w:kern w:val="0"/>
          <w:sz w:val="28"/>
          <w:szCs w:val="28"/>
          <w:highlight w:val="none"/>
          <w:shd w:val="clear" w:color="auto" w:fill="FFFFFF"/>
          <w:lang w:val="en-US" w:eastAsia="zh-CN" w:bidi="ar-SA"/>
        </w:rPr>
      </w:pPr>
      <w:r>
        <w:rPr>
          <w:rFonts w:hint="eastAsia" w:ascii="黑体" w:hAnsi="黑体" w:eastAsia="黑体" w:cs="黑体"/>
          <w:b w:val="0"/>
          <w:bCs w:val="0"/>
          <w:strike w:val="0"/>
          <w:dstrike w:val="0"/>
          <w:color w:val="auto"/>
          <w:kern w:val="0"/>
          <w:sz w:val="28"/>
          <w:szCs w:val="28"/>
          <w:highlight w:val="none"/>
          <w:shd w:val="clear" w:color="auto" w:fill="FFFFFF"/>
          <w:lang w:val="en-US" w:eastAsia="zh-CN" w:bidi="ar-SA"/>
        </w:rPr>
        <w:t>◆孟良崮战役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482"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ascii="宋体" w:hAnsi="宋体" w:eastAsia="宋体" w:cs="宋体"/>
          <w:b/>
          <w:bCs/>
          <w:strike w:val="0"/>
          <w:dstrike w:val="0"/>
          <w:color w:val="auto"/>
          <w:sz w:val="24"/>
          <w:szCs w:val="24"/>
          <w:highlight w:val="none"/>
        </w:rPr>
        <w:drawing>
          <wp:anchor distT="0" distB="0" distL="114300" distR="114300" simplePos="0" relativeHeight="251673600" behindDoc="0" locked="0" layoutInCell="1" allowOverlap="1">
            <wp:simplePos x="0" y="0"/>
            <wp:positionH relativeFrom="column">
              <wp:posOffset>114300</wp:posOffset>
            </wp:positionH>
            <wp:positionV relativeFrom="paragraph">
              <wp:posOffset>367030</wp:posOffset>
            </wp:positionV>
            <wp:extent cx="2843530" cy="1317625"/>
            <wp:effectExtent l="0" t="0" r="4445" b="6350"/>
            <wp:wrapSquare wrapText="bothSides"/>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24"/>
                    <a:stretch>
                      <a:fillRect/>
                    </a:stretch>
                  </pic:blipFill>
                  <pic:spPr>
                    <a:xfrm>
                      <a:off x="0" y="0"/>
                      <a:ext cx="2843530" cy="1317625"/>
                    </a:xfrm>
                    <a:prstGeom prst="rect">
                      <a:avLst/>
                    </a:prstGeom>
                    <a:noFill/>
                    <a:ln w="9525">
                      <a:noFill/>
                    </a:ln>
                  </pic:spPr>
                </pic:pic>
              </a:graphicData>
            </a:graphic>
          </wp:anchor>
        </w:drawing>
      </w:r>
      <w:r>
        <w:rPr>
          <w:rFonts w:hint="eastAsia" w:ascii="仿宋" w:hAnsi="仿宋" w:eastAsia="仿宋" w:cs="仿宋"/>
          <w:b/>
          <w:bCs/>
          <w:strike w:val="0"/>
          <w:dstrike w:val="0"/>
          <w:color w:val="auto"/>
          <w:sz w:val="28"/>
          <w:szCs w:val="28"/>
          <w:highlight w:val="none"/>
          <w:lang w:val="en-US" w:eastAsia="zh-CN"/>
        </w:rPr>
        <w:t>孟良崮战役是解放战争时期，中国人民解放军华东野战军在山东省蒙阴县东南孟良崮地区对国民党军进行的进攻作战。</w:t>
      </w:r>
      <w:r>
        <w:rPr>
          <w:rFonts w:hint="eastAsia" w:ascii="仿宋" w:hAnsi="仿宋" w:eastAsia="仿宋" w:cs="仿宋"/>
          <w:b w:val="0"/>
          <w:bCs w:val="0"/>
          <w:strike w:val="0"/>
          <w:dstrike w:val="0"/>
          <w:color w:val="auto"/>
          <w:sz w:val="28"/>
          <w:szCs w:val="28"/>
          <w:highlight w:val="none"/>
          <w:lang w:val="en-US" w:eastAsia="zh-CN"/>
        </w:rPr>
        <w:t>此战，华东野战军以百万军中取上将首级的气魂，在广大人民的大力支援下，一举全歼国民党军精锐“五大主力”之一整编第74师，沉重打击了国民党军队，粉碎了国民党军对山东的重点进攻。</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此战役也是粟裕大将指挥的杰出战役之一，被誉为“百万军中取上将首级”，毛泽东主席曾对粟裕说过“这场战役中国只有两个人没有想到，一个是蒋介石，另一个就是我毛泽东!”</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黑体" w:hAnsi="黑体" w:eastAsia="黑体" w:cs="黑体"/>
          <w:b w:val="0"/>
          <w:bCs w:val="0"/>
          <w:strike w:val="0"/>
          <w:dstrike w:val="0"/>
          <w:color w:val="auto"/>
          <w:kern w:val="0"/>
          <w:sz w:val="28"/>
          <w:szCs w:val="28"/>
          <w:highlight w:val="none"/>
          <w:shd w:val="clear" w:color="auto" w:fill="FFFFFF"/>
          <w:lang w:val="en-US" w:eastAsia="zh-CN" w:bidi="ar-SA"/>
        </w:rPr>
      </w:pPr>
      <w:r>
        <w:rPr>
          <w:rFonts w:hint="eastAsia" w:ascii="黑体" w:hAnsi="黑体" w:eastAsia="黑体" w:cs="黑体"/>
          <w:b w:val="0"/>
          <w:bCs w:val="0"/>
          <w:strike w:val="0"/>
          <w:dstrike w:val="0"/>
          <w:color w:val="auto"/>
          <w:kern w:val="0"/>
          <w:sz w:val="28"/>
          <w:szCs w:val="28"/>
          <w:highlight w:val="none"/>
          <w:shd w:val="clear" w:color="auto" w:fill="FFFFFF"/>
          <w:lang w:val="en-US" w:eastAsia="zh-CN" w:bidi="ar-SA"/>
        </w:rPr>
        <w:t>◆沂蒙六姐妹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48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ascii="宋体" w:hAnsi="宋体" w:eastAsia="宋体" w:cs="宋体"/>
          <w:strike w:val="0"/>
          <w:dstrike w:val="0"/>
          <w:color w:val="auto"/>
          <w:sz w:val="24"/>
          <w:szCs w:val="24"/>
          <w:highlight w:val="none"/>
        </w:rPr>
        <w:drawing>
          <wp:anchor distT="0" distB="0" distL="114300" distR="114300" simplePos="0" relativeHeight="251660288" behindDoc="0" locked="0" layoutInCell="1" allowOverlap="1">
            <wp:simplePos x="0" y="0"/>
            <wp:positionH relativeFrom="column">
              <wp:posOffset>3535680</wp:posOffset>
            </wp:positionH>
            <wp:positionV relativeFrom="paragraph">
              <wp:posOffset>203200</wp:posOffset>
            </wp:positionV>
            <wp:extent cx="2099310" cy="1591310"/>
            <wp:effectExtent l="0" t="0" r="5715" b="889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5"/>
                    <a:stretch>
                      <a:fillRect/>
                    </a:stretch>
                  </pic:blipFill>
                  <pic:spPr>
                    <a:xfrm>
                      <a:off x="0" y="0"/>
                      <a:ext cx="2099310" cy="1591310"/>
                    </a:xfrm>
                    <a:prstGeom prst="rect">
                      <a:avLst/>
                    </a:prstGeom>
                    <a:noFill/>
                    <a:ln w="9525">
                      <a:noFill/>
                    </a:ln>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沂蒙六姐妹，是革命战争年代在沂蒙老区涌现出的一个女英雄群体，她们居住在蒙阴县野店镇烟庄村，分别是：</w:t>
      </w:r>
      <w:r>
        <w:rPr>
          <w:rFonts w:hint="eastAsia" w:ascii="仿宋" w:hAnsi="仿宋" w:eastAsia="仿宋" w:cs="仿宋"/>
          <w:b/>
          <w:bCs/>
          <w:strike w:val="0"/>
          <w:dstrike w:val="0"/>
          <w:color w:val="auto"/>
          <w:sz w:val="28"/>
          <w:szCs w:val="28"/>
          <w:highlight w:val="none"/>
          <w:lang w:val="en-US" w:eastAsia="zh-CN"/>
        </w:rPr>
        <w:t>张玉梅、伊廷珍、杨桂英、伊淑英、</w:t>
      </w:r>
      <w:r>
        <w:rPr>
          <w:rFonts w:hint="eastAsia" w:ascii="仿宋" w:hAnsi="仿宋" w:eastAsia="仿宋" w:cs="仿宋"/>
          <w:b/>
          <w:bCs/>
          <w:strike w:val="0"/>
          <w:dstrike w:val="0"/>
          <w:color w:val="auto"/>
          <w:sz w:val="28"/>
          <w:szCs w:val="28"/>
          <w:highlight w:val="none"/>
          <w:lang w:val="en-US" w:eastAsia="zh-CN"/>
        </w:rPr>
        <w:fldChar w:fldCharType="begin"/>
      </w:r>
      <w:r>
        <w:rPr>
          <w:rFonts w:hint="eastAsia" w:ascii="仿宋" w:hAnsi="仿宋" w:eastAsia="仿宋" w:cs="仿宋"/>
          <w:b/>
          <w:bCs/>
          <w:strike w:val="0"/>
          <w:dstrike w:val="0"/>
          <w:color w:val="auto"/>
          <w:sz w:val="28"/>
          <w:szCs w:val="28"/>
          <w:highlight w:val="none"/>
          <w:lang w:val="en-US" w:eastAsia="zh-CN"/>
        </w:rPr>
        <w:instrText xml:space="preserve"> EQ \* jc0 \* "Font:仿宋" \* hps14 \o \ad(\s \up 13(jì),冀)</w:instrText>
      </w:r>
      <w:r>
        <w:rPr>
          <w:rFonts w:hint="eastAsia" w:ascii="仿宋" w:hAnsi="仿宋" w:eastAsia="仿宋" w:cs="仿宋"/>
          <w:b/>
          <w:bCs/>
          <w:strike w:val="0"/>
          <w:dstrike w:val="0"/>
          <w:color w:val="auto"/>
          <w:sz w:val="28"/>
          <w:szCs w:val="28"/>
          <w:highlight w:val="none"/>
          <w:lang w:val="en-US" w:eastAsia="zh-CN"/>
        </w:rPr>
        <w:fldChar w:fldCharType="end"/>
      </w:r>
      <w:r>
        <w:rPr>
          <w:rFonts w:hint="eastAsia" w:ascii="仿宋" w:hAnsi="仿宋" w:eastAsia="仿宋" w:cs="仿宋"/>
          <w:b/>
          <w:bCs/>
          <w:strike w:val="0"/>
          <w:dstrike w:val="0"/>
          <w:color w:val="auto"/>
          <w:sz w:val="28"/>
          <w:szCs w:val="28"/>
          <w:highlight w:val="none"/>
          <w:lang w:val="en-US" w:eastAsia="zh-CN"/>
        </w:rPr>
        <w:t>贞兰、公方莲</w:t>
      </w:r>
      <w:r>
        <w:rPr>
          <w:rFonts w:hint="eastAsia" w:ascii="仿宋" w:hAnsi="仿宋" w:eastAsia="仿宋" w:cs="仿宋"/>
          <w:b w:val="0"/>
          <w:bCs w:val="0"/>
          <w:strike w:val="0"/>
          <w:dstrike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在1947年的莱芜战役中、淮海战役中，特别是孟良崮战役期间，沂蒙六姐妹不分昼夜，在村干部和民兵都上了前线的军支前重担，发动全村男女老幼，为部队纳军鞋、护理伤病员等，战役期间，六姐妹和她们的乡亲们一天只吃一顿饭，整天忙碌着，操劳着，每天来回20多里山路。据不完全统计，在孟良崮战役期间，她们带领全村为部队纳军鞋500多双,她们还经常在村子，前线搞宣传，鼓舞士气。沂蒙六姐妹为战役的胜利做出了突出贡献。</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 xml:space="preserve"> 1947年6月10日，当时的《鲁中大众》发表了题为《妇女支前拥军样样好》的的革命献身精神，称她们为“沂蒙六姐妹”。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 w:hAnsi="仿宋" w:eastAsia="仿宋" w:cs="仿宋"/>
          <w:b/>
          <w:bCs/>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 xml:space="preserve"> 建国后，六姐妹继续延续对子弟兵的动人情景，姐妹们把精心缝制的鞋垫送到战士们手中、矢志不渝地拥军，又谱写新时期继续为党、为国家作出新贡献的美丽篇章。中共中央政治局委员、中央军委副主席、国务委员、国防部长迟浩田上将高度评价“沂蒙六姐妹”在革命战争年代和社会主义建设中作出了突出贡献，为她们挥然题词</w:t>
      </w:r>
      <w:r>
        <w:rPr>
          <w:rFonts w:hint="eastAsia" w:ascii="仿宋" w:hAnsi="仿宋" w:eastAsia="仿宋" w:cs="仿宋"/>
          <w:b/>
          <w:bCs/>
          <w:strike w:val="0"/>
          <w:dstrike w:val="0"/>
          <w:color w:val="auto"/>
          <w:sz w:val="28"/>
          <w:szCs w:val="28"/>
          <w:highlight w:val="none"/>
          <w:lang w:val="en-US" w:eastAsia="zh-CN"/>
        </w:rPr>
        <w:t>“沂蒙六姐妹，拥军情永不忘”</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研学活动</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default" w:ascii="仿宋" w:hAnsi="仿宋" w:eastAsia="仿宋" w:cs="仿宋"/>
          <w:b w:val="0"/>
          <w:bCs w:val="0"/>
          <w:strike w:val="0"/>
          <w:dstrike w:val="0"/>
          <w:color w:val="auto"/>
          <w:sz w:val="28"/>
          <w:szCs w:val="28"/>
          <w:highlight w:val="none"/>
          <w:shd w:val="clear" w:color="auto" w:fill="FFFFFF"/>
          <w:lang w:val="en-US" w:eastAsia="zh-CN"/>
        </w:rPr>
        <w:t>活动一：</w:t>
      </w:r>
      <w:r>
        <w:rPr>
          <w:rFonts w:hint="eastAsia" w:ascii="仿宋" w:hAnsi="仿宋" w:eastAsia="仿宋" w:cs="仿宋"/>
          <w:b w:val="0"/>
          <w:bCs w:val="0"/>
          <w:strike w:val="0"/>
          <w:dstrike w:val="0"/>
          <w:color w:val="auto"/>
          <w:sz w:val="28"/>
          <w:szCs w:val="28"/>
          <w:highlight w:val="none"/>
          <w:shd w:val="clear" w:color="auto" w:fill="FFFFFF"/>
          <w:lang w:val="en-US" w:eastAsia="zh-CN"/>
        </w:rPr>
        <w:t>【重温孟良崮战役】</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在讲解员及导师带领下，参观孟良崮战役纪念馆，了解孟良崮战役胜利的重要地位，学习“沂蒙六姐妹”拥军之前的革命献身精神。</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default" w:ascii="仿宋" w:hAnsi="仿宋" w:eastAsia="仿宋" w:cs="仿宋"/>
          <w:b w:val="0"/>
          <w:bCs w:val="0"/>
          <w:strike w:val="0"/>
          <w:dstrike w:val="0"/>
          <w:color w:val="auto"/>
          <w:sz w:val="28"/>
          <w:szCs w:val="28"/>
          <w:highlight w:val="none"/>
          <w:shd w:val="clear" w:color="auto" w:fill="FFFFFF"/>
          <w:lang w:val="en-US" w:eastAsia="zh-CN"/>
        </w:rPr>
        <w:t>活动</w:t>
      </w:r>
      <w:r>
        <w:rPr>
          <w:rFonts w:hint="eastAsia" w:ascii="仿宋" w:hAnsi="仿宋" w:eastAsia="仿宋" w:cs="仿宋"/>
          <w:b w:val="0"/>
          <w:bCs w:val="0"/>
          <w:strike w:val="0"/>
          <w:dstrike w:val="0"/>
          <w:color w:val="auto"/>
          <w:sz w:val="28"/>
          <w:szCs w:val="28"/>
          <w:highlight w:val="none"/>
          <w:shd w:val="clear" w:color="auto" w:fill="FFFFFF"/>
          <w:lang w:val="en-US" w:eastAsia="zh-CN"/>
        </w:rPr>
        <w:t>二</w:t>
      </w:r>
      <w:r>
        <w:rPr>
          <w:rFonts w:hint="default" w:ascii="仿宋" w:hAnsi="仿宋" w:eastAsia="仿宋" w:cs="仿宋"/>
          <w:b w:val="0"/>
          <w:bCs w:val="0"/>
          <w:strike w:val="0"/>
          <w:dstrike w:val="0"/>
          <w:color w:val="auto"/>
          <w:sz w:val="28"/>
          <w:szCs w:val="28"/>
          <w:highlight w:val="none"/>
          <w:shd w:val="clear" w:color="auto" w:fill="FFFFFF"/>
          <w:lang w:val="en-US" w:eastAsia="zh-CN"/>
        </w:rPr>
        <w:t>：</w:t>
      </w:r>
      <w:r>
        <w:rPr>
          <w:rFonts w:hint="eastAsia" w:ascii="仿宋" w:hAnsi="仿宋" w:eastAsia="仿宋" w:cs="仿宋"/>
          <w:b w:val="0"/>
          <w:bCs w:val="0"/>
          <w:strike w:val="0"/>
          <w:dstrike w:val="0"/>
          <w:color w:val="auto"/>
          <w:sz w:val="28"/>
          <w:szCs w:val="28"/>
          <w:highlight w:val="none"/>
          <w:shd w:val="clear" w:color="auto" w:fill="FFFFFF"/>
          <w:lang w:val="en-US" w:eastAsia="zh-CN"/>
        </w:rPr>
        <w:t>【集体朗诵</w:t>
      </w:r>
      <w:r>
        <w:rPr>
          <w:rFonts w:hint="default" w:ascii="仿宋" w:hAnsi="仿宋" w:eastAsia="仿宋" w:cs="仿宋"/>
          <w:b w:val="0"/>
          <w:bCs w:val="0"/>
          <w:strike w:val="0"/>
          <w:dstrike w:val="0"/>
          <w:color w:val="auto"/>
          <w:sz w:val="28"/>
          <w:szCs w:val="28"/>
          <w:highlight w:val="none"/>
          <w:shd w:val="clear" w:color="auto" w:fill="FFFFFF"/>
          <w:lang w:val="en-US" w:eastAsia="zh-CN"/>
        </w:rPr>
        <w:t>《中国少年说》</w:t>
      </w:r>
      <w:r>
        <w:rPr>
          <w:rFonts w:hint="eastAsia" w:ascii="仿宋" w:hAnsi="仿宋" w:eastAsia="仿宋" w:cs="仿宋"/>
          <w:b w:val="0"/>
          <w:bCs w:val="0"/>
          <w:strike w:val="0"/>
          <w:dstrike w:val="0"/>
          <w:color w:val="auto"/>
          <w:sz w:val="28"/>
          <w:szCs w:val="28"/>
          <w:highlight w:val="none"/>
          <w:shd w:val="clear" w:color="auto" w:fill="FFFFFF"/>
          <w:lang w:val="en-US" w:eastAsia="zh-CN"/>
        </w:rPr>
        <w:t>】</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strike w:val="0"/>
          <w:dstrike w:val="0"/>
          <w:color w:val="auto"/>
          <w:sz w:val="28"/>
          <w:highlight w:val="none"/>
        </w:rPr>
        <mc:AlternateContent>
          <mc:Choice Requires="wps">
            <w:drawing>
              <wp:inline distT="0" distB="0" distL="114300" distR="114300">
                <wp:extent cx="5314950" cy="2419985"/>
                <wp:effectExtent l="4445" t="4445" r="5080" b="13970"/>
                <wp:docPr id="71" name="文本框 71"/>
                <wp:cNvGraphicFramePr/>
                <a:graphic xmlns:a="http://schemas.openxmlformats.org/drawingml/2006/main">
                  <a:graphicData uri="http://schemas.microsoft.com/office/word/2010/wordprocessingShape">
                    <wps:wsp>
                      <wps:cNvSpPr txBox="1"/>
                      <wps:spPr>
                        <a:xfrm>
                          <a:off x="1313180" y="4970780"/>
                          <a:ext cx="5314950" cy="24199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Chars="0" w:firstLine="0" w:firstLineChars="0"/>
                              <w:jc w:val="center"/>
                              <w:textAlignment w:val="auto"/>
                              <w:outlineLvl w:val="9"/>
                              <w:rPr>
                                <w:rFonts w:hint="default" w:ascii="仿宋" w:hAnsi="仿宋" w:eastAsia="仿宋" w:cs="仿宋"/>
                                <w:b w:val="0"/>
                                <w:bCs w:val="0"/>
                                <w:color w:val="C00000"/>
                                <w:sz w:val="24"/>
                                <w:szCs w:val="24"/>
                                <w:highlight w:val="none"/>
                                <w:shd w:val="clear" w:color="auto" w:fill="FFFFFF"/>
                                <w:lang w:val="en-US" w:eastAsia="zh-CN"/>
                              </w:rPr>
                            </w:pPr>
                            <w:r>
                              <w:rPr>
                                <w:rFonts w:hint="default" w:ascii="仿宋" w:hAnsi="仿宋" w:eastAsia="仿宋" w:cs="仿宋"/>
                                <w:b w:val="0"/>
                                <w:bCs w:val="0"/>
                                <w:color w:val="333333"/>
                                <w:sz w:val="24"/>
                                <w:szCs w:val="24"/>
                                <w:highlight w:val="none"/>
                                <w:shd w:val="clear" w:color="auto" w:fill="FFFFFF"/>
                                <w:lang w:val="en-US" w:eastAsia="zh-CN"/>
                              </w:rPr>
                              <w:t>《中国少年说》</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Chars="0" w:firstLine="480" w:firstLineChars="200"/>
                              <w:jc w:val="left"/>
                              <w:textAlignment w:val="auto"/>
                              <w:outlineLvl w:val="9"/>
                              <w:rPr>
                                <w:highlight w:val="none"/>
                              </w:rPr>
                            </w:pPr>
                            <w:r>
                              <w:rPr>
                                <w:rFonts w:hint="default" w:ascii="仿宋" w:hAnsi="仿宋" w:eastAsia="仿宋" w:cs="仿宋"/>
                                <w:b w:val="0"/>
                                <w:bCs w:val="0"/>
                                <w:color w:val="C00000"/>
                                <w:sz w:val="24"/>
                                <w:szCs w:val="24"/>
                                <w:highlight w:val="none"/>
                                <w:shd w:val="clear" w:color="auto" w:fill="FFFFFF"/>
                                <w:lang w:val="en-US" w:eastAsia="zh-CN"/>
                              </w:rPr>
                              <w:t>故今日之责任，不在他人，而全在我少年。少年智则国智，少年富则国富，少年强则国强，少年独立则国独立，少年自由则国自由，少年进步则国进步，少年胜于欧洲，则国胜于欧洲，少年雄于地球，则国雄于地球。红日初升，其道大光；河出伏流，一泻汪洋；潜龙腾渊，鳞爪飞扬；乳虎啸谷，百兽震</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11(huánɡ),惶)</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；鹰</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11(sǔn),隼)</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试</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11(yì),翼)</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，风尘吸张；奇花初胎，</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11(bǐnɡ),矞)</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矞皇皇；干将发</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11(xínɡ),硎)</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，有作其芒；天戴其苍，地</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11(lǚ),履)</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其黄；纵有千古，横有八荒；前途似海，来日方长。美哉，我少年中国，与天不老！壮哉，我中国少年，与国无疆！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90.55pt;width:418.5pt;" fillcolor="#FFFFFF [3201]" filled="t" stroked="t" coordsize="21600,21600" o:gfxdata="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s&#10;Fwju0gAAAAUBAAAPAAAAAAAAAAEAIAAAACIAAABkcnMvZG93bnJldi54bWxQSwECFAAUAAAACACH&#10;TuJAcKYnqGMCAADGBAAADgAAAAAAAAABACAAAAAhAQAAZHJzL2Uyb0RvYy54bWxQSwUGAAAAAAYA&#10;BgBZAQAA9gUAAAAA&#10;">
                <v:fill on="t" focussize="0,0"/>
                <v:stroke weight="0.5pt" color="#000000 [3204]" joinstyle="round"/>
                <v:imagedata o:title=""/>
                <o:lock v:ext="edit" aspectratio="f"/>
                <v:textbox>
                  <w:txbxContent>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Chars="0" w:firstLine="0" w:firstLineChars="0"/>
                        <w:jc w:val="center"/>
                        <w:textAlignment w:val="auto"/>
                        <w:outlineLvl w:val="9"/>
                        <w:rPr>
                          <w:rFonts w:hint="default" w:ascii="仿宋" w:hAnsi="仿宋" w:eastAsia="仿宋" w:cs="仿宋"/>
                          <w:b w:val="0"/>
                          <w:bCs w:val="0"/>
                          <w:color w:val="C00000"/>
                          <w:sz w:val="24"/>
                          <w:szCs w:val="24"/>
                          <w:highlight w:val="none"/>
                          <w:shd w:val="clear" w:color="auto" w:fill="FFFFFF"/>
                          <w:lang w:val="en-US" w:eastAsia="zh-CN"/>
                        </w:rPr>
                      </w:pPr>
                      <w:r>
                        <w:rPr>
                          <w:rFonts w:hint="default" w:ascii="仿宋" w:hAnsi="仿宋" w:eastAsia="仿宋" w:cs="仿宋"/>
                          <w:b w:val="0"/>
                          <w:bCs w:val="0"/>
                          <w:color w:val="333333"/>
                          <w:sz w:val="24"/>
                          <w:szCs w:val="24"/>
                          <w:highlight w:val="none"/>
                          <w:shd w:val="clear" w:color="auto" w:fill="FFFFFF"/>
                          <w:lang w:val="en-US" w:eastAsia="zh-CN"/>
                        </w:rPr>
                        <w:t>《中国少年说》</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Chars="0" w:firstLine="480" w:firstLineChars="200"/>
                        <w:jc w:val="left"/>
                        <w:textAlignment w:val="auto"/>
                        <w:outlineLvl w:val="9"/>
                        <w:rPr>
                          <w:highlight w:val="none"/>
                        </w:rPr>
                      </w:pPr>
                      <w:r>
                        <w:rPr>
                          <w:rFonts w:hint="default" w:ascii="仿宋" w:hAnsi="仿宋" w:eastAsia="仿宋" w:cs="仿宋"/>
                          <w:b w:val="0"/>
                          <w:bCs w:val="0"/>
                          <w:color w:val="C00000"/>
                          <w:sz w:val="24"/>
                          <w:szCs w:val="24"/>
                          <w:highlight w:val="none"/>
                          <w:shd w:val="clear" w:color="auto" w:fill="FFFFFF"/>
                          <w:lang w:val="en-US" w:eastAsia="zh-CN"/>
                        </w:rPr>
                        <w:t>故今日之责任，不在他人，而全在我少年。少年智则国智，少年富则国富，少年强则国强，少年独立则国独立，少年自由则国自由，少年进步则国进步，少年胜于欧洲，则国胜于欧洲，少年雄于地球，则国雄于地球。红日初升，其道大光；河出伏流，一泻汪洋；潜龙腾渊，鳞爪飞扬；乳虎啸谷，百兽震</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11(huánɡ),惶)</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；鹰</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11(sǔn),隼)</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试</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11(yì),翼)</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，风尘吸张；奇花初胎，</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11(bǐnɡ),矞)</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矞皇皇；干将发</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11(xínɡ),硎)</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，有作其芒；天戴其苍，地</w:t>
                      </w:r>
                      <w:r>
                        <w:rPr>
                          <w:rFonts w:hint="eastAsia" w:ascii="仿宋" w:hAnsi="仿宋" w:eastAsia="仿宋" w:cs="仿宋"/>
                          <w:b w:val="0"/>
                          <w:bCs w:val="0"/>
                          <w:color w:val="C00000"/>
                          <w:sz w:val="24"/>
                          <w:szCs w:val="24"/>
                          <w:highlight w:val="none"/>
                          <w:shd w:val="clear" w:color="auto" w:fill="FFFFFF"/>
                          <w:lang w:val="en-US" w:eastAsia="zh-CN"/>
                        </w:rPr>
                        <w:fldChar w:fldCharType="begin"/>
                      </w:r>
                      <w:r>
                        <w:rPr>
                          <w:rFonts w:hint="eastAsia" w:ascii="仿宋" w:hAnsi="仿宋" w:eastAsia="仿宋" w:cs="仿宋"/>
                          <w:b w:val="0"/>
                          <w:bCs w:val="0"/>
                          <w:color w:val="C00000"/>
                          <w:sz w:val="24"/>
                          <w:szCs w:val="24"/>
                          <w:highlight w:val="none"/>
                          <w:shd w:val="clear" w:color="auto" w:fill="FFFFFF"/>
                          <w:lang w:val="en-US" w:eastAsia="zh-CN"/>
                        </w:rPr>
                        <w:instrText xml:space="preserve"> EQ \* jc0 \* "Font:仿宋" \* hps12 \o \ad(\s \up 11(lǚ),履)</w:instrText>
                      </w:r>
                      <w:r>
                        <w:rPr>
                          <w:rFonts w:hint="eastAsia" w:ascii="仿宋" w:hAnsi="仿宋" w:eastAsia="仿宋" w:cs="仿宋"/>
                          <w:b w:val="0"/>
                          <w:bCs w:val="0"/>
                          <w:color w:val="C00000"/>
                          <w:sz w:val="24"/>
                          <w:szCs w:val="24"/>
                          <w:highlight w:val="none"/>
                          <w:shd w:val="clear" w:color="auto" w:fill="FFFFFF"/>
                          <w:lang w:val="en-US" w:eastAsia="zh-CN"/>
                        </w:rPr>
                        <w:fldChar w:fldCharType="end"/>
                      </w:r>
                      <w:r>
                        <w:rPr>
                          <w:rFonts w:hint="default" w:ascii="仿宋" w:hAnsi="仿宋" w:eastAsia="仿宋" w:cs="仿宋"/>
                          <w:b w:val="0"/>
                          <w:bCs w:val="0"/>
                          <w:color w:val="C00000"/>
                          <w:sz w:val="24"/>
                          <w:szCs w:val="24"/>
                          <w:highlight w:val="none"/>
                          <w:shd w:val="clear" w:color="auto" w:fill="FFFFFF"/>
                          <w:lang w:val="en-US" w:eastAsia="zh-CN"/>
                        </w:rPr>
                        <w:t>其黄；纵有千古，横有八荒；前途似海，来日方长。美哉，我少年中国，与天不老！壮哉，我中国少年，与国无疆！</w:t>
                      </w:r>
                    </w:p>
                  </w:txbxContent>
                </v:textbox>
                <w10:wrap type="none"/>
                <w10:anchorlock/>
              </v:shape>
            </w:pict>
          </mc:Fallback>
        </mc:AlternateConten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default" w:ascii="仿宋" w:hAnsi="仿宋" w:eastAsia="仿宋" w:cs="仿宋"/>
          <w:b w:val="0"/>
          <w:bCs w:val="0"/>
          <w:strike w:val="0"/>
          <w:dstrike w:val="0"/>
          <w:color w:val="auto"/>
          <w:sz w:val="28"/>
          <w:szCs w:val="28"/>
          <w:highlight w:val="none"/>
          <w:shd w:val="clear" w:color="auto" w:fill="FFFFFF"/>
          <w:lang w:val="en-US" w:eastAsia="zh-CN"/>
        </w:rPr>
        <w:t>活动</w:t>
      </w:r>
      <w:r>
        <w:rPr>
          <w:rFonts w:hint="eastAsia" w:ascii="仿宋" w:hAnsi="仿宋" w:eastAsia="仿宋" w:cs="仿宋"/>
          <w:b w:val="0"/>
          <w:bCs w:val="0"/>
          <w:strike w:val="0"/>
          <w:dstrike w:val="0"/>
          <w:color w:val="auto"/>
          <w:sz w:val="28"/>
          <w:szCs w:val="28"/>
          <w:highlight w:val="none"/>
          <w:shd w:val="clear" w:color="auto" w:fill="FFFFFF"/>
          <w:lang w:val="en-US" w:eastAsia="zh-CN"/>
        </w:rPr>
        <w:t>三</w:t>
      </w:r>
      <w:r>
        <w:rPr>
          <w:rFonts w:hint="default" w:ascii="仿宋" w:hAnsi="仿宋" w:eastAsia="仿宋" w:cs="仿宋"/>
          <w:b w:val="0"/>
          <w:bCs w:val="0"/>
          <w:strike w:val="0"/>
          <w:dstrike w:val="0"/>
          <w:color w:val="auto"/>
          <w:sz w:val="28"/>
          <w:szCs w:val="28"/>
          <w:highlight w:val="none"/>
          <w:shd w:val="clear" w:color="auto" w:fill="FFFFFF"/>
          <w:lang w:val="en-US" w:eastAsia="zh-CN"/>
        </w:rPr>
        <w:t>：</w:t>
      </w: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default" w:ascii="仿宋" w:hAnsi="仿宋" w:eastAsia="仿宋" w:cs="仿宋"/>
          <w:b w:val="0"/>
          <w:bCs w:val="0"/>
          <w:strike w:val="0"/>
          <w:dstrike w:val="0"/>
          <w:color w:val="auto"/>
          <w:sz w:val="28"/>
          <w:szCs w:val="28"/>
          <w:highlight w:val="none"/>
          <w:shd w:val="clear" w:color="auto" w:fill="FFFFFF"/>
          <w:lang w:val="en-US" w:eastAsia="zh-CN"/>
        </w:rPr>
        <w:t>拥军支前</w:t>
      </w:r>
      <w:r>
        <w:rPr>
          <w:rFonts w:hint="eastAsia" w:ascii="仿宋" w:hAnsi="仿宋" w:eastAsia="仿宋" w:cs="仿宋"/>
          <w:b w:val="0"/>
          <w:bCs w:val="0"/>
          <w:strike w:val="0"/>
          <w:dstrike w:val="0"/>
          <w:color w:val="auto"/>
          <w:sz w:val="28"/>
          <w:szCs w:val="28"/>
          <w:highlight w:val="none"/>
          <w:shd w:val="clear" w:color="auto" w:fill="FFFFFF"/>
          <w:lang w:val="en-US" w:eastAsia="zh-CN"/>
        </w:rPr>
        <w:t>】</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shd w:val="clear" w:color="auto" w:fill="FFFFFF"/>
          <w:lang w:val="en-US" w:eastAsia="zh-CN"/>
        </w:rPr>
        <w:t>通过小推车“送物资”、抬担架“运伤员”、“挑军粮”等体验活动，感受血与火的战争年代沂蒙人民是如何支前拥军的,增强责任感，感悟军民鱼水情谊。</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方正小标宋简体" w:hAnsi="方正小标宋简体" w:eastAsia="方正小标宋简体" w:cs="方正小标宋简体"/>
          <w:b w:val="0"/>
          <w:bCs w:val="0"/>
          <w:i w:val="0"/>
          <w:caps w:val="0"/>
          <w:strike w:val="0"/>
          <w:dstrike w:val="0"/>
          <w:color w:val="C00000"/>
          <w:spacing w:val="0"/>
          <w:kern w:val="0"/>
          <w:sz w:val="28"/>
          <w:szCs w:val="28"/>
          <w:highlight w:val="none"/>
          <w:shd w:val="clear" w:fill="FFFFFF"/>
          <w:lang w:val="en-US" w:eastAsia="zh-CN" w:bidi="ar"/>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研学探究</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bookmarkStart w:id="46" w:name="_Toc25280"/>
      <w:bookmarkStart w:id="47" w:name="_Toc15509"/>
      <w:r>
        <w:rPr>
          <w:rFonts w:hint="eastAsia" w:ascii="仿宋" w:hAnsi="仿宋" w:eastAsia="仿宋" w:cs="仿宋"/>
          <w:strike w:val="0"/>
          <w:dstrike w:val="0"/>
          <w:color w:val="auto"/>
          <w:sz w:val="28"/>
          <w:szCs w:val="28"/>
          <w:highlight w:val="none"/>
          <w:shd w:val="clear" w:color="auto" w:fill="FFFFFF"/>
          <w:lang w:val="en-US" w:eastAsia="zh-CN"/>
        </w:rPr>
        <w:t>1、孟良崮战役胜利的根本是</w:t>
      </w:r>
      <w:r>
        <w:rPr>
          <w:rFonts w:hint="eastAsia" w:ascii="仿宋" w:hAnsi="仿宋" w:eastAsia="仿宋" w:cs="仿宋"/>
          <w:strike w:val="0"/>
          <w:dstrike w:val="0"/>
          <w:color w:val="auto"/>
          <w:sz w:val="28"/>
          <w:szCs w:val="28"/>
          <w:highlight w:val="none"/>
          <w:u w:val="single"/>
          <w:shd w:val="clear" w:color="auto" w:fill="FFFFFF"/>
          <w:lang w:val="en-US" w:eastAsia="zh-CN"/>
        </w:rPr>
        <w:t xml:space="preserve">                      </w:t>
      </w:r>
      <w:r>
        <w:rPr>
          <w:rFonts w:hint="eastAsia" w:ascii="仿宋" w:hAnsi="仿宋" w:eastAsia="仿宋" w:cs="仿宋"/>
          <w:strike w:val="0"/>
          <w:dstrike w:val="0"/>
          <w:color w:val="auto"/>
          <w:sz w:val="28"/>
          <w:szCs w:val="28"/>
          <w:highlight w:val="none"/>
          <w:shd w:val="clear" w:color="auto" w:fill="FFFFFF"/>
          <w:lang w:val="en-US" w:eastAsia="zh-CN"/>
        </w:rPr>
        <w:t>。</w:t>
      </w:r>
      <w:bookmarkEnd w:id="46"/>
      <w:bookmarkEnd w:id="47"/>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ind w:firstLine="560" w:firstLineChars="200"/>
        <w:jc w:val="left"/>
        <w:textAlignment w:val="auto"/>
        <w:outlineLvl w:val="9"/>
        <w:rPr>
          <w:rFonts w:hint="default" w:ascii="仿宋" w:hAnsi="仿宋" w:eastAsia="仿宋" w:cs="仿宋"/>
          <w:strike w:val="0"/>
          <w:dstrike w:val="0"/>
          <w:color w:val="auto"/>
          <w:sz w:val="28"/>
          <w:szCs w:val="28"/>
          <w:highlight w:val="none"/>
          <w:u w:val="single"/>
          <w:shd w:val="clear" w:color="auto" w:fill="FFFFFF"/>
          <w:lang w:val="en-US" w:eastAsia="zh-CN"/>
        </w:rPr>
      </w:pPr>
      <w:bookmarkStart w:id="48" w:name="_Toc22053"/>
      <w:bookmarkStart w:id="49" w:name="_Toc5520"/>
      <w:r>
        <w:rPr>
          <w:rFonts w:hint="eastAsia" w:ascii="仿宋" w:hAnsi="仿宋" w:eastAsia="仿宋" w:cs="仿宋"/>
          <w:strike w:val="0"/>
          <w:dstrike w:val="0"/>
          <w:color w:val="auto"/>
          <w:sz w:val="28"/>
          <w:szCs w:val="28"/>
          <w:highlight w:val="none"/>
          <w:shd w:val="clear" w:color="auto" w:fill="FFFFFF"/>
          <w:lang w:val="en-US" w:eastAsia="zh-CN"/>
        </w:rPr>
        <w:t>2、孟良崮战役扭转了全国的政治、军事形势，是因为</w:t>
      </w:r>
      <w:r>
        <w:rPr>
          <w:rFonts w:hint="eastAsia" w:ascii="仿宋" w:hAnsi="仿宋" w:eastAsia="仿宋" w:cs="仿宋"/>
          <w:strike w:val="0"/>
          <w:dstrike w:val="0"/>
          <w:color w:val="auto"/>
          <w:sz w:val="28"/>
          <w:szCs w:val="28"/>
          <w:highlight w:val="none"/>
          <w:u w:val="single"/>
          <w:shd w:val="clear" w:color="auto" w:fill="FFFFFF"/>
          <w:lang w:val="en-US" w:eastAsia="zh-CN"/>
        </w:rPr>
        <w:t xml:space="preserve">            </w:t>
      </w:r>
      <w:r>
        <w:rPr>
          <w:rFonts w:hint="eastAsia" w:ascii="仿宋" w:hAnsi="仿宋" w:eastAsia="仿宋" w:cs="仿宋"/>
          <w:strike w:val="0"/>
          <w:dstrike w:val="0"/>
          <w:color w:val="auto"/>
          <w:sz w:val="28"/>
          <w:szCs w:val="28"/>
          <w:highlight w:val="none"/>
          <w:u w:val="none"/>
          <w:shd w:val="clear" w:color="auto" w:fill="FFFFFF"/>
          <w:lang w:val="en-US" w:eastAsia="zh-CN"/>
        </w:rPr>
        <w:t>。</w:t>
      </w:r>
      <w:bookmarkEnd w:id="48"/>
      <w:bookmarkEnd w:id="49"/>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bookmarkStart w:id="50" w:name="_Toc25959"/>
      <w:bookmarkStart w:id="51" w:name="_Toc27385"/>
      <w:r>
        <w:rPr>
          <w:rFonts w:hint="eastAsia" w:ascii="仿宋" w:hAnsi="仿宋" w:eastAsia="仿宋" w:cs="仿宋"/>
          <w:strike w:val="0"/>
          <w:dstrike w:val="0"/>
          <w:color w:val="auto"/>
          <w:sz w:val="28"/>
          <w:szCs w:val="28"/>
          <w:highlight w:val="none"/>
          <w:shd w:val="clear" w:color="auto" w:fill="FFFFFF"/>
          <w:lang w:val="en-US" w:eastAsia="zh-CN"/>
        </w:rPr>
        <w:t>3、沂蒙六姐妹：</w:t>
      </w:r>
      <w:r>
        <w:rPr>
          <w:rFonts w:hint="eastAsia" w:ascii="仿宋" w:hAnsi="仿宋" w:eastAsia="仿宋" w:cs="仿宋"/>
          <w:strike w:val="0"/>
          <w:dstrike w:val="0"/>
          <w:color w:val="auto"/>
          <w:sz w:val="28"/>
          <w:szCs w:val="28"/>
          <w:highlight w:val="none"/>
          <w:u w:val="single"/>
          <w:shd w:val="clear" w:color="auto" w:fill="FFFFFF"/>
          <w:lang w:val="en-US" w:eastAsia="zh-CN"/>
        </w:rPr>
        <w:t xml:space="preserve">      </w:t>
      </w:r>
      <w:r>
        <w:rPr>
          <w:rFonts w:hint="eastAsia" w:ascii="仿宋" w:hAnsi="仿宋" w:eastAsia="仿宋" w:cs="仿宋"/>
          <w:strike w:val="0"/>
          <w:dstrike w:val="0"/>
          <w:color w:val="auto"/>
          <w:sz w:val="28"/>
          <w:szCs w:val="28"/>
          <w:highlight w:val="none"/>
          <w:u w:val="none"/>
          <w:shd w:val="clear" w:color="auto" w:fill="FFFFFF"/>
          <w:lang w:val="en-US" w:eastAsia="zh-CN"/>
        </w:rPr>
        <w:t>、</w:t>
      </w:r>
      <w:r>
        <w:rPr>
          <w:rFonts w:hint="eastAsia" w:ascii="仿宋" w:hAnsi="仿宋" w:eastAsia="仿宋" w:cs="仿宋"/>
          <w:strike w:val="0"/>
          <w:dstrike w:val="0"/>
          <w:color w:val="auto"/>
          <w:sz w:val="28"/>
          <w:szCs w:val="28"/>
          <w:highlight w:val="none"/>
          <w:u w:val="single"/>
          <w:shd w:val="clear" w:color="auto" w:fill="FFFFFF"/>
          <w:lang w:val="en-US" w:eastAsia="zh-CN"/>
        </w:rPr>
        <w:t xml:space="preserve">      </w:t>
      </w:r>
      <w:r>
        <w:rPr>
          <w:rFonts w:hint="eastAsia" w:ascii="仿宋" w:hAnsi="仿宋" w:eastAsia="仿宋" w:cs="仿宋"/>
          <w:strike w:val="0"/>
          <w:dstrike w:val="0"/>
          <w:color w:val="auto"/>
          <w:sz w:val="28"/>
          <w:szCs w:val="28"/>
          <w:highlight w:val="none"/>
          <w:u w:val="none"/>
          <w:shd w:val="clear" w:color="auto" w:fill="FFFFFF"/>
          <w:lang w:val="en-US" w:eastAsia="zh-CN"/>
        </w:rPr>
        <w:t>、</w:t>
      </w:r>
      <w:r>
        <w:rPr>
          <w:rFonts w:hint="eastAsia" w:ascii="仿宋" w:hAnsi="仿宋" w:eastAsia="仿宋" w:cs="仿宋"/>
          <w:strike w:val="0"/>
          <w:dstrike w:val="0"/>
          <w:color w:val="auto"/>
          <w:sz w:val="28"/>
          <w:szCs w:val="28"/>
          <w:highlight w:val="none"/>
          <w:u w:val="single"/>
          <w:shd w:val="clear" w:color="auto" w:fill="FFFFFF"/>
          <w:lang w:val="en-US" w:eastAsia="zh-CN"/>
        </w:rPr>
        <w:t xml:space="preserve">      </w:t>
      </w:r>
      <w:r>
        <w:rPr>
          <w:rFonts w:hint="eastAsia" w:ascii="仿宋" w:hAnsi="仿宋" w:eastAsia="仿宋" w:cs="仿宋"/>
          <w:strike w:val="0"/>
          <w:dstrike w:val="0"/>
          <w:color w:val="auto"/>
          <w:sz w:val="28"/>
          <w:szCs w:val="28"/>
          <w:highlight w:val="none"/>
          <w:u w:val="none"/>
          <w:shd w:val="clear" w:color="auto" w:fill="FFFFFF"/>
          <w:lang w:val="en-US" w:eastAsia="zh-CN"/>
        </w:rPr>
        <w:t>、</w:t>
      </w:r>
      <w:r>
        <w:rPr>
          <w:rFonts w:hint="eastAsia" w:ascii="仿宋" w:hAnsi="仿宋" w:eastAsia="仿宋" w:cs="仿宋"/>
          <w:strike w:val="0"/>
          <w:dstrike w:val="0"/>
          <w:color w:val="auto"/>
          <w:sz w:val="28"/>
          <w:szCs w:val="28"/>
          <w:highlight w:val="none"/>
          <w:u w:val="single"/>
          <w:shd w:val="clear" w:color="auto" w:fill="FFFFFF"/>
          <w:lang w:val="en-US" w:eastAsia="zh-CN"/>
        </w:rPr>
        <w:t xml:space="preserve">      </w:t>
      </w:r>
      <w:r>
        <w:rPr>
          <w:rFonts w:hint="eastAsia" w:ascii="仿宋" w:hAnsi="仿宋" w:eastAsia="仿宋" w:cs="仿宋"/>
          <w:strike w:val="0"/>
          <w:dstrike w:val="0"/>
          <w:color w:val="auto"/>
          <w:sz w:val="28"/>
          <w:szCs w:val="28"/>
          <w:highlight w:val="none"/>
          <w:u w:val="none"/>
          <w:shd w:val="clear" w:color="auto" w:fill="FFFFFF"/>
          <w:lang w:val="en-US" w:eastAsia="zh-CN"/>
        </w:rPr>
        <w:t>、</w:t>
      </w:r>
      <w:r>
        <w:rPr>
          <w:rFonts w:hint="eastAsia" w:ascii="仿宋" w:hAnsi="仿宋" w:eastAsia="仿宋" w:cs="仿宋"/>
          <w:strike w:val="0"/>
          <w:dstrike w:val="0"/>
          <w:color w:val="auto"/>
          <w:sz w:val="28"/>
          <w:szCs w:val="28"/>
          <w:highlight w:val="none"/>
          <w:u w:val="single"/>
          <w:shd w:val="clear" w:color="auto" w:fill="FFFFFF"/>
          <w:lang w:val="en-US" w:eastAsia="zh-CN"/>
        </w:rPr>
        <w:t xml:space="preserve">      </w:t>
      </w:r>
      <w:r>
        <w:rPr>
          <w:rFonts w:hint="eastAsia" w:ascii="仿宋" w:hAnsi="仿宋" w:eastAsia="仿宋" w:cs="仿宋"/>
          <w:strike w:val="0"/>
          <w:dstrike w:val="0"/>
          <w:color w:val="auto"/>
          <w:sz w:val="28"/>
          <w:szCs w:val="28"/>
          <w:highlight w:val="none"/>
          <w:u w:val="none"/>
          <w:shd w:val="clear" w:color="auto" w:fill="FFFFFF"/>
          <w:lang w:val="en-US" w:eastAsia="zh-CN"/>
        </w:rPr>
        <w:t>、</w:t>
      </w:r>
      <w:r>
        <w:rPr>
          <w:rFonts w:hint="eastAsia" w:ascii="仿宋" w:hAnsi="仿宋" w:eastAsia="仿宋" w:cs="仿宋"/>
          <w:strike w:val="0"/>
          <w:dstrike w:val="0"/>
          <w:color w:val="auto"/>
          <w:sz w:val="28"/>
          <w:szCs w:val="28"/>
          <w:highlight w:val="none"/>
          <w:u w:val="single"/>
          <w:shd w:val="clear" w:color="auto" w:fill="FFFFFF"/>
          <w:lang w:val="en-US" w:eastAsia="zh-CN"/>
        </w:rPr>
        <w:t xml:space="preserve">      </w:t>
      </w:r>
      <w:r>
        <w:rPr>
          <w:rFonts w:hint="eastAsia" w:ascii="仿宋" w:hAnsi="仿宋" w:eastAsia="仿宋" w:cs="仿宋"/>
          <w:strike w:val="0"/>
          <w:dstrike w:val="0"/>
          <w:color w:val="auto"/>
          <w:sz w:val="28"/>
          <w:szCs w:val="28"/>
          <w:highlight w:val="none"/>
          <w:u w:val="none"/>
          <w:shd w:val="clear" w:color="auto" w:fill="FFFFFF"/>
          <w:lang w:val="en-US" w:eastAsia="zh-CN"/>
        </w:rPr>
        <w:t>。</w:t>
      </w:r>
      <w:bookmarkEnd w:id="50"/>
      <w:bookmarkEnd w:id="51"/>
      <w:r>
        <w:rPr>
          <w:rFonts w:hint="eastAsia" w:ascii="仿宋" w:hAnsi="仿宋" w:eastAsia="仿宋" w:cs="仿宋"/>
          <w:strike w:val="0"/>
          <w:dstrike w:val="0"/>
          <w:color w:val="auto"/>
          <w:sz w:val="28"/>
          <w:szCs w:val="28"/>
          <w:highlight w:val="none"/>
          <w:u w:val="none"/>
          <w:shd w:val="clear" w:color="auto" w:fill="FFFFFF"/>
          <w:lang w:val="en-US" w:eastAsia="zh-CN"/>
        </w:rPr>
        <w:t xml:space="preserve"> </w:t>
      </w:r>
      <w:r>
        <w:rPr>
          <w:rFonts w:hint="eastAsia" w:ascii="仿宋" w:hAnsi="仿宋" w:eastAsia="仿宋" w:cs="仿宋"/>
          <w:strike w:val="0"/>
          <w:dstrike w:val="0"/>
          <w:color w:val="auto"/>
          <w:sz w:val="28"/>
          <w:szCs w:val="28"/>
          <w:highlight w:val="none"/>
          <w:shd w:val="clear" w:color="auto" w:fill="FFFFFF"/>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ind w:firstLine="560" w:firstLineChars="200"/>
        <w:jc w:val="left"/>
        <w:textAlignment w:val="auto"/>
        <w:outlineLvl w:val="9"/>
        <w:rPr>
          <w:rFonts w:hint="eastAsia" w:ascii="仿宋" w:hAnsi="仿宋" w:eastAsia="仿宋" w:cs="仿宋"/>
          <w:b/>
          <w:bCs/>
          <w:i w:val="0"/>
          <w:caps w:val="0"/>
          <w:strike w:val="0"/>
          <w:dstrike w:val="0"/>
          <w:color w:val="auto"/>
          <w:spacing w:val="0"/>
          <w:kern w:val="0"/>
          <w:sz w:val="32"/>
          <w:szCs w:val="32"/>
          <w:highlight w:val="none"/>
          <w:shd w:val="clear" w:fill="FFFFFF"/>
          <w:lang w:val="en-US" w:eastAsia="zh-CN" w:bidi="ar"/>
        </w:rPr>
      </w:pPr>
      <w:bookmarkStart w:id="52" w:name="_Toc21888"/>
      <w:bookmarkStart w:id="53" w:name="_Toc14749"/>
      <w:r>
        <w:rPr>
          <w:rFonts w:hint="eastAsia" w:ascii="仿宋" w:hAnsi="仿宋" w:eastAsia="仿宋" w:cs="仿宋"/>
          <w:strike w:val="0"/>
          <w:dstrike w:val="0"/>
          <w:color w:val="auto"/>
          <w:sz w:val="28"/>
          <w:szCs w:val="28"/>
          <w:highlight w:val="none"/>
          <w:shd w:val="clear" w:color="auto" w:fill="FFFFFF"/>
          <w:lang w:val="en-US" w:eastAsia="zh-CN"/>
        </w:rPr>
        <w:t>4、通过拥军支前体验活动，你有何感悟？</w:t>
      </w:r>
      <w:bookmarkEnd w:id="52"/>
      <w:bookmarkEnd w:id="53"/>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center"/>
        <w:textAlignment w:val="auto"/>
        <w:outlineLvl w:val="9"/>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2"/>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center"/>
        <w:textAlignment w:val="auto"/>
        <w:outlineLvl w:val="1"/>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bookmarkStart w:id="54" w:name="_Toc20806"/>
      <w:r>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t>《沂蒙颂》</w:t>
      </w:r>
      <w:bookmarkEnd w:id="54"/>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学习重点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学习沂蒙革命根据建立的背景、主要领导人物以及在此地创办《大众日报》的目的和意义。</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学习导航</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◆沂蒙根据地历史背景</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bCs/>
          <w:strike w:val="0"/>
          <w:dstrike w:val="0"/>
          <w:color w:val="auto"/>
          <w:sz w:val="28"/>
          <w:szCs w:val="28"/>
          <w:highlight w:val="none"/>
          <w:lang w:val="en-US" w:eastAsia="zh-CN"/>
        </w:rPr>
        <w:t>沂蒙革命根据地，是中国共产党在抗日战争初期开辟、创建的全国著名的四大革命根据地之一。</w:t>
      </w:r>
      <w:r>
        <w:rPr>
          <w:rFonts w:hint="eastAsia" w:ascii="仿宋" w:hAnsi="仿宋" w:eastAsia="仿宋" w:cs="仿宋"/>
          <w:b w:val="0"/>
          <w:bCs w:val="0"/>
          <w:strike w:val="0"/>
          <w:dstrike w:val="0"/>
          <w:color w:val="auto"/>
          <w:sz w:val="28"/>
          <w:szCs w:val="28"/>
          <w:highlight w:val="none"/>
          <w:lang w:val="en-US" w:eastAsia="zh-CN"/>
        </w:rPr>
        <w:t>其范围是指以沂蒙山区为中心，以今临沂地</w:t>
      </w:r>
      <w:r>
        <w:rPr>
          <w:rFonts w:ascii="宋体" w:hAnsi="宋体" w:eastAsia="宋体" w:cs="宋体"/>
          <w:b/>
          <w:bCs/>
          <w:strike w:val="0"/>
          <w:dstrike w:val="0"/>
          <w:color w:val="auto"/>
          <w:sz w:val="24"/>
          <w:szCs w:val="24"/>
          <w:highlight w:val="none"/>
        </w:rPr>
        <w:drawing>
          <wp:anchor distT="0" distB="0" distL="114300" distR="114300" simplePos="0" relativeHeight="251695104" behindDoc="0" locked="0" layoutInCell="1" allowOverlap="1">
            <wp:simplePos x="0" y="0"/>
            <wp:positionH relativeFrom="column">
              <wp:posOffset>82550</wp:posOffset>
            </wp:positionH>
            <wp:positionV relativeFrom="paragraph">
              <wp:posOffset>390525</wp:posOffset>
            </wp:positionV>
            <wp:extent cx="2334260" cy="1562735"/>
            <wp:effectExtent l="0" t="0" r="8890" b="18415"/>
            <wp:wrapSquare wrapText="bothSides"/>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26"/>
                    <a:stretch>
                      <a:fillRect/>
                    </a:stretch>
                  </pic:blipFill>
                  <pic:spPr>
                    <a:xfrm>
                      <a:off x="0" y="0"/>
                      <a:ext cx="2334260" cy="1562735"/>
                    </a:xfrm>
                    <a:prstGeom prst="rect">
                      <a:avLst/>
                    </a:prstGeom>
                    <a:noFill/>
                    <a:ln w="9525">
                      <a:noFill/>
                    </a:ln>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区为主体的山东东南部地区。这一区域大体上包括今临沂地区、莱芜市和枣庄市的全部;泰安市的东南部和淄博、潍坊、青岛三市的南部、济宁市的东部以及江苏徐海地区的北部。</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沂蒙山根据地党政军指挥中心，是全国著名的四大根据地之一，素有“华东延安”之称，是山东省建党建军开创时期的革命圣地，在革命斗争史上被称为“王庄时期”。老一辈无产阶级革命家刘少奇、罗荣桓、徐向前、陈毅、粟裕等在这工作过，战斗过。在这里，每一座山头都燃烧过抗日战争的烽火，每一寸土地都渗透了抗日军民的鲜血。</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◆大众日报创刊地历史发展</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rPr>
          <w:rFonts w:hint="default" w:ascii="仿宋" w:hAnsi="仿宋" w:eastAsia="仿宋" w:cs="仿宋"/>
          <w:b/>
          <w:bCs/>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lang w:val="en-US" w:eastAsia="zh-CN"/>
        </w:rPr>
        <w:t>《大众日报》在沂水创刊，成为我党我军领导山东及苏北、</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13(wǎn),皖)</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default" w:ascii="仿宋" w:hAnsi="仿宋" w:eastAsia="仿宋" w:cs="仿宋"/>
          <w:b w:val="0"/>
          <w:bCs w:val="0"/>
          <w:strike w:val="0"/>
          <w:dstrike w:val="0"/>
          <w:color w:val="auto"/>
          <w:sz w:val="28"/>
          <w:szCs w:val="28"/>
          <w:highlight w:val="none"/>
          <w:lang w:val="en-US" w:eastAsia="zh-CN"/>
        </w:rPr>
        <w:t>北抗战指挥机关所在地，为了创建根据地最根本的目的和任务，就是要广泛、深</w:t>
      </w:r>
      <w:r>
        <w:rPr>
          <w:rFonts w:hint="eastAsia" w:ascii="仿宋" w:hAnsi="仿宋" w:eastAsia="仿宋" w:cs="仿宋"/>
          <w:b w:val="0"/>
          <w:bCs w:val="0"/>
          <w:strike w:val="0"/>
          <w:dstrike w:val="0"/>
          <w:color w:val="auto"/>
          <w:sz w:val="28"/>
          <w:szCs w:val="28"/>
          <w:highlight w:val="none"/>
          <w:lang w:val="en-US" w:eastAsia="zh-CN"/>
        </w:rPr>
        <w:drawing>
          <wp:anchor distT="0" distB="0" distL="114300" distR="114300" simplePos="0" relativeHeight="251675648" behindDoc="0" locked="0" layoutInCell="1" allowOverlap="1">
            <wp:simplePos x="0" y="0"/>
            <wp:positionH relativeFrom="column">
              <wp:posOffset>3543300</wp:posOffset>
            </wp:positionH>
            <wp:positionV relativeFrom="paragraph">
              <wp:posOffset>3810</wp:posOffset>
            </wp:positionV>
            <wp:extent cx="1993900" cy="1998980"/>
            <wp:effectExtent l="0" t="0" r="6350" b="1270"/>
            <wp:wrapSquare wrapText="bothSides"/>
            <wp:docPr id="2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a:picLocks noChangeAspect="1"/>
                    </pic:cNvPicPr>
                  </pic:nvPicPr>
                  <pic:blipFill>
                    <a:blip r:embed="rId27"/>
                    <a:stretch>
                      <a:fillRect/>
                    </a:stretch>
                  </pic:blipFill>
                  <pic:spPr>
                    <a:xfrm>
                      <a:off x="0" y="0"/>
                      <a:ext cx="1993900" cy="1998980"/>
                    </a:xfrm>
                    <a:prstGeom prst="rect">
                      <a:avLst/>
                    </a:prstGeom>
                    <a:noFill/>
                    <a:ln>
                      <a:noFill/>
                    </a:ln>
                  </pic:spPr>
                </pic:pic>
              </a:graphicData>
            </a:graphic>
          </wp:anchor>
        </w:drawing>
      </w:r>
      <w:r>
        <w:rPr>
          <w:rFonts w:hint="default" w:ascii="仿宋" w:hAnsi="仿宋" w:eastAsia="仿宋" w:cs="仿宋"/>
          <w:b w:val="0"/>
          <w:bCs w:val="0"/>
          <w:strike w:val="0"/>
          <w:dstrike w:val="0"/>
          <w:color w:val="auto"/>
          <w:sz w:val="28"/>
          <w:szCs w:val="28"/>
          <w:highlight w:val="none"/>
          <w:lang w:val="en-US" w:eastAsia="zh-CN"/>
        </w:rPr>
        <w:t>入的发动组织人民群众起来反抗日</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13(kòu),寇)</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default" w:ascii="仿宋" w:hAnsi="仿宋" w:eastAsia="仿宋" w:cs="仿宋"/>
          <w:b w:val="0"/>
          <w:bCs w:val="0"/>
          <w:strike w:val="0"/>
          <w:dstrike w:val="0"/>
          <w:color w:val="auto"/>
          <w:sz w:val="28"/>
          <w:szCs w:val="28"/>
          <w:highlight w:val="none"/>
          <w:lang w:val="en-US" w:eastAsia="zh-CN"/>
        </w:rPr>
        <w:t>的侵略，积极支援和参加抗战，不做亡国奴，宣传无疑是最有效的方式，大众日报就是在这样的历史背景下应运而生。</w:t>
      </w:r>
      <w:r>
        <w:rPr>
          <w:rFonts w:hint="default" w:ascii="仿宋" w:hAnsi="仿宋" w:eastAsia="仿宋" w:cs="仿宋"/>
          <w:b/>
          <w:bCs/>
          <w:strike w:val="0"/>
          <w:dstrike w:val="0"/>
          <w:color w:val="auto"/>
          <w:sz w:val="28"/>
          <w:szCs w:val="28"/>
          <w:highlight w:val="none"/>
          <w:lang w:val="en-US" w:eastAsia="zh-CN"/>
        </w:rPr>
        <w:t>《大众日报》在根据地人民群众的大力支持下，成为连续出版时间最长的党报，世界报业史上牺牲最大的报纸，也成为新中国新闻人才的摇篮。</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strike w:val="0"/>
          <w:dstrike w:val="0"/>
          <w:color w:val="auto"/>
          <w:sz w:val="28"/>
          <w:szCs w:val="28"/>
          <w:highlight w:val="none"/>
          <w:lang w:val="en-US" w:eastAsia="zh-CN"/>
        </w:rPr>
      </w:pPr>
      <w:r>
        <w:rPr>
          <w:rFonts w:hint="eastAsia" w:ascii="仿宋" w:hAnsi="仿宋" w:eastAsia="仿宋" w:cs="仿宋"/>
          <w:b/>
          <w:bCs/>
          <w:strike w:val="0"/>
          <w:dstrike w:val="0"/>
          <w:color w:val="auto"/>
          <w:sz w:val="28"/>
          <w:szCs w:val="28"/>
          <w:highlight w:val="none"/>
          <w:lang w:val="en-US" w:eastAsia="zh-CN"/>
        </w:rPr>
        <w:t>《大众日报》是中共中央山东分局的机关报，是中国共产党最早的报纸之一。它的《发刊词》明确宣布自己的任务时“为大众服务，成为他们精神上的必要因素之一，成为他们自己的喉舌，更成为他们所热烈支持的最公正的舆论机关”。</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◆大众日报印刷技术及技术沿革</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印刷术是中国古代劳动人民的四大发明</w:t>
      </w:r>
      <w:r>
        <w:rPr>
          <w:rStyle w:val="12"/>
          <w:rFonts w:hint="eastAsia" w:ascii="仿宋" w:hAnsi="仿宋" w:eastAsia="仿宋" w:cs="仿宋"/>
          <w:b w:val="0"/>
          <w:bCs w:val="0"/>
          <w:strike w:val="0"/>
          <w:dstrike w:val="0"/>
          <w:color w:val="auto"/>
          <w:sz w:val="28"/>
          <w:szCs w:val="28"/>
          <w:highlight w:val="none"/>
          <w:lang w:val="en-US" w:eastAsia="zh-CN"/>
        </w:rPr>
        <w:footnoteReference w:id="1"/>
      </w:r>
      <w:r>
        <w:rPr>
          <w:rFonts w:hint="eastAsia" w:ascii="仿宋" w:hAnsi="仿宋" w:eastAsia="仿宋" w:cs="仿宋"/>
          <w:b w:val="0"/>
          <w:bCs w:val="0"/>
          <w:strike w:val="0"/>
          <w:dstrike w:val="0"/>
          <w:color w:val="auto"/>
          <w:sz w:val="28"/>
          <w:szCs w:val="28"/>
          <w:highlight w:val="none"/>
          <w:lang w:val="en-US" w:eastAsia="zh-CN"/>
        </w:rPr>
        <w:t xml:space="preserve">之一。雕版印刷术发明于唐朝，并在 </w:t>
      </w:r>
      <w:r>
        <w:rPr>
          <w:rFonts w:hint="eastAsia" w:ascii="仿宋_GB2312" w:hAnsi="仿宋_GB2312" w:eastAsia="仿宋_GB2312" w:cs="仿宋_GB2312"/>
          <w:strike w:val="0"/>
          <w:dstrike w:val="0"/>
          <w:color w:val="auto"/>
          <w:sz w:val="28"/>
          <w:szCs w:val="28"/>
          <w:highlight w:val="none"/>
          <w:lang w:val="en-US" w:eastAsia="zh-CN"/>
        </w:rPr>
        <w:t>(删除空格）</w:t>
      </w:r>
      <w:r>
        <w:rPr>
          <w:rFonts w:hint="eastAsia" w:ascii="仿宋" w:hAnsi="仿宋" w:eastAsia="仿宋" w:cs="仿宋"/>
          <w:b w:val="0"/>
          <w:bCs w:val="0"/>
          <w:strike w:val="0"/>
          <w:dstrike w:val="0"/>
          <w:color w:val="auto"/>
          <w:sz w:val="28"/>
          <w:szCs w:val="28"/>
          <w:highlight w:val="none"/>
          <w:lang w:val="en-US" w:eastAsia="zh-CN"/>
        </w:rPr>
        <w:t>唐朝中后期普遍使用。宋仁宗时毕</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13(shēng ),昇)</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发明了活字印刷术。宋朝虽然出现活字印刷术，但并未普遍使用，而仍然是普遍使用雕版印刷术。印刷术是人类近代文明的先导，为知识的广泛传播、交流创造了条件。印刷术先后传到朝鲜、日本、中亚，西亚和欧洲地区。</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传统印刷技术种类：凸版印刷、凹版印刷、平板印刷、孔版印刷（丝网印）、软版印刷（柔性印刷）、雕版印刷、活字印刷。</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42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strike w:val="0"/>
          <w:dstrike w:val="0"/>
          <w:color w:val="auto"/>
          <w:highlight w:val="none"/>
        </w:rPr>
        <w:drawing>
          <wp:anchor distT="0" distB="0" distL="114300" distR="114300" simplePos="0" relativeHeight="251702272" behindDoc="1" locked="0" layoutInCell="1" allowOverlap="1">
            <wp:simplePos x="0" y="0"/>
            <wp:positionH relativeFrom="page">
              <wp:posOffset>1295400</wp:posOffset>
            </wp:positionH>
            <wp:positionV relativeFrom="paragraph">
              <wp:posOffset>-168275</wp:posOffset>
            </wp:positionV>
            <wp:extent cx="2228215" cy="1234440"/>
            <wp:effectExtent l="0" t="0" r="635" b="3810"/>
            <wp:wrapTight wrapText="bothSides">
              <wp:wrapPolygon>
                <wp:start x="0" y="0"/>
                <wp:lineTo x="0" y="21500"/>
                <wp:lineTo x="21514" y="21500"/>
                <wp:lineTo x="21514" y="0"/>
                <wp:lineTo x="0" y="0"/>
              </wp:wrapPolygon>
            </wp:wrapTight>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pic:cNvPicPr>
                      <a:picLocks noChangeAspect="1"/>
                    </pic:cNvPicPr>
                  </pic:nvPicPr>
                  <pic:blipFill>
                    <a:blip r:embed="rId28"/>
                    <a:stretch>
                      <a:fillRect/>
                    </a:stretch>
                  </pic:blipFill>
                  <pic:spPr>
                    <a:xfrm>
                      <a:off x="0" y="0"/>
                      <a:ext cx="2228215" cy="1234440"/>
                    </a:xfrm>
                    <a:prstGeom prst="rect">
                      <a:avLst/>
                    </a:prstGeom>
                    <a:noFill/>
                    <a:ln>
                      <a:noFill/>
                    </a:ln>
                  </pic:spPr>
                </pic:pic>
              </a:graphicData>
            </a:graphic>
          </wp:anchor>
        </w:drawing>
      </w:r>
      <w:r>
        <w:rPr>
          <w:rFonts w:hint="eastAsia" w:ascii="楷体" w:hAnsi="楷体" w:eastAsia="楷体" w:cs="楷体"/>
          <w:b w:val="0"/>
          <w:bCs w:val="0"/>
          <w:strike w:val="0"/>
          <w:dstrike w:val="0"/>
          <w:color w:val="auto"/>
          <w:sz w:val="28"/>
          <w:szCs w:val="28"/>
          <w:highlight w:val="none"/>
          <w:lang w:val="en-US" w:eastAsia="zh-CN"/>
        </w:rPr>
        <w:drawing>
          <wp:anchor distT="0" distB="0" distL="114300" distR="114300" simplePos="0" relativeHeight="251693056" behindDoc="1" locked="0" layoutInCell="1" allowOverlap="1">
            <wp:simplePos x="0" y="0"/>
            <wp:positionH relativeFrom="page">
              <wp:posOffset>3771900</wp:posOffset>
            </wp:positionH>
            <wp:positionV relativeFrom="paragraph">
              <wp:posOffset>-196850</wp:posOffset>
            </wp:positionV>
            <wp:extent cx="2312035" cy="1260475"/>
            <wp:effectExtent l="0" t="0" r="2540" b="6350"/>
            <wp:wrapTight wrapText="bothSides">
              <wp:wrapPolygon>
                <wp:start x="0" y="0"/>
                <wp:lineTo x="0" y="21382"/>
                <wp:lineTo x="21535" y="21382"/>
                <wp:lineTo x="21535" y="0"/>
                <wp:lineTo x="0" y="0"/>
              </wp:wrapPolygon>
            </wp:wrapTight>
            <wp:docPr id="24"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a:picLocks noChangeAspect="1"/>
                    </pic:cNvPicPr>
                  </pic:nvPicPr>
                  <pic:blipFill>
                    <a:blip r:embed="rId29"/>
                    <a:stretch>
                      <a:fillRect/>
                    </a:stretch>
                  </pic:blipFill>
                  <pic:spPr>
                    <a:xfrm>
                      <a:off x="0" y="0"/>
                      <a:ext cx="2312035" cy="1260475"/>
                    </a:xfrm>
                    <a:prstGeom prst="rect">
                      <a:avLst/>
                    </a:prstGeom>
                    <a:noFill/>
                    <a:ln>
                      <a:noFill/>
                    </a:ln>
                  </pic:spPr>
                </pic:pic>
              </a:graphicData>
            </a:graphic>
          </wp:anchor>
        </w:drawing>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outlineLvl w:val="9"/>
        <w:rPr>
          <w:rFonts w:hint="eastAsia" w:ascii="仿宋" w:hAnsi="仿宋" w:eastAsia="仿宋" w:cs="仿宋"/>
          <w:b/>
          <w:bCs/>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研学活动</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eastAsia" w:ascii="仿宋" w:hAnsi="仿宋" w:eastAsia="仿宋" w:cs="仿宋"/>
          <w:b w:val="0"/>
          <w:bCs w:val="0"/>
          <w:strike w:val="0"/>
          <w:dstrike w:val="0"/>
          <w:color w:val="auto"/>
          <w:sz w:val="28"/>
          <w:szCs w:val="28"/>
          <w:highlight w:val="none"/>
          <w:u w:val="none"/>
          <w:lang w:val="en-US" w:eastAsia="zh-CN"/>
        </w:rPr>
        <w:t>活动一：【颂沂蒙】</w:t>
      </w:r>
    </w:p>
    <w:p>
      <w:pPr>
        <w:pStyle w:val="7"/>
        <w:keepNext w:val="0"/>
        <w:keepLines w:val="0"/>
        <w:pageBreakBefore w:val="0"/>
        <w:widowControl/>
        <w:numPr>
          <w:ilvl w:val="0"/>
          <w:numId w:val="5"/>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参观山东分局旧址大院、大众日报创刊地、百年教堂等，触摸历史的沧桑，接受文化的洗礼，适时进行爱国教育。然后进入根据地广场，途经王庄革命烈士陵园，组织学生行鞠躬礼，致敬革命先烈。</w:t>
      </w:r>
    </w:p>
    <w:p>
      <w:pPr>
        <w:pStyle w:val="7"/>
        <w:keepNext w:val="0"/>
        <w:keepLines w:val="0"/>
        <w:pageBreakBefore w:val="0"/>
        <w:widowControl/>
        <w:numPr>
          <w:ilvl w:val="0"/>
          <w:numId w:val="5"/>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集体合唱“沂蒙山小调”，颂扬军民鱼水情深，歌颂沂蒙人民伟大的沂蒙精神。</w:t>
      </w:r>
    </w:p>
    <w:p>
      <w:pPr>
        <w:keepNext w:val="0"/>
        <w:keepLines w:val="0"/>
        <w:widowControl/>
        <w:suppressLineNumbers w:val="0"/>
        <w:jc w:val="center"/>
        <w:rPr>
          <w:rFonts w:hint="eastAsia" w:ascii="仿宋" w:hAnsi="仿宋" w:eastAsia="仿宋" w:cs="仿宋"/>
          <w:b w:val="0"/>
          <w:bCs w:val="0"/>
          <w:strike w:val="0"/>
          <w:dstrike w:val="0"/>
          <w:color w:val="auto"/>
          <w:sz w:val="28"/>
          <w:szCs w:val="28"/>
          <w:highlight w:val="none"/>
          <w:u w:val="none"/>
          <w:lang w:val="en-US" w:eastAsia="zh-CN"/>
        </w:rPr>
      </w:pPr>
      <w:r>
        <w:rPr>
          <w:strike w:val="0"/>
          <w:dstrike w:val="0"/>
          <w:color w:val="auto"/>
          <w:highlight w:val="none"/>
        </w:rPr>
        <w:drawing>
          <wp:inline distT="0" distB="0" distL="114300" distR="114300">
            <wp:extent cx="4418965" cy="2766695"/>
            <wp:effectExtent l="0" t="0" r="635" b="508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30"/>
                    <a:stretch>
                      <a:fillRect/>
                    </a:stretch>
                  </pic:blipFill>
                  <pic:spPr>
                    <a:xfrm>
                      <a:off x="0" y="0"/>
                      <a:ext cx="4418965" cy="2766695"/>
                    </a:xfrm>
                    <a:prstGeom prst="rect">
                      <a:avLst/>
                    </a:prstGeom>
                    <a:noFill/>
                    <a:ln>
                      <a:noFill/>
                    </a:ln>
                  </pic:spPr>
                </pic:pic>
              </a:graphicData>
            </a:graphic>
          </wp:inline>
        </w:drawing>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eastAsia" w:ascii="仿宋" w:hAnsi="仿宋" w:eastAsia="仿宋" w:cs="仿宋"/>
          <w:b w:val="0"/>
          <w:bCs w:val="0"/>
          <w:strike w:val="0"/>
          <w:dstrike w:val="0"/>
          <w:color w:val="auto"/>
          <w:sz w:val="28"/>
          <w:szCs w:val="28"/>
          <w:highlight w:val="none"/>
          <w:u w:val="none"/>
          <w:lang w:val="en-US" w:eastAsia="zh-CN"/>
        </w:rPr>
        <w:t>活动二：【铅体活板印刷体验】</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感受战事大众日报刊地当时采用的印刷术。</w:t>
      </w:r>
    </w:p>
    <w:p>
      <w:pPr>
        <w:spacing w:before="112" w:line="460" w:lineRule="atLeast"/>
        <w:ind w:left="140" w:right="179" w:firstLine="480"/>
        <w:jc w:val="left"/>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研学探究</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1、全国著名的四大根据地之一——沂蒙山根据地党政军指挥中心，素有</w:t>
      </w:r>
      <w:r>
        <w:rPr>
          <w:rFonts w:hint="eastAsia" w:ascii="仿宋" w:hAnsi="仿宋" w:eastAsia="仿宋" w:cs="仿宋"/>
          <w:b w:val="0"/>
          <w:bCs w:val="0"/>
          <w:strike w:val="0"/>
          <w:dstrike w:val="0"/>
          <w:color w:val="auto"/>
          <w:sz w:val="28"/>
          <w:szCs w:val="28"/>
          <w:highlight w:val="none"/>
          <w:u w:val="single"/>
          <w:lang w:val="en-US" w:eastAsia="zh-CN"/>
        </w:rPr>
        <w:t xml:space="preserve">      </w:t>
      </w:r>
      <w:r>
        <w:rPr>
          <w:rFonts w:hint="eastAsia" w:ascii="仿宋" w:hAnsi="仿宋" w:eastAsia="仿宋" w:cs="仿宋"/>
          <w:b w:val="0"/>
          <w:bCs w:val="0"/>
          <w:strike w:val="0"/>
          <w:dstrike w:val="0"/>
          <w:color w:val="auto"/>
          <w:sz w:val="28"/>
          <w:szCs w:val="28"/>
          <w:highlight w:val="none"/>
          <w:lang w:val="en-US" w:eastAsia="zh-CN"/>
        </w:rPr>
        <w:t>之称。</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2、《沂蒙山小调》的发源地位于</w:t>
      </w:r>
      <w:r>
        <w:rPr>
          <w:rFonts w:hint="eastAsia" w:ascii="仿宋" w:hAnsi="仿宋" w:eastAsia="仿宋" w:cs="仿宋"/>
          <w:b w:val="0"/>
          <w:bCs w:val="0"/>
          <w:strike w:val="0"/>
          <w:dstrike w:val="0"/>
          <w:color w:val="auto"/>
          <w:sz w:val="28"/>
          <w:szCs w:val="28"/>
          <w:highlight w:val="none"/>
          <w:u w:val="single"/>
          <w:lang w:val="en-US" w:eastAsia="zh-CN"/>
        </w:rPr>
        <w:t xml:space="preserve">      </w:t>
      </w:r>
      <w:r>
        <w:rPr>
          <w:rFonts w:hint="eastAsia" w:ascii="仿宋" w:hAnsi="仿宋" w:eastAsia="仿宋" w:cs="仿宋"/>
          <w:b w:val="0"/>
          <w:bCs w:val="0"/>
          <w:strike w:val="0"/>
          <w:dstrike w:val="0"/>
          <w:color w:val="auto"/>
          <w:sz w:val="28"/>
          <w:szCs w:val="28"/>
          <w:highlight w:val="none"/>
          <w:u w:val="none"/>
          <w:lang w:val="en-US" w:eastAsia="zh-CN"/>
        </w:rPr>
        <w:t>县。通过“颂沂蒙”活动，谈谈你所理解的军民鱼水情？</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3、《大众日报》的第一任总编辑是谁？</w:t>
      </w:r>
    </w:p>
    <w:p>
      <w:pPr>
        <w:keepNext w:val="0"/>
        <w:keepLines w:val="0"/>
        <w:pageBreakBefore w:val="0"/>
        <w:widowControl w:val="0"/>
        <w:numPr>
          <w:ilvl w:val="0"/>
          <w:numId w:val="6"/>
        </w:numPr>
        <w:tabs>
          <w:tab w:val="left" w:pos="2986"/>
        </w:tabs>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匡亚明     B、黎玉     C、郭洪涛     D、朱瑞</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4、沂蒙革命根据地主要的革命领导者有哪些？（请列举至少三例）</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0" w:leftChars="0"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5、讨论《大众日报》创办的背景与重要意义。</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pPr>
    </w:p>
    <w:p>
      <w:pPr>
        <w:pStyle w:val="2"/>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pPr>
    </w:p>
    <w:p>
      <w:pPr>
        <w:pStyle w:val="3"/>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pPr>
    </w:p>
    <w:p>
      <w:pPr>
        <w:pStyle w:val="3"/>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pPr>
    </w:p>
    <w:p>
      <w:pPr>
        <w:pStyle w:val="3"/>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jc w:val="center"/>
        <w:textAlignment w:val="auto"/>
        <w:outlineLvl w:val="9"/>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jc w:val="center"/>
        <w:textAlignment w:val="auto"/>
        <w:outlineLvl w:val="1"/>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pPr>
      <w:bookmarkStart w:id="55" w:name="_Toc28414"/>
      <w:r>
        <w:rPr>
          <w:rFonts w:hint="eastAsia" w:ascii="方正小标宋简体" w:hAnsi="方正小标宋简体" w:eastAsia="方正小标宋简体" w:cs="方正小标宋简体"/>
          <w:b w:val="0"/>
          <w:bCs w:val="0"/>
          <w:i w:val="0"/>
          <w:caps w:val="0"/>
          <w:strike w:val="0"/>
          <w:dstrike w:val="0"/>
          <w:color w:val="auto"/>
          <w:spacing w:val="0"/>
          <w:kern w:val="0"/>
          <w:sz w:val="36"/>
          <w:szCs w:val="36"/>
          <w:highlight w:val="none"/>
          <w:shd w:val="clear" w:fill="FFFFFF"/>
          <w:lang w:val="en-US" w:eastAsia="zh-CN" w:bidi="ar"/>
        </w:rPr>
        <w:t>《天下第一崮》</w:t>
      </w:r>
      <w:bookmarkEnd w:id="55"/>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学习重点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了解神奇岱崮地面的特点，发生在崮中的崮文化、红色文化和三线军工建设，以及发生在此地的历史文人刘洪的主要贡献。</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i w:val="0"/>
          <w:caps w:val="0"/>
          <w:strike w:val="0"/>
          <w:dstrike w:val="0"/>
          <w:color w:val="C00000"/>
          <w:spacing w:val="0"/>
          <w:kern w:val="0"/>
          <w:sz w:val="32"/>
          <w:szCs w:val="32"/>
          <w:highlight w:val="none"/>
          <w:shd w:val="clear" w:fill="FFFFFF"/>
          <w:lang w:val="en-US" w:eastAsia="zh-CN" w:bidi="ar"/>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学习导航</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◆红色文化</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近代抗日战争和解放战争时期，我党我军在岱崮胜利进行了多次著名战役，1933年的龙须崮暴动，打响了蒙阴县反抗国民党反动统治的第一枪，两次“南北岱崮”保卫战，以连敌师，铸成“英勇顽强岱崮连”英名，另外还有大崮保卫战、卢崮保卫战等经典战役，创造了“据守天险、以少胜多”的典型战例，成为加强爱国主义教育和党史党性教育的重要载体。</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◆三线军工建设</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bCs/>
          <w:strike w:val="0"/>
          <w:dstrike w:val="0"/>
          <w:color w:val="auto"/>
          <w:sz w:val="28"/>
          <w:szCs w:val="28"/>
          <w:highlight w:val="none"/>
          <w:lang w:val="en-US" w:eastAsia="zh-CN"/>
        </w:rPr>
        <w:t>三线建设，指的是自1964年起，中华人民共和国政府在中国中西部地区的13个省、自治区进行的一场以战备为指导思想的大规模国防、科技、工业和交通基本设施建设。</w:t>
      </w:r>
      <w:r>
        <w:rPr>
          <w:rFonts w:hint="eastAsia" w:ascii="仿宋" w:hAnsi="仿宋" w:eastAsia="仿宋" w:cs="仿宋"/>
          <w:b w:val="0"/>
          <w:bCs w:val="0"/>
          <w:strike w:val="0"/>
          <w:dstrike w:val="0"/>
          <w:color w:val="auto"/>
          <w:sz w:val="28"/>
          <w:szCs w:val="28"/>
          <w:highlight w:val="none"/>
          <w:lang w:val="en-US" w:eastAsia="zh-CN"/>
        </w:rPr>
        <w:t>是中国经济史上一次极大规模的工业迁移过程，发生背景是中苏交恶以及美国在中国东南沿海的攻势。</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由于三线地区社会经济落后，导致建设起来的企业单位在之后很长一段时期内经营发展都极为困难，但是三线建设也为中国中西部地区工业化做出了极大贡献。</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所谓“三线”，一般是指当时经济相对发达且处于国防前线的沿边沿海地区向内地收缩划分的三道线。同时，地处一线二线的省份，各自建一批省属的“小三线地方军工企业”，由省国防工办领导，生产半自动步枪、7.62毫米中间威力步枪弹、手榴弹、引信、迫击炮弹、重机枪、中小口径迫击炮、火箭弹、火箭筒、高射机枪、无后座力炮，也就是步兵营连级的火力，力争做到在未来反侵略战争中“省”自卫战坚持抵抗。</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蒙阴县地处沂蒙山腹地，境内有大大小小数百个山崮，具有得天独厚的地理优势，又是革命老区，具有深厚的革命积淀和群众基础，成为山东省“小三线”建设的最佳选择。</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◆神奇地貌</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bCs/>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lang w:val="en-US" w:eastAsia="zh-CN"/>
        </w:rPr>
        <w:drawing>
          <wp:anchor distT="0" distB="0" distL="114300" distR="114300" simplePos="0" relativeHeight="251670528" behindDoc="0" locked="0" layoutInCell="1" allowOverlap="1">
            <wp:simplePos x="0" y="0"/>
            <wp:positionH relativeFrom="column">
              <wp:posOffset>31115</wp:posOffset>
            </wp:positionH>
            <wp:positionV relativeFrom="paragraph">
              <wp:posOffset>137160</wp:posOffset>
            </wp:positionV>
            <wp:extent cx="2437765" cy="1456690"/>
            <wp:effectExtent l="0" t="0" r="635" b="635"/>
            <wp:wrapSquare wrapText="bothSides"/>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31"/>
                    <a:srcRect t="10530"/>
                    <a:stretch>
                      <a:fillRect/>
                    </a:stretch>
                  </pic:blipFill>
                  <pic:spPr>
                    <a:xfrm>
                      <a:off x="0" y="0"/>
                      <a:ext cx="2437765" cy="1456690"/>
                    </a:xfrm>
                    <a:prstGeom prst="rect">
                      <a:avLst/>
                    </a:prstGeom>
                    <a:noFill/>
                    <a:ln w="9525">
                      <a:noFill/>
                    </a:ln>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崮，地貌学上称为“方山”，是经亿万年地质演化而形成的一种特殊地质构造，属于不可再生的稀缺资源。2007年8月21日，在“中国岱崮地貌”论证会上，由7位全国权威地质地貌专家组成的评审委员会一致认为，</w:t>
      </w:r>
      <w:r>
        <w:rPr>
          <w:rFonts w:hint="eastAsia" w:ascii="仿宋" w:hAnsi="仿宋" w:eastAsia="仿宋" w:cs="仿宋"/>
          <w:b/>
          <w:bCs/>
          <w:strike w:val="0"/>
          <w:dstrike w:val="0"/>
          <w:color w:val="auto"/>
          <w:sz w:val="28"/>
          <w:szCs w:val="28"/>
          <w:highlight w:val="none"/>
          <w:lang w:val="en-US" w:eastAsia="zh-CN"/>
        </w:rPr>
        <w:t>蒙阴县岱崮镇是中国崮型地貌最典型的区域，遂将此类地貌命名为"岱崮地貌"，成为继张家界地貌、</w:t>
      </w:r>
      <w:r>
        <w:rPr>
          <w:rFonts w:hint="eastAsia" w:ascii="仿宋" w:hAnsi="仿宋" w:eastAsia="仿宋" w:cs="仿宋"/>
          <w:b/>
          <w:bCs/>
          <w:strike w:val="0"/>
          <w:dstrike w:val="0"/>
          <w:color w:val="auto"/>
          <w:sz w:val="28"/>
          <w:szCs w:val="28"/>
          <w:highlight w:val="none"/>
          <w:lang w:val="en-US" w:eastAsia="zh-CN"/>
        </w:rPr>
        <w:fldChar w:fldCharType="begin"/>
      </w:r>
      <w:r>
        <w:rPr>
          <w:rFonts w:hint="eastAsia" w:ascii="仿宋" w:hAnsi="仿宋" w:eastAsia="仿宋" w:cs="仿宋"/>
          <w:b/>
          <w:bCs/>
          <w:strike w:val="0"/>
          <w:dstrike w:val="0"/>
          <w:color w:val="auto"/>
          <w:sz w:val="28"/>
          <w:szCs w:val="28"/>
          <w:highlight w:val="none"/>
          <w:lang w:val="en-US" w:eastAsia="zh-CN"/>
        </w:rPr>
        <w:instrText xml:space="preserve"> EQ \* jc0 \* "Font:仿宋" \* hps14 \o \ad(\s \up 13(kā),喀)</w:instrText>
      </w:r>
      <w:r>
        <w:rPr>
          <w:rFonts w:hint="eastAsia" w:ascii="仿宋" w:hAnsi="仿宋" w:eastAsia="仿宋" w:cs="仿宋"/>
          <w:b/>
          <w:bCs/>
          <w:strike w:val="0"/>
          <w:dstrike w:val="0"/>
          <w:color w:val="auto"/>
          <w:sz w:val="28"/>
          <w:szCs w:val="28"/>
          <w:highlight w:val="none"/>
          <w:lang w:val="en-US" w:eastAsia="zh-CN"/>
        </w:rPr>
        <w:fldChar w:fldCharType="end"/>
      </w:r>
      <w:r>
        <w:rPr>
          <w:rFonts w:hint="eastAsia" w:ascii="仿宋" w:hAnsi="仿宋" w:eastAsia="仿宋" w:cs="仿宋"/>
          <w:b/>
          <w:bCs/>
          <w:strike w:val="0"/>
          <w:dstrike w:val="0"/>
          <w:color w:val="auto"/>
          <w:sz w:val="28"/>
          <w:szCs w:val="28"/>
          <w:highlight w:val="none"/>
          <w:lang w:val="en-US" w:eastAsia="zh-CN"/>
        </w:rPr>
        <w:t>斯特地貌、嶂石岩地貌、丹霞地貌之后的中国第五大造型地貌。</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◆崮顶文化</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岱崮镇30余崮，据考证发现有崮顶山</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13(zhài),寨)</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文化遗存的崮多达22座，多为一崮一寨，兼有一崮二寨，亦有一崮多寨。山寨文化遗迹，由人居、防御、生活三部分遗存组成。崮顶山寨，多为历史古寨，其中部分山寨经专家考证后已有定论。如卧龙崮寨、石臼、寨墙残址、寨门残石，均被认定为金元时期遗存。岱崮崮顶文化，是一种特有的地域文化形态。对于地质学、考古学、史学、军事科学均有重大研究价值。</w:t>
      </w:r>
      <w:r>
        <w:rPr>
          <w:rFonts w:hint="eastAsia" w:ascii="仿宋" w:hAnsi="仿宋" w:eastAsia="仿宋" w:cs="仿宋"/>
          <w:b/>
          <w:bCs/>
          <w:strike w:val="0"/>
          <w:dstrike w:val="0"/>
          <w:color w:val="auto"/>
          <w:sz w:val="28"/>
          <w:szCs w:val="28"/>
          <w:highlight w:val="none"/>
          <w:lang w:val="en-US" w:eastAsia="zh-CN"/>
        </w:rPr>
        <w:t>沂水天上王城纪王崮是沂蒙七十二崮中面积最大、唯一有水源更是唯一有人居住的“崮”，</w:t>
      </w:r>
      <w:r>
        <w:rPr>
          <w:rFonts w:hint="eastAsia" w:ascii="仿宋" w:hAnsi="仿宋" w:eastAsia="仿宋" w:cs="仿宋"/>
          <w:b w:val="0"/>
          <w:bCs w:val="0"/>
          <w:strike w:val="0"/>
          <w:dstrike w:val="0"/>
          <w:color w:val="auto"/>
          <w:sz w:val="28"/>
          <w:szCs w:val="28"/>
          <w:highlight w:val="none"/>
          <w:lang w:val="en-US" w:eastAsia="zh-CN"/>
        </w:rPr>
        <w:t>周边大小60余座形态各异的崮构成一幅幅沂蒙山崮的绝美风景画。</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◆地质科普——岱崮地貌</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2"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r>
        <w:rPr>
          <w:rFonts w:hint="default" w:ascii="仿宋" w:hAnsi="仿宋" w:eastAsia="仿宋" w:cs="仿宋"/>
          <w:b/>
          <w:bCs/>
          <w:strike w:val="0"/>
          <w:dstrike w:val="0"/>
          <w:color w:val="auto"/>
          <w:sz w:val="28"/>
          <w:szCs w:val="28"/>
          <w:highlight w:val="none"/>
          <w:lang w:val="en-US" w:eastAsia="zh-CN"/>
        </w:rPr>
        <w:t>岱崮地貌</w:t>
      </w:r>
      <w:r>
        <w:rPr>
          <w:rFonts w:hint="default" w:ascii="仿宋" w:hAnsi="仿宋" w:eastAsia="仿宋" w:cs="仿宋"/>
          <w:b w:val="0"/>
          <w:bCs w:val="0"/>
          <w:strike w:val="0"/>
          <w:dstrike w:val="0"/>
          <w:color w:val="auto"/>
          <w:sz w:val="28"/>
          <w:szCs w:val="28"/>
          <w:highlight w:val="none"/>
          <w:lang w:val="en-US" w:eastAsia="zh-CN"/>
        </w:rPr>
        <w:t>(Daigu, geomorphology)</w:t>
      </w:r>
      <w:r>
        <w:rPr>
          <w:rFonts w:hint="default" w:ascii="仿宋" w:hAnsi="仿宋" w:eastAsia="仿宋" w:cs="仿宋"/>
          <w:b/>
          <w:bCs/>
          <w:strike w:val="0"/>
          <w:dstrike w:val="0"/>
          <w:color w:val="auto"/>
          <w:sz w:val="28"/>
          <w:szCs w:val="28"/>
          <w:highlight w:val="none"/>
          <w:lang w:val="en-US" w:eastAsia="zh-CN"/>
        </w:rPr>
        <w:t>是指以临沂市岱崮为代表的山峰顶部平展开阔如平原，峰巅周围峭壁如刀削，峭壁以下是逐渐平缓山坡的地貌景观，在地貌学上属于地貌形态中的桌形山或方形山，因而也被称为"方山地貌"。</w:t>
      </w:r>
      <w:r>
        <w:rPr>
          <w:rFonts w:hint="default" w:ascii="仿宋" w:hAnsi="仿宋" w:eastAsia="仿宋" w:cs="仿宋"/>
          <w:b w:val="0"/>
          <w:bCs w:val="0"/>
          <w:strike w:val="0"/>
          <w:dstrike w:val="0"/>
          <w:color w:val="auto"/>
          <w:sz w:val="28"/>
          <w:szCs w:val="28"/>
          <w:highlight w:val="none"/>
          <w:lang w:val="en-US" w:eastAsia="zh-CN"/>
        </w:rPr>
        <w:t>它们主要分布在</w:t>
      </w:r>
      <w:r>
        <w:rPr>
          <w:rFonts w:hint="default" w:ascii="仿宋" w:hAnsi="仿宋" w:eastAsia="仿宋" w:cs="仿宋"/>
          <w:b/>
          <w:bCs/>
          <w:strike w:val="0"/>
          <w:dstrike w:val="0"/>
          <w:color w:val="auto"/>
          <w:sz w:val="28"/>
          <w:szCs w:val="28"/>
          <w:highlight w:val="none"/>
          <w:lang w:val="en-US" w:eastAsia="zh-CN"/>
        </w:rPr>
        <w:t>鲁中南低山丘陵区域</w:t>
      </w:r>
      <w:r>
        <w:rPr>
          <w:rFonts w:hint="default" w:ascii="仿宋" w:hAnsi="仿宋" w:eastAsia="仿宋" w:cs="仿宋"/>
          <w:b w:val="0"/>
          <w:bCs w:val="0"/>
          <w:strike w:val="0"/>
          <w:dstrike w:val="0"/>
          <w:color w:val="auto"/>
          <w:sz w:val="28"/>
          <w:szCs w:val="28"/>
          <w:highlight w:val="none"/>
          <w:lang w:val="en-US" w:eastAsia="zh-CN"/>
        </w:rPr>
        <w:t>，宏观层面包括</w:t>
      </w:r>
      <w:r>
        <w:rPr>
          <w:rFonts w:hint="default" w:ascii="仿宋" w:hAnsi="仿宋" w:eastAsia="仿宋" w:cs="仿宋"/>
          <w:b/>
          <w:bCs/>
          <w:strike w:val="0"/>
          <w:dstrike w:val="0"/>
          <w:color w:val="auto"/>
          <w:sz w:val="28"/>
          <w:szCs w:val="28"/>
          <w:highlight w:val="none"/>
          <w:lang w:val="en-US" w:eastAsia="zh-CN"/>
        </w:rPr>
        <w:t>临沂沂水、临沂蒙阴、临沂沂南、淄博沂源、临沂平邑、临沂费县</w:t>
      </w:r>
      <w:r>
        <w:rPr>
          <w:rFonts w:hint="default" w:ascii="仿宋" w:hAnsi="仿宋" w:eastAsia="仿宋" w:cs="仿宋"/>
          <w:b w:val="0"/>
          <w:bCs w:val="0"/>
          <w:strike w:val="0"/>
          <w:dstrike w:val="0"/>
          <w:color w:val="auto"/>
          <w:sz w:val="28"/>
          <w:szCs w:val="28"/>
          <w:highlight w:val="none"/>
          <w:lang w:val="en-US" w:eastAsia="zh-CN"/>
        </w:rPr>
        <w:t>和</w:t>
      </w:r>
      <w:r>
        <w:rPr>
          <w:rFonts w:hint="default" w:ascii="仿宋" w:hAnsi="仿宋" w:eastAsia="仿宋" w:cs="仿宋"/>
          <w:b/>
          <w:bCs/>
          <w:strike w:val="0"/>
          <w:dstrike w:val="0"/>
          <w:color w:val="auto"/>
          <w:sz w:val="28"/>
          <w:szCs w:val="28"/>
          <w:highlight w:val="none"/>
          <w:lang w:val="en-US" w:eastAsia="zh-CN"/>
        </w:rPr>
        <w:t>枣庄市山亭区</w:t>
      </w:r>
      <w:r>
        <w:rPr>
          <w:rFonts w:hint="default" w:ascii="仿宋" w:hAnsi="仿宋" w:eastAsia="仿宋" w:cs="仿宋"/>
          <w:b w:val="0"/>
          <w:bCs w:val="0"/>
          <w:strike w:val="0"/>
          <w:dstrike w:val="0"/>
          <w:color w:val="auto"/>
          <w:sz w:val="28"/>
          <w:szCs w:val="28"/>
          <w:highlight w:val="none"/>
          <w:lang w:val="en-US" w:eastAsia="zh-CN"/>
        </w:rPr>
        <w:t>等7个县、区境内。</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lang w:val="en-US" w:eastAsia="zh-CN"/>
        </w:rPr>
        <w:t>岱崮地貌以独特的地貌特征、丰富的文化资源博得了联合国教科文组织的目光，2019年沂蒙山岱崮园区被授予世界地质公园称号。</w:t>
      </w:r>
    </w:p>
    <w:p>
      <w:pPr>
        <w:jc w:val="center"/>
        <w:rPr>
          <w:rFonts w:hint="default" w:ascii="仿宋" w:hAnsi="仿宋" w:eastAsia="仿宋" w:cs="仿宋"/>
          <w:strike w:val="0"/>
          <w:dstrike w:val="0"/>
          <w:color w:val="auto"/>
          <w:kern w:val="0"/>
          <w:sz w:val="28"/>
          <w:szCs w:val="28"/>
          <w:highlight w:val="none"/>
          <w:shd w:val="clear" w:color="auto" w:fill="FFFFFF"/>
          <w:lang w:val="en-US" w:eastAsia="zh-CN" w:bidi="ar-SA"/>
        </w:rPr>
      </w:pPr>
      <w:r>
        <w:rPr>
          <w:rFonts w:hint="default" w:ascii="仿宋" w:hAnsi="仿宋" w:eastAsia="仿宋" w:cs="仿宋"/>
          <w:strike w:val="0"/>
          <w:dstrike w:val="0"/>
          <w:color w:val="auto"/>
          <w:kern w:val="0"/>
          <w:sz w:val="28"/>
          <w:szCs w:val="28"/>
          <w:highlight w:val="none"/>
          <w:shd w:val="clear" w:color="auto" w:fill="FFFFFF"/>
          <w:lang w:val="en-US" w:eastAsia="zh-CN" w:bidi="ar-SA"/>
        </w:rPr>
        <w:drawing>
          <wp:inline distT="0" distB="0" distL="114300" distR="114300">
            <wp:extent cx="3522345" cy="2245360"/>
            <wp:effectExtent l="0" t="0" r="1905" b="2540"/>
            <wp:docPr id="45" name="图片 45" descr="崮的形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崮的形成"/>
                    <pic:cNvPicPr>
                      <a:picLocks noChangeAspect="1"/>
                    </pic:cNvPicPr>
                  </pic:nvPicPr>
                  <pic:blipFill>
                    <a:blip r:embed="rId32"/>
                    <a:stretch>
                      <a:fillRect/>
                    </a:stretch>
                  </pic:blipFill>
                  <pic:spPr>
                    <a:xfrm>
                      <a:off x="0" y="0"/>
                      <a:ext cx="3522345" cy="2245360"/>
                    </a:xfrm>
                    <a:prstGeom prst="rect">
                      <a:avLst/>
                    </a:prstGeom>
                  </pic:spPr>
                </pic:pic>
              </a:graphicData>
            </a:graphic>
          </wp:inline>
        </w:drawing>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bCs/>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岱崮地貌具有典型的方山特征。方山主要有上下岩性不同的至少两部分岩层构成。顶部岩层是方山的鲜明特征，长期的侵蚀及重力作用使其形成典型的层厚、壁陡、顶平的方山“标志”层：下部的岩石一般是抗风化能力较差、岩性较软弱的泥岩、粉砂岩等，总体厚度远大于顶部的标志层，由于长期的风化剥蚀作用，下部岩层逐渐变成缓坡似椎体，构成方山的底座。</w:t>
      </w:r>
      <w:r>
        <w:rPr>
          <w:rFonts w:hint="eastAsia" w:ascii="仿宋" w:hAnsi="仿宋" w:eastAsia="仿宋" w:cs="仿宋"/>
          <w:b/>
          <w:bCs/>
          <w:strike w:val="0"/>
          <w:dstrike w:val="0"/>
          <w:color w:val="auto"/>
          <w:sz w:val="28"/>
          <w:szCs w:val="28"/>
          <w:highlight w:val="none"/>
          <w:lang w:val="en-US" w:eastAsia="zh-CN"/>
        </w:rPr>
        <w:t>岱崮地貌的特殊之处在于其顶部的标志层为一套寒武纪厚层石灰岩，下部为易风化的浅海相泥质灰岩、粉砂质泥岩等碎屑岩。</w:t>
      </w:r>
    </w:p>
    <w:p>
      <w:pPr>
        <w:ind w:firstLine="560" w:firstLineChars="200"/>
        <w:jc w:val="left"/>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◆算圣刘洪</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lang w:val="en-US" w:eastAsia="zh-CN"/>
        </w:rPr>
        <w:drawing>
          <wp:anchor distT="0" distB="0" distL="114300" distR="114300" simplePos="0" relativeHeight="251696128" behindDoc="0" locked="0" layoutInCell="1" allowOverlap="1">
            <wp:simplePos x="0" y="0"/>
            <wp:positionH relativeFrom="column">
              <wp:posOffset>4072890</wp:posOffset>
            </wp:positionH>
            <wp:positionV relativeFrom="paragraph">
              <wp:posOffset>81915</wp:posOffset>
            </wp:positionV>
            <wp:extent cx="1506220" cy="1699895"/>
            <wp:effectExtent l="0" t="0" r="8255" b="5080"/>
            <wp:wrapSquare wrapText="bothSides"/>
            <wp:docPr id="46" name="图片 46" descr="刘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刘洪"/>
                    <pic:cNvPicPr>
                      <a:picLocks noChangeAspect="1"/>
                    </pic:cNvPicPr>
                  </pic:nvPicPr>
                  <pic:blipFill>
                    <a:blip r:embed="rId33"/>
                    <a:stretch>
                      <a:fillRect/>
                    </a:stretch>
                  </pic:blipFill>
                  <pic:spPr>
                    <a:xfrm>
                      <a:off x="0" y="0"/>
                      <a:ext cx="1506220" cy="1699895"/>
                    </a:xfrm>
                    <a:prstGeom prst="rect">
                      <a:avLst/>
                    </a:prstGeom>
                  </pic:spPr>
                </pic:pic>
              </a:graphicData>
            </a:graphic>
          </wp:anchor>
        </w:drawing>
      </w:r>
      <w:r>
        <w:rPr>
          <w:rFonts w:hint="default" w:ascii="仿宋" w:hAnsi="仿宋" w:eastAsia="仿宋" w:cs="仿宋"/>
          <w:b w:val="0"/>
          <w:bCs w:val="0"/>
          <w:strike w:val="0"/>
          <w:dstrike w:val="0"/>
          <w:color w:val="auto"/>
          <w:sz w:val="28"/>
          <w:szCs w:val="28"/>
          <w:highlight w:val="none"/>
          <w:lang w:val="en-US" w:eastAsia="zh-CN"/>
        </w:rPr>
        <w:t>刘洪(约公元129</w:t>
      </w:r>
      <w:r>
        <w:rPr>
          <w:rFonts w:hint="eastAsia" w:ascii="仿宋" w:hAnsi="仿宋" w:eastAsia="仿宋" w:cs="仿宋"/>
          <w:b w:val="0"/>
          <w:bCs w:val="0"/>
          <w:strike w:val="0"/>
          <w:dstrike w:val="0"/>
          <w:color w:val="auto"/>
          <w:sz w:val="28"/>
          <w:szCs w:val="28"/>
          <w:highlight w:val="none"/>
          <w:lang w:val="en-US" w:eastAsia="zh-CN"/>
        </w:rPr>
        <w:t>-</w:t>
      </w:r>
      <w:r>
        <w:rPr>
          <w:rFonts w:hint="default" w:ascii="仿宋" w:hAnsi="仿宋" w:eastAsia="仿宋" w:cs="仿宋"/>
          <w:b w:val="0"/>
          <w:bCs w:val="0"/>
          <w:strike w:val="0"/>
          <w:dstrike w:val="0"/>
          <w:color w:val="auto"/>
          <w:sz w:val="28"/>
          <w:szCs w:val="28"/>
          <w:highlight w:val="none"/>
          <w:lang w:val="en-US" w:eastAsia="zh-CN"/>
        </w:rPr>
        <w:t>210)，字元卓，东汉泰山郡蒙阴县(今山东省临沂市蒙阴县)人，东汉鲁王刘兴后</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13(yì),裔)</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default" w:ascii="仿宋" w:hAnsi="仿宋" w:eastAsia="仿宋" w:cs="仿宋"/>
          <w:b w:val="0"/>
          <w:bCs w:val="0"/>
          <w:strike w:val="0"/>
          <w:dstrike w:val="0"/>
          <w:color w:val="auto"/>
          <w:sz w:val="28"/>
          <w:szCs w:val="28"/>
          <w:highlight w:val="none"/>
          <w:lang w:val="en-US" w:eastAsia="zh-CN"/>
        </w:rPr>
        <w:t>，是我国古代杰出的天文学家和数学家，珠算发明者和月球运动不均匀性理论发现者，被后世尊为</w:t>
      </w:r>
      <w:r>
        <w:rPr>
          <w:rFonts w:hint="eastAsia" w:ascii="仿宋" w:hAnsi="仿宋" w:eastAsia="仿宋" w:cs="仿宋"/>
          <w:b w:val="0"/>
          <w:bCs w:val="0"/>
          <w:strike w:val="0"/>
          <w:dstrike w:val="0"/>
          <w:color w:val="auto"/>
          <w:sz w:val="28"/>
          <w:szCs w:val="28"/>
          <w:highlight w:val="none"/>
          <w:lang w:val="en-US" w:eastAsia="zh-CN"/>
        </w:rPr>
        <w:t>“</w:t>
      </w:r>
      <w:r>
        <w:rPr>
          <w:rFonts w:hint="default" w:ascii="仿宋" w:hAnsi="仿宋" w:eastAsia="仿宋" w:cs="仿宋"/>
          <w:b w:val="0"/>
          <w:bCs w:val="0"/>
          <w:strike w:val="0"/>
          <w:dstrike w:val="0"/>
          <w:color w:val="auto"/>
          <w:sz w:val="28"/>
          <w:szCs w:val="28"/>
          <w:highlight w:val="none"/>
          <w:lang w:val="en-US" w:eastAsia="zh-CN"/>
        </w:rPr>
        <w:t>算圣</w:t>
      </w:r>
      <w:r>
        <w:rPr>
          <w:rFonts w:hint="eastAsia" w:ascii="仿宋" w:hAnsi="仿宋" w:eastAsia="仿宋" w:cs="仿宋"/>
          <w:b w:val="0"/>
          <w:bCs w:val="0"/>
          <w:strike w:val="0"/>
          <w:dstrike w:val="0"/>
          <w:color w:val="auto"/>
          <w:sz w:val="28"/>
          <w:szCs w:val="28"/>
          <w:highlight w:val="none"/>
          <w:lang w:val="en-US" w:eastAsia="zh-CN"/>
        </w:rPr>
        <w:t>”</w:t>
      </w:r>
      <w:r>
        <w:rPr>
          <w:rFonts w:hint="default" w:ascii="仿宋" w:hAnsi="仿宋" w:eastAsia="仿宋" w:cs="仿宋"/>
          <w:b w:val="0"/>
          <w:bCs w:val="0"/>
          <w:strike w:val="0"/>
          <w:dstrike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lang w:val="en-US" w:eastAsia="zh-CN"/>
        </w:rPr>
        <w:t>刘洪</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13(zhuàn),撰)</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default" w:ascii="仿宋" w:hAnsi="仿宋" w:eastAsia="仿宋" w:cs="仿宋"/>
          <w:b w:val="0"/>
          <w:bCs w:val="0"/>
          <w:strike w:val="0"/>
          <w:dstrike w:val="0"/>
          <w:color w:val="auto"/>
          <w:sz w:val="28"/>
          <w:szCs w:val="28"/>
          <w:highlight w:val="none"/>
          <w:lang w:val="en-US" w:eastAsia="zh-CN"/>
        </w:rPr>
        <w:t>成的《</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13(qián),乾)</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default" w:ascii="仿宋" w:hAnsi="仿宋" w:eastAsia="仿宋" w:cs="仿宋"/>
          <w:b w:val="0"/>
          <w:bCs w:val="0"/>
          <w:strike w:val="0"/>
          <w:dstrike w:val="0"/>
          <w:color w:val="auto"/>
          <w:sz w:val="28"/>
          <w:szCs w:val="28"/>
          <w:highlight w:val="none"/>
          <w:lang w:val="en-US" w:eastAsia="zh-CN"/>
        </w:rPr>
        <w:t>象历》一书，是人类传世的第一部引进月球运动不均匀性理论的历法。把日月食回归年的长度定为365.2462日，并首次给出白道和黄道约成古度6°1′的交角。测出的近点月的长度为27.55476日，和现在的测值27.55455日相差甚微。</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lang w:val="en-US" w:eastAsia="zh-CN"/>
        </w:rPr>
        <w:t>后对《九章算术》</w:t>
      </w:r>
      <w:r>
        <w:rPr>
          <w:rStyle w:val="12"/>
          <w:rFonts w:hint="default" w:ascii="仿宋" w:hAnsi="仿宋" w:eastAsia="仿宋" w:cs="仿宋"/>
          <w:b w:val="0"/>
          <w:bCs w:val="0"/>
          <w:strike w:val="0"/>
          <w:dstrike w:val="0"/>
          <w:color w:val="auto"/>
          <w:sz w:val="28"/>
          <w:szCs w:val="28"/>
          <w:highlight w:val="none"/>
          <w:lang w:val="en-US" w:eastAsia="zh-CN"/>
        </w:rPr>
        <w:footnoteReference w:id="2"/>
      </w:r>
      <w:r>
        <w:rPr>
          <w:rFonts w:hint="default" w:ascii="仿宋" w:hAnsi="仿宋" w:eastAsia="仿宋" w:cs="仿宋"/>
          <w:b w:val="0"/>
          <w:bCs w:val="0"/>
          <w:strike w:val="0"/>
          <w:dstrike w:val="0"/>
          <w:color w:val="auto"/>
          <w:sz w:val="28"/>
          <w:szCs w:val="28"/>
          <w:highlight w:val="none"/>
          <w:lang w:val="en-US" w:eastAsia="zh-CN"/>
        </w:rPr>
        <w:t>进行注释，</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13(zhuàn),撰)</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default" w:ascii="仿宋" w:hAnsi="仿宋" w:eastAsia="仿宋" w:cs="仿宋"/>
          <w:b w:val="0"/>
          <w:bCs w:val="0"/>
          <w:strike w:val="0"/>
          <w:dstrike w:val="0"/>
          <w:color w:val="auto"/>
          <w:sz w:val="28"/>
          <w:szCs w:val="28"/>
          <w:highlight w:val="none"/>
          <w:lang w:val="en-US" w:eastAsia="zh-CN"/>
        </w:rPr>
        <w:t>成《九章算术注》，公元190年成功地发明了</w:t>
      </w:r>
      <w:r>
        <w:rPr>
          <w:rFonts w:hint="eastAsia" w:ascii="仿宋" w:hAnsi="仿宋" w:eastAsia="仿宋" w:cs="仿宋"/>
          <w:b w:val="0"/>
          <w:bCs w:val="0"/>
          <w:strike w:val="0"/>
          <w:dstrike w:val="0"/>
          <w:color w:val="auto"/>
          <w:sz w:val="28"/>
          <w:szCs w:val="28"/>
          <w:highlight w:val="none"/>
          <w:lang w:val="en-US" w:eastAsia="zh-CN"/>
        </w:rPr>
        <w:t>“</w:t>
      </w:r>
      <w:r>
        <w:rPr>
          <w:rFonts w:hint="default" w:ascii="仿宋" w:hAnsi="仿宋" w:eastAsia="仿宋" w:cs="仿宋"/>
          <w:b w:val="0"/>
          <w:bCs w:val="0"/>
          <w:strike w:val="0"/>
          <w:dstrike w:val="0"/>
          <w:color w:val="auto"/>
          <w:sz w:val="28"/>
          <w:szCs w:val="28"/>
          <w:highlight w:val="none"/>
          <w:lang w:val="en-US" w:eastAsia="zh-CN"/>
        </w:rPr>
        <w:t>正负数珠算</w:t>
      </w:r>
      <w:r>
        <w:rPr>
          <w:rFonts w:hint="eastAsia" w:ascii="仿宋" w:hAnsi="仿宋" w:eastAsia="仿宋" w:cs="仿宋"/>
          <w:b w:val="0"/>
          <w:bCs w:val="0"/>
          <w:strike w:val="0"/>
          <w:dstrike w:val="0"/>
          <w:color w:val="auto"/>
          <w:sz w:val="28"/>
          <w:szCs w:val="28"/>
          <w:highlight w:val="none"/>
          <w:lang w:val="en-US" w:eastAsia="zh-CN"/>
        </w:rPr>
        <w:t>”</w:t>
      </w:r>
      <w:r>
        <w:rPr>
          <w:rFonts w:hint="default" w:ascii="仿宋" w:hAnsi="仿宋" w:eastAsia="仿宋" w:cs="仿宋"/>
          <w:b w:val="0"/>
          <w:bCs w:val="0"/>
          <w:strike w:val="0"/>
          <w:dstrike w:val="0"/>
          <w:color w:val="auto"/>
          <w:sz w:val="28"/>
          <w:szCs w:val="28"/>
          <w:highlight w:val="none"/>
          <w:lang w:val="en-US" w:eastAsia="zh-CN"/>
        </w:rPr>
        <w:t>，因此被后人尊为</w:t>
      </w:r>
      <w:r>
        <w:rPr>
          <w:rFonts w:hint="eastAsia" w:ascii="仿宋" w:hAnsi="仿宋" w:eastAsia="仿宋" w:cs="仿宋"/>
          <w:b w:val="0"/>
          <w:bCs w:val="0"/>
          <w:strike w:val="0"/>
          <w:dstrike w:val="0"/>
          <w:color w:val="auto"/>
          <w:sz w:val="28"/>
          <w:szCs w:val="28"/>
          <w:highlight w:val="none"/>
          <w:lang w:val="en-US" w:eastAsia="zh-CN"/>
        </w:rPr>
        <w:t>“</w:t>
      </w:r>
      <w:r>
        <w:rPr>
          <w:rFonts w:hint="default" w:ascii="仿宋" w:hAnsi="仿宋" w:eastAsia="仿宋" w:cs="仿宋"/>
          <w:b w:val="0"/>
          <w:bCs w:val="0"/>
          <w:strike w:val="0"/>
          <w:dstrike w:val="0"/>
          <w:color w:val="auto"/>
          <w:sz w:val="28"/>
          <w:szCs w:val="28"/>
          <w:highlight w:val="none"/>
          <w:lang w:val="en-US" w:eastAsia="zh-CN"/>
        </w:rPr>
        <w:t>珠算</w:t>
      </w:r>
      <w:r>
        <w:rPr>
          <w:rFonts w:hint="eastAsia" w:ascii="仿宋" w:hAnsi="仿宋" w:eastAsia="仿宋" w:cs="仿宋"/>
          <w:b w:val="0"/>
          <w:bCs w:val="0"/>
          <w:strike w:val="0"/>
          <w:dstrike w:val="0"/>
          <w:color w:val="auto"/>
          <w:sz w:val="28"/>
          <w:szCs w:val="28"/>
          <w:highlight w:val="none"/>
          <w:lang w:val="en-US" w:eastAsia="zh-CN"/>
        </w:rPr>
        <w:t>”</w:t>
      </w:r>
      <w:r>
        <w:rPr>
          <w:rFonts w:hint="default" w:ascii="仿宋" w:hAnsi="仿宋" w:eastAsia="仿宋" w:cs="仿宋"/>
          <w:b w:val="0"/>
          <w:bCs w:val="0"/>
          <w:strike w:val="0"/>
          <w:dstrike w:val="0"/>
          <w:color w:val="auto"/>
          <w:sz w:val="28"/>
          <w:szCs w:val="28"/>
          <w:highlight w:val="none"/>
          <w:lang w:val="en-US" w:eastAsia="zh-CN"/>
        </w:rPr>
        <w:t>的早期奠基人、珠算之父。</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研学活动</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★活动一：【探索军工文化】</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通过参观学习，让孩子充分认识枪械的构成，真正了解军工精神，体验真正的真枪实弹，成为真正的小英雄。</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★活动二：【探索岱崮地貌】</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通过参观学习临沂地区独特岱崮地貌等世界地质奇观相关知识，探索岱崮地貌形成原因，感受大自然神奇魅力。</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★活动三：【算圣刘洪及蒙恬】（待定）</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算圣刘洪与蒙恬大将的历史，体验国学课堂</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★活动四：【观看红色影片】</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jc w:val="left"/>
        <w:textAlignment w:val="auto"/>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研学探究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default" w:ascii="仿宋" w:hAnsi="仿宋" w:eastAsia="仿宋" w:cs="仿宋"/>
          <w:strike w:val="0"/>
          <w:dstrike w:val="0"/>
          <w:color w:val="auto"/>
          <w:kern w:val="0"/>
          <w:sz w:val="28"/>
          <w:szCs w:val="28"/>
          <w:highlight w:val="none"/>
          <w:shd w:val="clear" w:color="auto" w:fill="FFFFFF"/>
          <w:lang w:val="en-US" w:eastAsia="zh-CN" w:bidi="ar-SA"/>
        </w:rPr>
      </w:pPr>
      <w:r>
        <w:rPr>
          <w:rFonts w:hint="eastAsia" w:ascii="仿宋" w:hAnsi="仿宋" w:eastAsia="仿宋" w:cs="仿宋"/>
          <w:strike w:val="0"/>
          <w:dstrike w:val="0"/>
          <w:color w:val="auto"/>
          <w:kern w:val="0"/>
          <w:sz w:val="28"/>
          <w:szCs w:val="28"/>
          <w:highlight w:val="none"/>
          <w:shd w:val="clear" w:color="auto" w:fill="FFFFFF"/>
          <w:lang w:val="en-US" w:eastAsia="zh-CN" w:bidi="ar-SA"/>
        </w:rPr>
        <w:t>1、通过探索军工文化活动，说说你所理解的军工精神。</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trike w:val="0"/>
          <w:dstrike w:val="0"/>
          <w:color w:val="auto"/>
          <w:kern w:val="0"/>
          <w:sz w:val="28"/>
          <w:szCs w:val="28"/>
          <w:highlight w:val="none"/>
          <w:shd w:val="clear" w:color="auto" w:fill="FFFFFF"/>
          <w:lang w:val="en-US" w:eastAsia="zh-CN" w:bidi="ar-SA"/>
        </w:rPr>
      </w:pPr>
      <w:r>
        <w:rPr>
          <w:rFonts w:hint="eastAsia" w:ascii="仿宋" w:hAnsi="仿宋" w:eastAsia="仿宋" w:cs="仿宋"/>
          <w:strike w:val="0"/>
          <w:dstrike w:val="0"/>
          <w:color w:val="auto"/>
          <w:kern w:val="0"/>
          <w:sz w:val="28"/>
          <w:szCs w:val="28"/>
          <w:highlight w:val="none"/>
          <w:shd w:val="clear" w:color="auto" w:fill="FFFFFF"/>
          <w:lang w:val="en-US" w:eastAsia="zh-CN" w:bidi="ar-SA"/>
        </w:rPr>
        <w:t>2、崮，地貌学上称为“</w:t>
      </w:r>
      <w:r>
        <w:rPr>
          <w:rFonts w:hint="eastAsia" w:ascii="仿宋" w:hAnsi="仿宋" w:eastAsia="仿宋" w:cs="仿宋"/>
          <w:strike w:val="0"/>
          <w:dstrike w:val="0"/>
          <w:color w:val="auto"/>
          <w:kern w:val="0"/>
          <w:sz w:val="28"/>
          <w:szCs w:val="28"/>
          <w:highlight w:val="none"/>
          <w:u w:val="single"/>
          <w:shd w:val="clear" w:color="auto" w:fill="FFFFFF"/>
          <w:lang w:val="en-US" w:eastAsia="zh-CN" w:bidi="ar-SA"/>
        </w:rPr>
        <w:t xml:space="preserve">     </w:t>
      </w:r>
      <w:r>
        <w:rPr>
          <w:rFonts w:hint="eastAsia" w:ascii="仿宋" w:hAnsi="仿宋" w:eastAsia="仿宋" w:cs="仿宋"/>
          <w:strike w:val="0"/>
          <w:dstrike w:val="0"/>
          <w:color w:val="auto"/>
          <w:kern w:val="0"/>
          <w:sz w:val="28"/>
          <w:szCs w:val="28"/>
          <w:highlight w:val="none"/>
          <w:shd w:val="clear" w:color="auto" w:fill="FFFFFF"/>
          <w:lang w:val="en-US" w:eastAsia="zh-CN" w:bidi="ar-SA"/>
        </w:rPr>
        <w:t>”，是经亿万年地质演化而形成的一种特殊地质构造，属于不可再生的稀缺资源。</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trike w:val="0"/>
          <w:dstrike w:val="0"/>
          <w:color w:val="auto"/>
          <w:kern w:val="0"/>
          <w:sz w:val="28"/>
          <w:szCs w:val="28"/>
          <w:highlight w:val="none"/>
          <w:shd w:val="clear" w:color="auto" w:fill="FFFFFF"/>
          <w:lang w:val="en-US" w:eastAsia="zh-CN" w:bidi="ar-SA"/>
        </w:rPr>
      </w:pPr>
      <w:r>
        <w:rPr>
          <w:rFonts w:hint="eastAsia" w:ascii="仿宋" w:hAnsi="仿宋" w:eastAsia="仿宋" w:cs="仿宋"/>
          <w:strike w:val="0"/>
          <w:dstrike w:val="0"/>
          <w:color w:val="auto"/>
          <w:kern w:val="0"/>
          <w:sz w:val="28"/>
          <w:szCs w:val="28"/>
          <w:highlight w:val="none"/>
          <w:shd w:val="clear" w:color="auto" w:fill="FFFFFF"/>
          <w:lang w:val="en-US" w:eastAsia="zh-CN" w:bidi="ar-SA"/>
        </w:rPr>
        <w:t>3、中国五大代表性的地貌：</w:t>
      </w:r>
      <w:r>
        <w:rPr>
          <w:rFonts w:hint="eastAsia" w:ascii="仿宋" w:hAnsi="仿宋" w:eastAsia="仿宋" w:cs="仿宋"/>
          <w:strike w:val="0"/>
          <w:dstrike w:val="0"/>
          <w:color w:val="auto"/>
          <w:kern w:val="0"/>
          <w:sz w:val="28"/>
          <w:szCs w:val="28"/>
          <w:highlight w:val="none"/>
          <w:u w:val="single"/>
          <w:shd w:val="clear" w:color="auto" w:fill="FFFFFF"/>
          <w:lang w:val="en-US" w:eastAsia="zh-CN" w:bidi="ar-SA"/>
        </w:rPr>
        <w:t xml:space="preserve">         </w:t>
      </w:r>
      <w:r>
        <w:rPr>
          <w:rFonts w:hint="eastAsia" w:ascii="仿宋" w:hAnsi="仿宋" w:eastAsia="仿宋" w:cs="仿宋"/>
          <w:strike w:val="0"/>
          <w:dstrike w:val="0"/>
          <w:color w:val="auto"/>
          <w:kern w:val="0"/>
          <w:sz w:val="28"/>
          <w:szCs w:val="28"/>
          <w:highlight w:val="none"/>
          <w:shd w:val="clear" w:color="auto" w:fill="FFFFFF"/>
          <w:lang w:val="en-US" w:eastAsia="zh-CN" w:bidi="ar-SA"/>
        </w:rPr>
        <w:t>地貌、</w:t>
      </w:r>
      <w:r>
        <w:rPr>
          <w:rFonts w:hint="eastAsia" w:ascii="仿宋" w:hAnsi="仿宋" w:eastAsia="仿宋" w:cs="仿宋"/>
          <w:strike w:val="0"/>
          <w:dstrike w:val="0"/>
          <w:color w:val="auto"/>
          <w:kern w:val="0"/>
          <w:sz w:val="28"/>
          <w:szCs w:val="28"/>
          <w:highlight w:val="none"/>
          <w:u w:val="single"/>
          <w:shd w:val="clear" w:color="auto" w:fill="FFFFFF"/>
          <w:lang w:val="en-US" w:eastAsia="zh-CN" w:bidi="ar-SA"/>
        </w:rPr>
        <w:t xml:space="preserve">       </w:t>
      </w:r>
      <w:r>
        <w:rPr>
          <w:rFonts w:hint="eastAsia" w:ascii="仿宋" w:hAnsi="仿宋" w:eastAsia="仿宋" w:cs="仿宋"/>
          <w:strike w:val="0"/>
          <w:dstrike w:val="0"/>
          <w:color w:val="auto"/>
          <w:kern w:val="0"/>
          <w:sz w:val="28"/>
          <w:szCs w:val="28"/>
          <w:highlight w:val="none"/>
          <w:shd w:val="clear" w:color="auto" w:fill="FFFFFF"/>
          <w:lang w:val="en-US" w:eastAsia="zh-CN" w:bidi="ar-SA"/>
        </w:rPr>
        <w:t>地貌、</w:t>
      </w:r>
      <w:r>
        <w:rPr>
          <w:rFonts w:hint="eastAsia" w:ascii="仿宋" w:hAnsi="仿宋" w:eastAsia="仿宋" w:cs="仿宋"/>
          <w:strike w:val="0"/>
          <w:dstrike w:val="0"/>
          <w:color w:val="auto"/>
          <w:kern w:val="0"/>
          <w:sz w:val="28"/>
          <w:szCs w:val="28"/>
          <w:highlight w:val="none"/>
          <w:u w:val="single"/>
          <w:shd w:val="clear" w:color="auto" w:fill="FFFFFF"/>
          <w:lang w:val="en-US" w:eastAsia="zh-CN" w:bidi="ar-SA"/>
        </w:rPr>
        <w:t xml:space="preserve">        </w:t>
      </w:r>
      <w:r>
        <w:rPr>
          <w:rFonts w:hint="eastAsia" w:ascii="仿宋" w:hAnsi="仿宋" w:eastAsia="仿宋" w:cs="仿宋"/>
          <w:strike w:val="0"/>
          <w:dstrike w:val="0"/>
          <w:color w:val="auto"/>
          <w:kern w:val="0"/>
          <w:sz w:val="28"/>
          <w:szCs w:val="28"/>
          <w:highlight w:val="none"/>
          <w:shd w:val="clear" w:color="auto" w:fill="FFFFFF"/>
          <w:lang w:val="en-US" w:eastAsia="zh-CN" w:bidi="ar-SA"/>
        </w:rPr>
        <w:t>地貌、</w:t>
      </w:r>
      <w:r>
        <w:rPr>
          <w:rFonts w:hint="eastAsia" w:ascii="仿宋" w:hAnsi="仿宋" w:eastAsia="仿宋" w:cs="仿宋"/>
          <w:strike w:val="0"/>
          <w:dstrike w:val="0"/>
          <w:color w:val="auto"/>
          <w:kern w:val="0"/>
          <w:sz w:val="28"/>
          <w:szCs w:val="28"/>
          <w:highlight w:val="none"/>
          <w:u w:val="single"/>
          <w:shd w:val="clear" w:color="auto" w:fill="FFFFFF"/>
          <w:lang w:val="en-US" w:eastAsia="zh-CN" w:bidi="ar-SA"/>
        </w:rPr>
        <w:t xml:space="preserve">          </w:t>
      </w:r>
      <w:r>
        <w:rPr>
          <w:rFonts w:hint="eastAsia" w:ascii="仿宋" w:hAnsi="仿宋" w:eastAsia="仿宋" w:cs="仿宋"/>
          <w:strike w:val="0"/>
          <w:dstrike w:val="0"/>
          <w:color w:val="auto"/>
          <w:kern w:val="0"/>
          <w:sz w:val="28"/>
          <w:szCs w:val="28"/>
          <w:highlight w:val="none"/>
          <w:shd w:val="clear" w:color="auto" w:fill="FFFFFF"/>
          <w:lang w:val="en-US" w:eastAsia="zh-CN" w:bidi="ar-SA"/>
        </w:rPr>
        <w:t>地貌、</w:t>
      </w:r>
      <w:r>
        <w:rPr>
          <w:rFonts w:hint="eastAsia" w:ascii="仿宋" w:hAnsi="仿宋" w:eastAsia="仿宋" w:cs="仿宋"/>
          <w:strike w:val="0"/>
          <w:dstrike w:val="0"/>
          <w:color w:val="auto"/>
          <w:kern w:val="0"/>
          <w:sz w:val="28"/>
          <w:szCs w:val="28"/>
          <w:highlight w:val="none"/>
          <w:u w:val="single"/>
          <w:shd w:val="clear" w:color="auto" w:fill="FFFFFF"/>
          <w:lang w:val="en-US" w:eastAsia="zh-CN" w:bidi="ar-SA"/>
        </w:rPr>
        <w:t xml:space="preserve">        </w:t>
      </w:r>
      <w:r>
        <w:rPr>
          <w:rFonts w:hint="eastAsia" w:ascii="仿宋" w:hAnsi="仿宋" w:eastAsia="仿宋" w:cs="仿宋"/>
          <w:strike w:val="0"/>
          <w:dstrike w:val="0"/>
          <w:color w:val="auto"/>
          <w:kern w:val="0"/>
          <w:sz w:val="28"/>
          <w:szCs w:val="28"/>
          <w:highlight w:val="none"/>
          <w:shd w:val="clear" w:color="auto" w:fill="FFFFFF"/>
          <w:lang w:val="en-US" w:eastAsia="zh-CN" w:bidi="ar-SA"/>
        </w:rPr>
        <w:t>地貌。</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strike w:val="0"/>
          <w:dstrike w:val="0"/>
          <w:color w:val="auto"/>
          <w:kern w:val="0"/>
          <w:sz w:val="28"/>
          <w:szCs w:val="28"/>
          <w:highlight w:val="none"/>
          <w:shd w:val="clear" w:color="auto" w:fill="FFFFFF"/>
          <w:lang w:val="en-US" w:eastAsia="zh-CN" w:bidi="ar-SA"/>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trike w:val="0"/>
          <w:dstrike w:val="0"/>
          <w:color w:val="auto"/>
          <w:sz w:val="28"/>
          <w:szCs w:val="28"/>
          <w:highlight w:val="none"/>
          <w:lang w:val="en-US" w:eastAsia="zh-CN"/>
        </w:rPr>
      </w:pPr>
    </w:p>
    <w:p>
      <w:pPr>
        <w:pStyle w:val="2"/>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outlineLvl w:val="9"/>
        <w:rPr>
          <w:rFonts w:hint="eastAsia" w:ascii="方正小标宋简体" w:hAnsi="方正小标宋简体" w:eastAsia="方正小标宋简体" w:cs="方正小标宋简体"/>
          <w:b/>
          <w:bCs/>
          <w:strike w:val="0"/>
          <w:dstrike w:val="0"/>
          <w:color w:val="auto"/>
          <w:sz w:val="36"/>
          <w:szCs w:val="36"/>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outlineLvl w:val="1"/>
        <w:rPr>
          <w:rFonts w:hint="eastAsia" w:ascii="方正小标宋简体" w:hAnsi="方正小标宋简体" w:eastAsia="方正小标宋简体" w:cs="方正小标宋简体"/>
          <w:b w:val="0"/>
          <w:bCs w:val="0"/>
          <w:strike w:val="0"/>
          <w:dstrike w:val="0"/>
          <w:color w:val="auto"/>
          <w:sz w:val="36"/>
          <w:szCs w:val="36"/>
          <w:highlight w:val="none"/>
          <w:u w:val="none"/>
          <w:lang w:val="en-US" w:eastAsia="zh-CN"/>
        </w:rPr>
      </w:pPr>
      <w:bookmarkStart w:id="56" w:name="_Toc22900"/>
      <w:r>
        <w:rPr>
          <w:rFonts w:hint="eastAsia" w:ascii="方正小标宋简体" w:hAnsi="方正小标宋简体" w:eastAsia="方正小标宋简体" w:cs="方正小标宋简体"/>
          <w:b w:val="0"/>
          <w:bCs w:val="0"/>
          <w:strike w:val="0"/>
          <w:dstrike w:val="0"/>
          <w:color w:val="auto"/>
          <w:sz w:val="36"/>
          <w:szCs w:val="36"/>
          <w:highlight w:val="none"/>
          <w:u w:val="none"/>
          <w:lang w:val="en-US" w:eastAsia="zh-CN"/>
        </w:rPr>
        <w:t>《梦回春秋》</w:t>
      </w:r>
      <w:bookmarkEnd w:id="56"/>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auto"/>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学习重点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黑体" w:hAnsi="黑体" w:eastAsia="黑体" w:cs="黑体"/>
          <w:b/>
          <w:bCs/>
          <w:strike w:val="0"/>
          <w:dstrike w:val="0"/>
          <w:color w:val="auto"/>
          <w:kern w:val="0"/>
          <w:sz w:val="30"/>
          <w:szCs w:val="30"/>
          <w:highlight w:val="none"/>
          <w:shd w:val="clear" w:color="auto" w:fill="FFFFFF"/>
          <w:lang w:val="en-US" w:eastAsia="zh-CN" w:bidi="ar-SA"/>
        </w:rPr>
      </w:pPr>
      <w:r>
        <w:rPr>
          <w:rFonts w:hint="eastAsia" w:ascii="仿宋" w:hAnsi="仿宋" w:eastAsia="仿宋" w:cs="仿宋"/>
          <w:b w:val="0"/>
          <w:bCs w:val="0"/>
          <w:strike w:val="0"/>
          <w:dstrike w:val="0"/>
          <w:color w:val="auto"/>
          <w:sz w:val="28"/>
          <w:szCs w:val="28"/>
          <w:highlight w:val="none"/>
          <w:lang w:val="en-US" w:eastAsia="zh-CN"/>
        </w:rPr>
        <w:t>学习春秋战国时期相关历史文化以及体验国学礼仪等相关历史文化。</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600" w:firstLineChars="200"/>
        <w:jc w:val="left"/>
        <w:textAlignment w:val="auto"/>
        <w:rPr>
          <w:rFonts w:hint="eastAsia" w:ascii="方正小标宋简体" w:hAnsi="方正小标宋简体" w:eastAsia="方正小标宋简体" w:cs="方正小标宋简体"/>
          <w:b w:val="0"/>
          <w:bCs w:val="0"/>
          <w:strike w:val="0"/>
          <w:dstrike w:val="0"/>
          <w:color w:val="C00000"/>
          <w:sz w:val="30"/>
          <w:szCs w:val="30"/>
          <w:highlight w:val="none"/>
          <w:u w:val="none"/>
          <w:lang w:val="en-US" w:eastAsia="zh-CN"/>
        </w:rPr>
      </w:pPr>
      <w:r>
        <w:rPr>
          <w:rFonts w:hint="eastAsia" w:ascii="方正小标宋简体" w:hAnsi="方正小标宋简体" w:eastAsia="方正小标宋简体" w:cs="方正小标宋简体"/>
          <w:b w:val="0"/>
          <w:bCs w:val="0"/>
          <w:strike w:val="0"/>
          <w:dstrike w:val="0"/>
          <w:color w:val="C00000"/>
          <w:kern w:val="0"/>
          <w:sz w:val="30"/>
          <w:szCs w:val="30"/>
          <w:highlight w:val="none"/>
          <w:shd w:val="clear" w:color="auto" w:fill="FFFFFF"/>
          <w:lang w:val="en-US" w:eastAsia="zh-CN" w:bidi="ar-SA"/>
        </w:rPr>
        <w:t>学习导航</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◆春秋古墓·纪王崮</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ascii="宋体" w:hAnsi="宋体" w:eastAsia="宋体" w:cs="宋体"/>
          <w:strike w:val="0"/>
          <w:dstrike w:val="0"/>
          <w:color w:val="auto"/>
          <w:sz w:val="24"/>
          <w:szCs w:val="24"/>
          <w:highlight w:val="none"/>
        </w:rPr>
        <w:drawing>
          <wp:anchor distT="0" distB="0" distL="114300" distR="114300" simplePos="0" relativeHeight="251659264" behindDoc="0" locked="0" layoutInCell="1" allowOverlap="1">
            <wp:simplePos x="0" y="0"/>
            <wp:positionH relativeFrom="column">
              <wp:posOffset>3413760</wp:posOffset>
            </wp:positionH>
            <wp:positionV relativeFrom="paragraph">
              <wp:posOffset>1725930</wp:posOffset>
            </wp:positionV>
            <wp:extent cx="2333625" cy="1497965"/>
            <wp:effectExtent l="0" t="0" r="0" b="6985"/>
            <wp:wrapSquare wrapText="bothSides"/>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34"/>
                    <a:stretch>
                      <a:fillRect/>
                    </a:stretch>
                  </pic:blipFill>
                  <pic:spPr>
                    <a:xfrm>
                      <a:off x="0" y="0"/>
                      <a:ext cx="2333625" cy="1497965"/>
                    </a:xfrm>
                    <a:prstGeom prst="rect">
                      <a:avLst/>
                    </a:prstGeom>
                    <a:noFill/>
                    <a:ln w="9525">
                      <a:noFill/>
                    </a:ln>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纪国疆域，西有</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13(xī),酅)</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邑（今山东淄博市临淄区皇城镇），与齐国隔淄水相望；东有</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13(wú),郚)</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邑（今山东省安丘附近）最东达</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13(zī),鄑)</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邑（晋昌邑市西）与莱国交界；南有</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13(píng),郱)</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邑（今山东临朐县）；西南有浮来邑（今山东省沂源东里镇）一直到纪王崮（现天上王城）周边地区；浮来邑与纪王崮隔沂河相望，因处于沂河水路交通咽喉，其战略地位非常重要，亦是古代货贸集散中心，北临大海（渤海），有大量盐田。</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bCs/>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lang w:val="en-US" w:eastAsia="zh-CN"/>
        </w:rPr>
        <w:t>春秋古墓世所罕见，沂水天上王城纪王崮春秋墓选址海拔如此之高的崮顶国内绝无仅有。该墓规模大、规格高，出土的器物量大精美，铜器胎质厚、器型大气。山东省内这一重要考古发现，填补了多项省内、国内空白，当选2013年全国十大考古新发现。</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◆春秋战国时期的临沂</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t>春秋时期，鲁国季孙斯、叔孙州仇帅师修筑启阳城作为鲁国东南屏障，成为今临沂老城的前身。临沂域内除商周时期古国外，见于《春秋》 的还有中丘、祝丘、费、防、台、东阳 、武城、丘</w: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13(yú),舆)</w:instrTex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t>、向、次室邑、蒙、</w: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13(yùn),郓)</w:instrTex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t>、堂</w: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13(fù),阜)</w:instrTex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t>、盖、艾、纪障、密、</w: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13(yān),鄢)</w:instrTex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t>陵等20个。其中季文子在次室邑推行的“初税亩”被视为我国农业税征收的起始。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pP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t>战国时期，临沂域内诸封国先后为齐、楚所兼并，至战国末期，南部属楚，北部属齐。齐长城在临沂域内设置的</w: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begin"/>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instrText xml:space="preserve"> EQ \* jc0 \* "Font:仿宋" \* hps14 \o \ad(\s \up 13(mù),穆)</w:instrText>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fldChar w:fldCharType="end"/>
      </w:r>
      <w:r>
        <w:rPr>
          <w:rFonts w:hint="eastAsia" w:ascii="仿宋" w:hAnsi="仿宋" w:eastAsia="仿宋" w:cs="仿宋"/>
          <w:i w:val="0"/>
          <w:caps w:val="0"/>
          <w:strike w:val="0"/>
          <w:dstrike w:val="0"/>
          <w:color w:val="auto"/>
          <w:spacing w:val="0"/>
          <w:kern w:val="0"/>
          <w:sz w:val="28"/>
          <w:szCs w:val="28"/>
          <w:highlight w:val="none"/>
          <w:u w:val="none"/>
          <w:shd w:val="clear" w:fill="FFFFFF"/>
          <w:lang w:val="en-US" w:eastAsia="zh-CN" w:bidi="ar"/>
        </w:rPr>
        <w:t>陵关是当时的“天下第一关”。战国末年，楚国在临沂域内设兰陵县，成为山东省境内最早设立的县邑，因荀子在此治邑治学，“兰陵多学”成为这一时代的文化特征。</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◆春秋战国历史</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春秋战国（公元前770年－公元前221年），是百家争鸣、人才辈出、学术风气活跃的时代。是中国历史上的一段大分裂时期，东周在战国后期（公元前256年）被秦国所灭，所以春秋战国时期在时间上并不全然包含在东周王朝里面。</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春秋战国分为春秋时期和战国时期，其分水岭是在公元前453年，韩、赵、魏三家灭掉智氏，瓜分晋国为标志。</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楷体" w:hAnsi="楷体" w:eastAsia="楷体" w:cs="楷体"/>
          <w:b w:val="0"/>
          <w:bCs w:val="0"/>
          <w:strike w:val="0"/>
          <w:dstrike w:val="0"/>
          <w:color w:val="auto"/>
          <w:sz w:val="28"/>
          <w:szCs w:val="28"/>
          <w:highlight w:val="none"/>
          <w:lang w:val="en-US" w:eastAsia="zh-CN"/>
        </w:rPr>
      </w:pPr>
      <w:r>
        <w:rPr>
          <w:rFonts w:hint="eastAsia" w:ascii="楷体" w:hAnsi="楷体" w:eastAsia="楷体" w:cs="楷体"/>
          <w:b w:val="0"/>
          <w:bCs w:val="0"/>
          <w:strike w:val="0"/>
          <w:dstrike w:val="0"/>
          <w:color w:val="auto"/>
          <w:sz w:val="28"/>
          <w:szCs w:val="28"/>
          <w:highlight w:val="none"/>
          <w:lang w:val="en-US" w:eastAsia="zh-CN"/>
        </w:rPr>
        <w:t>▼</w:t>
      </w:r>
      <w:r>
        <w:rPr>
          <w:rFonts w:hint="eastAsia" w:ascii="楷体" w:hAnsi="楷体" w:eastAsia="楷体" w:cs="楷体"/>
          <w:b/>
          <w:bCs/>
          <w:strike w:val="0"/>
          <w:dstrike w:val="0"/>
          <w:color w:val="auto"/>
          <w:sz w:val="28"/>
          <w:szCs w:val="28"/>
          <w:highlight w:val="none"/>
          <w:lang w:val="en-US" w:eastAsia="zh-CN"/>
        </w:rPr>
        <w:t>春秋五霸</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春秋时期，简称春秋，指公元前770年-公元前476年，是属于东周的一个时期。春秋时代周王的势力减弱，诸侯群雄纷争，</w:t>
      </w:r>
      <w:r>
        <w:rPr>
          <w:rFonts w:hint="eastAsia" w:ascii="仿宋" w:hAnsi="仿宋" w:eastAsia="仿宋" w:cs="仿宋"/>
          <w:b/>
          <w:bCs/>
          <w:strike w:val="0"/>
          <w:dstrike w:val="0"/>
          <w:color w:val="auto"/>
          <w:sz w:val="28"/>
          <w:szCs w:val="28"/>
          <w:highlight w:val="none"/>
          <w:lang w:val="en-US" w:eastAsia="zh-CN"/>
        </w:rPr>
        <w:t>齐桓公、晋文公、宋襄公、秦穆公、楚庄王相继称霸，史称春秋五霸</w:t>
      </w:r>
      <w:r>
        <w:rPr>
          <w:rFonts w:hint="eastAsia" w:ascii="仿宋" w:hAnsi="仿宋" w:eastAsia="仿宋" w:cs="仿宋"/>
          <w:b w:val="0"/>
          <w:bCs w:val="0"/>
          <w:strike w:val="0"/>
          <w:dstrike w:val="0"/>
          <w:color w:val="auto"/>
          <w:sz w:val="28"/>
          <w:szCs w:val="28"/>
          <w:highlight w:val="none"/>
          <w:lang w:val="en-US" w:eastAsia="zh-CN"/>
        </w:rPr>
        <w:t>（另一说认为春秋五霸是齐桓公、晋文公、楚庄王、吴王阖闾、越王勾践）。</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2" w:firstLineChars="200"/>
        <w:jc w:val="left"/>
        <w:textAlignment w:val="auto"/>
        <w:rPr>
          <w:rFonts w:hint="eastAsia" w:ascii="楷体" w:hAnsi="楷体" w:eastAsia="楷体" w:cs="楷体"/>
          <w:b/>
          <w:bCs/>
          <w:strike w:val="0"/>
          <w:dstrike w:val="0"/>
          <w:color w:val="auto"/>
          <w:sz w:val="28"/>
          <w:szCs w:val="28"/>
          <w:highlight w:val="none"/>
          <w:lang w:val="en-US" w:eastAsia="zh-CN"/>
        </w:rPr>
      </w:pPr>
      <w:r>
        <w:rPr>
          <w:rFonts w:hint="eastAsia" w:ascii="楷体" w:hAnsi="楷体" w:eastAsia="楷体" w:cs="楷体"/>
          <w:b/>
          <w:bCs/>
          <w:strike w:val="0"/>
          <w:dstrike w:val="0"/>
          <w:color w:val="auto"/>
          <w:sz w:val="28"/>
          <w:szCs w:val="28"/>
          <w:highlight w:val="none"/>
          <w:lang w:val="en-US" w:eastAsia="zh-CN"/>
        </w:rPr>
        <w:t>▼战国七雄</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bCs/>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战国时期简称战国，指公元前475年-公元前221年，是中国历史上东周后期至秦统一中原前，各国混战不休，故被后世称之为“战国”。经过春秋时期旷日持久的争霸战争，周王朝境内的诸侯国数量大大减少。周王室名义上为天下共主，但已名存实亡。诸侯国互相攻伐，战争不断。 三家分晋后，赵国、魏国、韩国跻身强国之列，又有田氏代齐，</w:t>
      </w:r>
      <w:r>
        <w:rPr>
          <w:rFonts w:hint="eastAsia" w:ascii="仿宋" w:hAnsi="仿宋" w:eastAsia="仿宋" w:cs="仿宋"/>
          <w:b/>
          <w:bCs/>
          <w:strike w:val="0"/>
          <w:dstrike w:val="0"/>
          <w:color w:val="auto"/>
          <w:sz w:val="28"/>
          <w:szCs w:val="28"/>
          <w:highlight w:val="none"/>
          <w:lang w:val="en-US" w:eastAsia="zh-CN"/>
        </w:rPr>
        <w:t>战国七雄的格局正式形成，分别是：秦国、楚国、齐国、燕国、赵国、魏国、韩国。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2" w:firstLineChars="200"/>
        <w:textAlignment w:val="auto"/>
        <w:outlineLvl w:val="9"/>
        <w:rPr>
          <w:rFonts w:hint="eastAsia" w:ascii="楷体" w:hAnsi="楷体" w:eastAsia="楷体" w:cs="楷体"/>
          <w:b/>
          <w:bCs w:val="0"/>
          <w:strike w:val="0"/>
          <w:dstrike w:val="0"/>
          <w:color w:val="auto"/>
          <w:sz w:val="28"/>
          <w:szCs w:val="28"/>
          <w:highlight w:val="none"/>
          <w:shd w:val="clear" w:fill="FFFFFF"/>
        </w:rPr>
      </w:pPr>
      <w:r>
        <w:rPr>
          <w:rFonts w:hint="default" w:ascii="Arial" w:hAnsi="Arial" w:eastAsia="宋体" w:cs="Arial"/>
          <w:b/>
          <w:bCs w:val="0"/>
          <w:strike w:val="0"/>
          <w:dstrike w:val="0"/>
          <w:color w:val="auto"/>
          <w:sz w:val="28"/>
          <w:szCs w:val="28"/>
          <w:highlight w:val="none"/>
          <w:u w:val="none"/>
          <w:shd w:val="clear" w:fill="FFFFFF"/>
        </w:rPr>
        <w:drawing>
          <wp:anchor distT="0" distB="0" distL="114300" distR="114300" simplePos="0" relativeHeight="251661312" behindDoc="1" locked="0" layoutInCell="1" allowOverlap="1">
            <wp:simplePos x="0" y="0"/>
            <wp:positionH relativeFrom="column">
              <wp:posOffset>4000500</wp:posOffset>
            </wp:positionH>
            <wp:positionV relativeFrom="paragraph">
              <wp:posOffset>220980</wp:posOffset>
            </wp:positionV>
            <wp:extent cx="1762125" cy="2095500"/>
            <wp:effectExtent l="0" t="0" r="0" b="0"/>
            <wp:wrapTight wrapText="bothSides">
              <wp:wrapPolygon>
                <wp:start x="0" y="0"/>
                <wp:lineTo x="0" y="21502"/>
                <wp:lineTo x="21483" y="21502"/>
                <wp:lineTo x="21483" y="0"/>
                <wp:lineTo x="0" y="0"/>
              </wp:wrapPolygon>
            </wp:wrapTight>
            <wp:docPr id="21" name="图片 1" descr="IMG_256">
              <a:hlinkClick xmlns:a="http://schemas.openxmlformats.org/drawingml/2006/main" r:id="rId35" tooltip="秦始皇"/>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36"/>
                    <a:stretch>
                      <a:fillRect/>
                    </a:stretch>
                  </pic:blipFill>
                  <pic:spPr>
                    <a:xfrm>
                      <a:off x="0" y="0"/>
                      <a:ext cx="1762125" cy="2095500"/>
                    </a:xfrm>
                    <a:prstGeom prst="rect">
                      <a:avLst/>
                    </a:prstGeom>
                    <a:noFill/>
                    <a:ln w="9525">
                      <a:noFill/>
                    </a:ln>
                  </pic:spPr>
                </pic:pic>
              </a:graphicData>
            </a:graphic>
          </wp:anchor>
        </w:drawing>
      </w:r>
      <w:r>
        <w:rPr>
          <w:rFonts w:hint="eastAsia" w:ascii="楷体" w:hAnsi="楷体" w:eastAsia="楷体" w:cs="楷体"/>
          <w:b/>
          <w:bCs w:val="0"/>
          <w:strike w:val="0"/>
          <w:dstrike w:val="0"/>
          <w:color w:val="auto"/>
          <w:sz w:val="28"/>
          <w:szCs w:val="28"/>
          <w:highlight w:val="none"/>
          <w:shd w:val="clear" w:fill="FFFFFF"/>
        </w:rPr>
        <w:t>▼秦并六国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textAlignment w:val="auto"/>
        <w:outlineLvl w:val="9"/>
        <w:rPr>
          <w:rFonts w:hint="eastAsia" w:ascii="仿宋" w:hAnsi="仿宋" w:eastAsia="仿宋" w:cs="仿宋"/>
          <w:b/>
          <w:bCs w:val="0"/>
          <w:strike w:val="0"/>
          <w:dstrike w:val="0"/>
          <w:color w:val="auto"/>
          <w:sz w:val="28"/>
          <w:szCs w:val="28"/>
          <w:highlight w:val="none"/>
        </w:rPr>
      </w:pPr>
      <w:r>
        <w:rPr>
          <w:b w:val="0"/>
          <w:bCs/>
          <w:strike w:val="0"/>
          <w:dstrike w:val="0"/>
          <w:color w:val="auto"/>
          <w:sz w:val="28"/>
          <w:highlight w:val="none"/>
        </w:rPr>
        <mc:AlternateContent>
          <mc:Choice Requires="wps">
            <w:drawing>
              <wp:anchor distT="0" distB="0" distL="114300" distR="114300" simplePos="0" relativeHeight="251662336" behindDoc="1" locked="0" layoutInCell="1" allowOverlap="1">
                <wp:simplePos x="0" y="0"/>
                <wp:positionH relativeFrom="column">
                  <wp:posOffset>4186555</wp:posOffset>
                </wp:positionH>
                <wp:positionV relativeFrom="paragraph">
                  <wp:posOffset>2094865</wp:posOffset>
                </wp:positionV>
                <wp:extent cx="1219835" cy="247650"/>
                <wp:effectExtent l="0" t="0" r="0" b="0"/>
                <wp:wrapTight wrapText="bothSides">
                  <wp:wrapPolygon>
                    <wp:start x="1675" y="4265"/>
                    <wp:lineTo x="19925" y="4265"/>
                    <wp:lineTo x="19925" y="17335"/>
                    <wp:lineTo x="1675" y="17335"/>
                    <wp:lineTo x="1675" y="4265"/>
                  </wp:wrapPolygon>
                </wp:wrapTight>
                <wp:docPr id="22" name="文本框 22"/>
                <wp:cNvGraphicFramePr/>
                <a:graphic xmlns:a="http://schemas.openxmlformats.org/drawingml/2006/main">
                  <a:graphicData uri="http://schemas.microsoft.com/office/word/2010/wordprocessingShape">
                    <wps:wsp>
                      <wps:cNvSpPr txBox="1"/>
                      <wps:spPr>
                        <a:xfrm>
                          <a:off x="5313680" y="7251065"/>
                          <a:ext cx="1219835"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eastAsia" w:eastAsiaTheme="minorEastAsia"/>
                                <w:sz w:val="20"/>
                                <w:szCs w:val="22"/>
                                <w:lang w:val="en-US" w:eastAsia="zh-CN"/>
                              </w:rPr>
                            </w:pPr>
                            <w:r>
                              <w:rPr>
                                <w:rFonts w:hint="eastAsia"/>
                                <w:sz w:val="20"/>
                                <w:szCs w:val="22"/>
                                <w:lang w:val="en-US" w:eastAsia="zh-CN"/>
                              </w:rPr>
                              <w:t>秦始皇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65pt;margin-top:164.95pt;height:19.5pt;width:96.05pt;mso-wrap-distance-left:9pt;mso-wrap-distance-right:9pt;z-index:-251654144;mso-width-relative:page;mso-height-relative:page;" filled="f" stroked="f" coordsize="21600,21600" wrapcoords="1675 4265 19925 4265 19925 17335 1675 17335 1675 4265" o:gfxdata="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zIy2HbAAAACwEAAA8AAAAA&#10;AAAAAQAgAAAAIgAAAGRycy9kb3ducmV2LnhtbFBLAQIUABQAAAAIAIdO4kBOHKk6SgIAAHQEAAAO&#10;AAAAAAAAAAEAIAAAACoBAABkcnMvZTJvRG9jLnhtbFBLBQYAAAAABgAGAFkBAADmBQAAAAA=&#10;">
                <v:fill on="f" focussize="0,0"/>
                <v:stroke on="f" weight="0.5pt"/>
                <v:imagedata o:title=""/>
                <o:lock v:ext="edit" aspectratio="f"/>
                <v:textbox>
                  <w:txbxContent>
                    <w:p>
                      <w:pPr>
                        <w:spacing w:line="240" w:lineRule="auto"/>
                        <w:jc w:val="center"/>
                        <w:rPr>
                          <w:rFonts w:hint="eastAsia" w:eastAsiaTheme="minorEastAsia"/>
                          <w:sz w:val="20"/>
                          <w:szCs w:val="22"/>
                          <w:lang w:val="en-US" w:eastAsia="zh-CN"/>
                        </w:rPr>
                      </w:pPr>
                      <w:r>
                        <w:rPr>
                          <w:rFonts w:hint="eastAsia"/>
                          <w:sz w:val="20"/>
                          <w:szCs w:val="22"/>
                          <w:lang w:val="en-US" w:eastAsia="zh-CN"/>
                        </w:rPr>
                        <w:t>秦始皇</w:t>
                      </w:r>
                    </w:p>
                  </w:txbxContent>
                </v:textbox>
                <w10:wrap type="tight"/>
              </v:shape>
            </w:pict>
          </mc:Fallback>
        </mc:AlternateContent>
      </w:r>
      <w:r>
        <w:rPr>
          <w:rFonts w:hint="eastAsia" w:ascii="仿宋" w:hAnsi="仿宋" w:eastAsia="仿宋" w:cs="仿宋"/>
          <w:b w:val="0"/>
          <w:bCs/>
          <w:strike w:val="0"/>
          <w:dstrike w:val="0"/>
          <w:color w:val="auto"/>
          <w:kern w:val="0"/>
          <w:sz w:val="28"/>
          <w:szCs w:val="28"/>
          <w:highlight w:val="none"/>
          <w:shd w:val="clear" w:fill="FFFFFF"/>
          <w:lang w:val="en-US" w:eastAsia="zh-CN" w:bidi="ar"/>
        </w:rPr>
        <w:t>公元前246年，秦王政（即后来的</w:t>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fldChar w:fldCharType="begin"/>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instrText xml:space="preserve"> HYPERLINK "https://baike.baidu.com/item/%E7%A7%A6%E5%A7%8B%E7%9A%87" \t "https://baike.baidu.com/item/%E6%98%A5%E7%A7%8B%E6%88%98%E5%9B%BD/_blank" </w:instrText>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fldChar w:fldCharType="separate"/>
      </w:r>
      <w:r>
        <w:rPr>
          <w:rStyle w:val="11"/>
          <w:rFonts w:hint="eastAsia" w:ascii="仿宋" w:hAnsi="仿宋" w:eastAsia="仿宋" w:cs="仿宋"/>
          <w:b w:val="0"/>
          <w:bCs/>
          <w:strike w:val="0"/>
          <w:dstrike w:val="0"/>
          <w:color w:val="auto"/>
          <w:sz w:val="28"/>
          <w:szCs w:val="28"/>
          <w:highlight w:val="none"/>
          <w:u w:val="none"/>
          <w:shd w:val="clear" w:fill="FFFFFF"/>
        </w:rPr>
        <w:t>秦始皇</w:t>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fldChar w:fldCharType="end"/>
      </w:r>
      <w:r>
        <w:rPr>
          <w:rFonts w:hint="eastAsia" w:ascii="仿宋" w:hAnsi="仿宋" w:eastAsia="仿宋" w:cs="仿宋"/>
          <w:b w:val="0"/>
          <w:bCs/>
          <w:strike w:val="0"/>
          <w:dstrike w:val="0"/>
          <w:color w:val="auto"/>
          <w:kern w:val="0"/>
          <w:sz w:val="28"/>
          <w:szCs w:val="28"/>
          <w:highlight w:val="none"/>
          <w:shd w:val="clear" w:fill="FFFFFF"/>
          <w:lang w:val="en-US" w:eastAsia="zh-CN" w:bidi="ar"/>
        </w:rPr>
        <w:t>）即位。他任用</w:t>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fldChar w:fldCharType="begin"/>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instrText xml:space="preserve"> HYPERLINK "https://baike.baidu.com/item/%E5%B0%89%E7%BC%AD" \t "https://baike.baidu.com/item/%E6%98%A5%E7%A7%8B%E6%88%98%E5%9B%BD/_blank" </w:instrText>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fldChar w:fldCharType="separate"/>
      </w:r>
      <w:r>
        <w:rPr>
          <w:rStyle w:val="11"/>
          <w:rFonts w:hint="eastAsia" w:ascii="仿宋" w:hAnsi="仿宋" w:eastAsia="仿宋" w:cs="仿宋"/>
          <w:b w:val="0"/>
          <w:bCs/>
          <w:strike w:val="0"/>
          <w:dstrike w:val="0"/>
          <w:color w:val="auto"/>
          <w:sz w:val="28"/>
          <w:szCs w:val="28"/>
          <w:highlight w:val="none"/>
          <w:u w:val="none"/>
          <w:shd w:val="clear" w:fill="FFFFFF"/>
        </w:rPr>
        <w:t>尉缭</w:t>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fldChar w:fldCharType="end"/>
      </w:r>
      <w:r>
        <w:rPr>
          <w:rFonts w:hint="eastAsia" w:ascii="仿宋" w:hAnsi="仿宋" w:eastAsia="仿宋" w:cs="仿宋"/>
          <w:b w:val="0"/>
          <w:bCs/>
          <w:strike w:val="0"/>
          <w:dstrike w:val="0"/>
          <w:color w:val="auto"/>
          <w:kern w:val="0"/>
          <w:sz w:val="28"/>
          <w:szCs w:val="28"/>
          <w:highlight w:val="none"/>
          <w:shd w:val="clear" w:fill="FFFFFF"/>
          <w:lang w:val="en-US" w:eastAsia="zh-CN" w:bidi="ar"/>
        </w:rPr>
        <w:t>、</w:t>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fldChar w:fldCharType="begin"/>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instrText xml:space="preserve"> HYPERLINK "https://baike.baidu.com/item/%E6%9D%8E%E6%96%AF/1322" \t "https://baike.baidu.com/item/%E6%98%A5%E7%A7%8B%E6%88%98%E5%9B%BD/_blank" </w:instrText>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fldChar w:fldCharType="separate"/>
      </w:r>
      <w:r>
        <w:rPr>
          <w:rStyle w:val="11"/>
          <w:rFonts w:hint="eastAsia" w:ascii="仿宋" w:hAnsi="仿宋" w:eastAsia="仿宋" w:cs="仿宋"/>
          <w:b w:val="0"/>
          <w:bCs/>
          <w:strike w:val="0"/>
          <w:dstrike w:val="0"/>
          <w:color w:val="auto"/>
          <w:sz w:val="28"/>
          <w:szCs w:val="28"/>
          <w:highlight w:val="none"/>
          <w:u w:val="none"/>
          <w:shd w:val="clear" w:fill="FFFFFF"/>
        </w:rPr>
        <w:t>李斯</w:t>
      </w:r>
      <w:r>
        <w:rPr>
          <w:rFonts w:hint="eastAsia" w:ascii="仿宋" w:hAnsi="仿宋" w:eastAsia="仿宋" w:cs="仿宋"/>
          <w:b w:val="0"/>
          <w:bCs/>
          <w:strike w:val="0"/>
          <w:dstrike w:val="0"/>
          <w:color w:val="auto"/>
          <w:kern w:val="0"/>
          <w:sz w:val="28"/>
          <w:szCs w:val="28"/>
          <w:highlight w:val="none"/>
          <w:u w:val="none"/>
          <w:shd w:val="clear" w:fill="FFFFFF"/>
          <w:lang w:val="en-US" w:eastAsia="zh-CN" w:bidi="ar"/>
        </w:rPr>
        <w:fldChar w:fldCharType="end"/>
      </w:r>
      <w:r>
        <w:rPr>
          <w:rFonts w:hint="eastAsia" w:ascii="仿宋" w:hAnsi="仿宋" w:eastAsia="仿宋" w:cs="仿宋"/>
          <w:b w:val="0"/>
          <w:bCs/>
          <w:strike w:val="0"/>
          <w:dstrike w:val="0"/>
          <w:color w:val="auto"/>
          <w:kern w:val="0"/>
          <w:sz w:val="28"/>
          <w:szCs w:val="28"/>
          <w:highlight w:val="none"/>
          <w:shd w:val="clear" w:fill="FFFFFF"/>
          <w:lang w:val="en-US" w:eastAsia="zh-CN" w:bidi="ar"/>
        </w:rPr>
        <w:t>等人，加紧统一的步伐，用金钱收买六国权臣，打乱六国的部署，连年发兵东征。</w:t>
      </w:r>
      <w:r>
        <w:rPr>
          <w:rFonts w:hint="eastAsia" w:ascii="仿宋" w:hAnsi="仿宋" w:eastAsia="仿宋" w:cs="仿宋"/>
          <w:b/>
          <w:bCs w:val="0"/>
          <w:strike w:val="0"/>
          <w:dstrike w:val="0"/>
          <w:color w:val="auto"/>
          <w:kern w:val="0"/>
          <w:sz w:val="28"/>
          <w:szCs w:val="28"/>
          <w:highlight w:val="none"/>
          <w:shd w:val="clear" w:fill="FFFFFF"/>
          <w:lang w:val="en-US" w:eastAsia="zh-CN" w:bidi="ar"/>
        </w:rPr>
        <w:t>经过多年的争战，从公元前230年秦国灭韩至公元前221年灭齐，东方六国先后为秦统一。</w:t>
      </w:r>
      <w:r>
        <w:rPr>
          <w:rFonts w:hint="eastAsia" w:ascii="仿宋" w:hAnsi="仿宋" w:eastAsia="仿宋" w:cs="仿宋"/>
          <w:b w:val="0"/>
          <w:bCs/>
          <w:strike w:val="0"/>
          <w:dstrike w:val="0"/>
          <w:color w:val="auto"/>
          <w:kern w:val="0"/>
          <w:sz w:val="28"/>
          <w:szCs w:val="28"/>
          <w:highlight w:val="none"/>
          <w:shd w:val="clear" w:fill="FFFFFF"/>
          <w:lang w:val="en-US" w:eastAsia="zh-CN" w:bidi="ar"/>
        </w:rPr>
        <w:t>中国实现了华夏民族的统一、建立起了一个中央集权国家。中央集权制度的建立，奠定中国2000余年政治制度基本格局，奠定中国大一统王朝的统治基础，故称“百代都行秦政法”。</w:t>
      </w:r>
      <w:r>
        <w:rPr>
          <w:rFonts w:hint="eastAsia" w:ascii="仿宋" w:hAnsi="仿宋" w:eastAsia="仿宋" w:cs="仿宋"/>
          <w:b/>
          <w:bCs w:val="0"/>
          <w:strike w:val="0"/>
          <w:dstrike w:val="0"/>
          <w:color w:val="auto"/>
          <w:kern w:val="0"/>
          <w:sz w:val="28"/>
          <w:szCs w:val="28"/>
          <w:highlight w:val="none"/>
          <w:shd w:val="clear" w:fill="FFFFFF"/>
          <w:lang w:val="en-US" w:eastAsia="zh-CN" w:bidi="ar"/>
        </w:rPr>
        <w:t>秦朝结束了自春秋战国以来五百年来诸侯分裂割据的局面，成为中国历史上第一个中央集权制国家，对中国历史产生了深远影响。</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研学活动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eastAsia" w:ascii="仿宋" w:hAnsi="仿宋" w:eastAsia="仿宋" w:cs="仿宋"/>
          <w:b w:val="0"/>
          <w:bCs w:val="0"/>
          <w:strike w:val="0"/>
          <w:dstrike w:val="0"/>
          <w:color w:val="auto"/>
          <w:sz w:val="28"/>
          <w:szCs w:val="28"/>
          <w:highlight w:val="none"/>
          <w:u w:val="none"/>
          <w:lang w:val="en-US" w:eastAsia="zh-CN"/>
        </w:rPr>
        <w:t>活动一：【参观古墓+模拟考古】</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参观春秋古墓，学习春秋纪国历史文化，了解春秋古墓发掘过程、墓葬规模形制以及出土文物；通过模拟考古体验活动，激发学生学习兴趣。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eastAsia" w:ascii="仿宋" w:hAnsi="仿宋" w:eastAsia="仿宋" w:cs="仿宋"/>
          <w:b w:val="0"/>
          <w:bCs w:val="0"/>
          <w:strike w:val="0"/>
          <w:dstrike w:val="0"/>
          <w:color w:val="auto"/>
          <w:sz w:val="28"/>
          <w:szCs w:val="28"/>
          <w:highlight w:val="none"/>
          <w:u w:val="none"/>
          <w:lang w:val="en-US" w:eastAsia="zh-CN"/>
        </w:rPr>
        <w:t>活动二：【观《王者之战》】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观看实景剧《王者之战》，感受春秋战国时期恢弘大气、纵马奔驰的战争场面，了解背后的历史故事。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eastAsia" w:ascii="仿宋" w:hAnsi="仿宋" w:eastAsia="仿宋" w:cs="仿宋"/>
          <w:b w:val="0"/>
          <w:bCs w:val="0"/>
          <w:strike w:val="0"/>
          <w:dstrike w:val="0"/>
          <w:color w:val="auto"/>
          <w:sz w:val="28"/>
          <w:szCs w:val="28"/>
          <w:highlight w:val="none"/>
          <w:u w:val="none"/>
          <w:lang w:val="en-US" w:eastAsia="zh-CN"/>
        </w:rPr>
        <w:t>活动三：【揖礼体验】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着华夏民族传统服饰-汉服，学习汉族传统礼仪-揖礼，感悟儒雅端庄的谦谦君子之风。</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w:t>
      </w:r>
      <w:r>
        <w:rPr>
          <w:rFonts w:hint="eastAsia" w:ascii="仿宋" w:hAnsi="仿宋" w:eastAsia="仿宋" w:cs="仿宋"/>
          <w:b w:val="0"/>
          <w:bCs w:val="0"/>
          <w:strike w:val="0"/>
          <w:dstrike w:val="0"/>
          <w:color w:val="auto"/>
          <w:sz w:val="28"/>
          <w:szCs w:val="28"/>
          <w:highlight w:val="none"/>
          <w:u w:val="none"/>
          <w:lang w:val="en-US" w:eastAsia="zh-CN"/>
        </w:rPr>
        <w:t>活动四：【“礼射”体验】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u w:val="none"/>
          <w:lang w:val="en-US" w:eastAsia="zh-CN"/>
        </w:rPr>
        <w:t>了解儒家六艺“礼乐射御书数”，重点学习体验“礼射”，学习礼射的礼仪规范，亲身体验开弓射箭的豪情壮志，体会“礼乐相和、行端志正、求正诸己、以观盛德”的礼射精神。</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600" w:firstLineChars="200"/>
        <w:jc w:val="left"/>
        <w:textAlignment w:val="auto"/>
        <w:rPr>
          <w:rFonts w:hint="eastAsia" w:ascii="方正小标宋简体" w:hAnsi="方正小标宋简体" w:eastAsia="方正小标宋简体" w:cs="方正小标宋简体"/>
          <w:b w:val="0"/>
          <w:bCs w:val="0"/>
          <w:strike w:val="0"/>
          <w:dstrike w:val="0"/>
          <w:color w:val="C00000"/>
          <w:sz w:val="30"/>
          <w:szCs w:val="30"/>
          <w:highlight w:val="none"/>
          <w:lang w:val="en-US" w:eastAsia="zh-CN"/>
        </w:rPr>
      </w:pPr>
      <w:r>
        <w:rPr>
          <w:rFonts w:hint="eastAsia" w:ascii="方正小标宋简体" w:hAnsi="方正小标宋简体" w:eastAsia="方正小标宋简体" w:cs="方正小标宋简体"/>
          <w:b w:val="0"/>
          <w:bCs w:val="0"/>
          <w:strike w:val="0"/>
          <w:dstrike w:val="0"/>
          <w:color w:val="C00000"/>
          <w:sz w:val="30"/>
          <w:szCs w:val="30"/>
          <w:highlight w:val="none"/>
          <w:lang w:val="en-US" w:eastAsia="zh-CN"/>
        </w:rPr>
        <w:t>研学探究</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1、崮，地貌学上称为</w:t>
      </w:r>
      <w:r>
        <w:rPr>
          <w:rFonts w:hint="eastAsia" w:ascii="仿宋" w:hAnsi="仿宋" w:eastAsia="仿宋" w:cs="仿宋"/>
          <w:b w:val="0"/>
          <w:bCs w:val="0"/>
          <w:strike w:val="0"/>
          <w:dstrike w:val="0"/>
          <w:color w:val="auto"/>
          <w:sz w:val="28"/>
          <w:szCs w:val="28"/>
          <w:highlight w:val="none"/>
          <w:u w:val="single"/>
          <w:lang w:val="en-US" w:eastAsia="zh-CN"/>
        </w:rPr>
        <w:t xml:space="preserve">        </w:t>
      </w:r>
      <w:r>
        <w:rPr>
          <w:rFonts w:hint="eastAsia" w:ascii="仿宋" w:hAnsi="仿宋" w:eastAsia="仿宋" w:cs="仿宋"/>
          <w:b w:val="0"/>
          <w:bCs w:val="0"/>
          <w:strike w:val="0"/>
          <w:dstrike w:val="0"/>
          <w:color w:val="auto"/>
          <w:sz w:val="28"/>
          <w:szCs w:val="28"/>
          <w:highlight w:val="none"/>
          <w:lang w:val="en-US" w:eastAsia="zh-CN"/>
        </w:rPr>
        <w:t>，是经亿万年地质演化而形成的一种特殊地质构造，属于不可再生的稀缺资源。</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2、通过揖礼、礼射等体验活动，你认为应该如何保护中国传统文化？</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3、【辩论】您如何看待历史里的“王者争霸”和游戏里的“王者荣耀”？</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p>
    <w:p>
      <w:pPr>
        <w:pStyle w:val="2"/>
        <w:rPr>
          <w:rFonts w:hint="eastAsia" w:ascii="仿宋" w:hAnsi="仿宋" w:eastAsia="仿宋" w:cs="仿宋"/>
          <w:b w:val="0"/>
          <w:bCs w:val="0"/>
          <w:strike w:val="0"/>
          <w:dstrike w:val="0"/>
          <w:color w:val="auto"/>
          <w:sz w:val="28"/>
          <w:szCs w:val="28"/>
          <w:highlight w:val="none"/>
          <w:lang w:val="en-US" w:eastAsia="zh-CN"/>
        </w:rPr>
      </w:pPr>
    </w:p>
    <w:p>
      <w:pPr>
        <w:pStyle w:val="3"/>
        <w:rPr>
          <w:rFonts w:hint="eastAsia"/>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1"/>
        <w:rPr>
          <w:rFonts w:hint="eastAsia" w:ascii="方正小标宋简体" w:hAnsi="方正小标宋简体" w:eastAsia="方正小标宋简体" w:cs="方正小标宋简体"/>
          <w:b w:val="0"/>
          <w:bCs w:val="0"/>
          <w:strike w:val="0"/>
          <w:dstrike w:val="0"/>
          <w:color w:val="auto"/>
          <w:sz w:val="32"/>
          <w:szCs w:val="32"/>
          <w:highlight w:val="none"/>
          <w:lang w:val="en-US" w:eastAsia="zh-CN"/>
        </w:rPr>
      </w:pPr>
      <w:bookmarkStart w:id="57" w:name="_Toc14887"/>
      <w:r>
        <w:rPr>
          <w:rFonts w:hint="eastAsia" w:ascii="方正小标宋简体" w:hAnsi="方正小标宋简体" w:eastAsia="方正小标宋简体" w:cs="方正小标宋简体"/>
          <w:b w:val="0"/>
          <w:bCs w:val="0"/>
          <w:strike w:val="0"/>
          <w:dstrike w:val="0"/>
          <w:color w:val="auto"/>
          <w:sz w:val="32"/>
          <w:szCs w:val="32"/>
          <w:highlight w:val="none"/>
          <w:lang w:val="en-US" w:eastAsia="zh-CN"/>
        </w:rPr>
        <w:t>《琅琊千年》</w:t>
      </w:r>
      <w:bookmarkEnd w:id="57"/>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学习重点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ascii="宋体" w:hAnsi="宋体" w:eastAsia="宋体" w:cs="宋体"/>
          <w:color w:val="auto"/>
          <w:sz w:val="24"/>
          <w:szCs w:val="24"/>
          <w:highlight w:val="none"/>
        </w:rPr>
      </w:pPr>
      <w:r>
        <w:rPr>
          <w:rFonts w:hint="eastAsia" w:ascii="仿宋" w:hAnsi="仿宋" w:eastAsia="仿宋" w:cs="仿宋"/>
          <w:b w:val="0"/>
          <w:bCs w:val="0"/>
          <w:sz w:val="28"/>
          <w:szCs w:val="28"/>
          <w:highlight w:val="none"/>
          <w:lang w:val="en-US" w:eastAsia="zh-CN"/>
        </w:rPr>
        <w:t>通过场馆参观，了解临沂深厚的历史文化底蕴，增进对临沂历史文化的理解，激发学生对于家乡的热爱之情。</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学习导航</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◆临沂发展史</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default" w:ascii="仿宋" w:hAnsi="仿宋" w:eastAsia="仿宋" w:cs="仿宋"/>
          <w:b w:val="0"/>
          <w:bCs w:val="0"/>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lang w:val="en-US" w:eastAsia="zh-CN"/>
        </w:rPr>
        <w:t>临沂市古称琅琊郡、沂州府，其历史可上溯至2480多年前，为山东省历史文化名城。</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default" w:ascii="仿宋" w:hAnsi="仿宋" w:eastAsia="仿宋" w:cs="仿宋"/>
          <w:b w:val="0"/>
          <w:bCs w:val="0"/>
          <w:strike w:val="0"/>
          <w:dstrike w:val="0"/>
          <w:color w:val="auto"/>
          <w:sz w:val="28"/>
          <w:szCs w:val="28"/>
          <w:highlight w:val="none"/>
          <w:lang w:val="en-US" w:eastAsia="zh-CN"/>
        </w:rPr>
      </w:pPr>
      <w:r>
        <w:rPr>
          <w:rFonts w:hint="default" w:ascii="仿宋" w:hAnsi="仿宋" w:eastAsia="仿宋" w:cs="仿宋"/>
          <w:b w:val="0"/>
          <w:bCs w:val="0"/>
          <w:strike w:val="0"/>
          <w:dstrike w:val="0"/>
          <w:color w:val="auto"/>
          <w:sz w:val="28"/>
          <w:szCs w:val="28"/>
          <w:highlight w:val="none"/>
          <w:lang w:val="en-US" w:eastAsia="zh-CN"/>
        </w:rPr>
        <w:t>临沂市是一块历史文化底蕴深厚的土地。几十万年前的沂河两岸就活动着人类祖先的足迹，临沂古城已有2400多年的历史。闻名中外的《孙子兵法》</w:t>
      </w:r>
      <w:r>
        <w:rPr>
          <w:rStyle w:val="12"/>
          <w:rFonts w:hint="default" w:ascii="仿宋" w:hAnsi="仿宋" w:eastAsia="仿宋" w:cs="仿宋"/>
          <w:b w:val="0"/>
          <w:bCs w:val="0"/>
          <w:strike w:val="0"/>
          <w:dstrike w:val="0"/>
          <w:color w:val="auto"/>
          <w:sz w:val="28"/>
          <w:szCs w:val="28"/>
          <w:highlight w:val="none"/>
          <w:lang w:val="en-US" w:eastAsia="zh-CN"/>
        </w:rPr>
        <w:footnoteReference w:id="3"/>
      </w:r>
      <w:r>
        <w:rPr>
          <w:rFonts w:hint="default" w:ascii="仿宋" w:hAnsi="仿宋" w:eastAsia="仿宋" w:cs="仿宋"/>
          <w:b w:val="0"/>
          <w:bCs w:val="0"/>
          <w:strike w:val="0"/>
          <w:dstrike w:val="0"/>
          <w:color w:val="auto"/>
          <w:sz w:val="28"/>
          <w:szCs w:val="28"/>
          <w:highlight w:val="none"/>
          <w:lang w:val="en-US" w:eastAsia="zh-CN"/>
        </w:rPr>
        <w:t>和《孙膑兵法》</w:t>
      </w:r>
      <w:r>
        <w:rPr>
          <w:rStyle w:val="12"/>
          <w:rFonts w:hint="default" w:ascii="仿宋" w:hAnsi="仿宋" w:eastAsia="仿宋" w:cs="仿宋"/>
          <w:b w:val="0"/>
          <w:bCs w:val="0"/>
          <w:strike w:val="0"/>
          <w:dstrike w:val="0"/>
          <w:color w:val="auto"/>
          <w:sz w:val="28"/>
          <w:szCs w:val="28"/>
          <w:highlight w:val="none"/>
          <w:lang w:val="en-US" w:eastAsia="zh-CN"/>
        </w:rPr>
        <w:footnoteReference w:id="4"/>
      </w:r>
      <w:r>
        <w:rPr>
          <w:rFonts w:hint="default" w:ascii="仿宋" w:hAnsi="仿宋" w:eastAsia="仿宋" w:cs="仿宋"/>
          <w:b w:val="0"/>
          <w:bCs w:val="0"/>
          <w:strike w:val="0"/>
          <w:dstrike w:val="0"/>
          <w:color w:val="auto"/>
          <w:sz w:val="28"/>
          <w:szCs w:val="28"/>
          <w:highlight w:val="none"/>
          <w:lang w:val="en-US" w:eastAsia="zh-CN"/>
        </w:rPr>
        <w:t>竹简就出土在这里，拥有精美的汉画像石刻的沂南北寨汉墓是国家级重点文物保护单位，临沂市博物馆存有文物万余件，其中国家级文物300余件。临沂还是一代名相诸葛亮、书圣王羲之、书法家颜真卿、算圣刘洪，以及曾子、</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13(kuānɡ),匡)</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default" w:ascii="仿宋" w:hAnsi="仿宋" w:eastAsia="仿宋" w:cs="仿宋"/>
          <w:b w:val="0"/>
          <w:bCs w:val="0"/>
          <w:strike w:val="0"/>
          <w:dstrike w:val="0"/>
          <w:color w:val="auto"/>
          <w:sz w:val="28"/>
          <w:szCs w:val="28"/>
          <w:highlight w:val="none"/>
          <w:lang w:val="en-US" w:eastAsia="zh-CN"/>
        </w:rPr>
        <w:t>衡、王祥等的故乡。他们灿若星辰，光照千秋，折射着沂蒙大地人杰地灵、钟灵</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13(yù),毓)</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default" w:ascii="仿宋" w:hAnsi="仿宋" w:eastAsia="仿宋" w:cs="仿宋"/>
          <w:b w:val="0"/>
          <w:bCs w:val="0"/>
          <w:strike w:val="0"/>
          <w:dstrike w:val="0"/>
          <w:color w:val="auto"/>
          <w:sz w:val="28"/>
          <w:szCs w:val="28"/>
          <w:highlight w:val="none"/>
          <w:lang w:val="en-US" w:eastAsia="zh-CN"/>
        </w:rPr>
        <w:t>秀的光辉。银雀山汉墓出土的孙子，孙膑兵法竹简是中国20世纪百项考古大发现之一。沂南北寨汉画像石墓，属全国少有。市内著名文化旅游景点有:王羲之故居，诸葛亮文化旅游区，荀子墓，银雀山汉墓竹简博物馆，北寨汉画像石墓等。依托灿烂历史文化，临沂已成功举办了书圣文化节，诸葛亮文化旅游节等大型文化活动。</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outlineLvl w:val="9"/>
        <w:rPr>
          <w:rFonts w:hint="eastAsia" w:ascii="楷体" w:hAnsi="楷体" w:eastAsia="楷体" w:cs="楷体"/>
          <w:strike w:val="0"/>
          <w:dstrike w:val="0"/>
          <w:color w:val="auto"/>
          <w:sz w:val="28"/>
          <w:szCs w:val="28"/>
          <w:highlight w:val="none"/>
          <w:shd w:val="clear" w:color="auto" w:fill="FFFFFF"/>
          <w:lang w:val="en-US" w:eastAsia="zh-CN"/>
        </w:rPr>
      </w:pPr>
      <w:r>
        <w:rPr>
          <w:strike w:val="0"/>
          <w:dstrike w:val="0"/>
          <w:color w:val="auto"/>
          <w:highlight w:val="none"/>
        </w:rPr>
        <w:drawing>
          <wp:anchor distT="0" distB="0" distL="114300" distR="114300" simplePos="0" relativeHeight="251680768" behindDoc="1" locked="0" layoutInCell="1" allowOverlap="1">
            <wp:simplePos x="0" y="0"/>
            <wp:positionH relativeFrom="column">
              <wp:posOffset>2853690</wp:posOffset>
            </wp:positionH>
            <wp:positionV relativeFrom="paragraph">
              <wp:posOffset>162560</wp:posOffset>
            </wp:positionV>
            <wp:extent cx="2806065" cy="1733550"/>
            <wp:effectExtent l="0" t="0" r="3810" b="0"/>
            <wp:wrapTight wrapText="bothSides">
              <wp:wrapPolygon>
                <wp:start x="0" y="0"/>
                <wp:lineTo x="0" y="21481"/>
                <wp:lineTo x="21556" y="21481"/>
                <wp:lineTo x="21556"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a:stretch>
                      <a:fillRect/>
                    </a:stretch>
                  </pic:blipFill>
                  <pic:spPr>
                    <a:xfrm>
                      <a:off x="0" y="0"/>
                      <a:ext cx="2806065" cy="1733550"/>
                    </a:xfrm>
                    <a:prstGeom prst="rect">
                      <a:avLst/>
                    </a:prstGeom>
                    <a:noFill/>
                    <a:ln>
                      <a:noFill/>
                    </a:ln>
                  </pic:spPr>
                </pic:pic>
              </a:graphicData>
            </a:graphic>
          </wp:anchor>
        </w:drawing>
      </w:r>
      <w:r>
        <w:rPr>
          <w:rFonts w:hint="eastAsia" w:ascii="楷体" w:hAnsi="楷体" w:eastAsia="楷体" w:cs="楷体"/>
          <w:strike w:val="0"/>
          <w:dstrike w:val="0"/>
          <w:color w:val="auto"/>
          <w:sz w:val="28"/>
          <w:szCs w:val="28"/>
          <w:highlight w:val="none"/>
          <w:shd w:val="clear" w:color="auto" w:fill="FFFFFF"/>
          <w:lang w:val="en-US" w:eastAsia="zh-CN"/>
        </w:rPr>
        <w:t>◆银雀山汉墓竹简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《银雀山汉墓竹简》1972年发掘出土于山东省临沂市银雀山两座汉墓中。简文书体为早期隶书，写于公元前140～前118年（西汉文景时期至武帝初期）。</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银雀山汉墓竹简共计有完整简、残简4942简，此外还有数千残片。其内容包括《孙子兵法》、《孙膑兵法》、《六韬》、《尉缭子》、《晏子》、《守法守令十三篇》、《元光元年历谱》等先秦古籍及古佚书。这些古籍均为西汉时手书，是较早的写本。对于研究中国历史、哲学、古代兵法、历法、古文字学、简册制度和书法艺术等方面，都提供了可贵的资料 。银雀山汉墓竹简的学术价值还体现在临沂银雀山汉墓整理的大批先秦竹简，无一儒家经典，而道家和兵法类文献则占有相当大比重。</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strike w:val="0"/>
          <w:dstrike w:val="0"/>
          <w:color w:val="auto"/>
          <w:sz w:val="28"/>
          <w:szCs w:val="28"/>
          <w:highlight w:val="none"/>
          <w:shd w:val="clear" w:color="auto" w:fill="FFFFFF"/>
          <w:lang w:val="en-US" w:eastAsia="zh-CN"/>
        </w:rPr>
      </w:pPr>
      <w:r>
        <w:rPr>
          <w:rFonts w:hint="eastAsia" w:ascii="仿宋" w:hAnsi="仿宋" w:eastAsia="仿宋" w:cs="仿宋"/>
          <w:strike w:val="0"/>
          <w:dstrike w:val="0"/>
          <w:color w:val="auto"/>
          <w:sz w:val="28"/>
          <w:szCs w:val="28"/>
          <w:highlight w:val="none"/>
          <w:shd w:val="clear" w:color="auto" w:fill="FFFFFF"/>
          <w:lang w:val="en-US" w:eastAsia="zh-CN"/>
        </w:rPr>
        <w:t>2012年，银雀山汉墓竹简中的《孙子兵法》被评为中国九大镇国之宝之一。</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outlineLvl w:val="9"/>
        <w:rPr>
          <w:rFonts w:hint="eastAsia" w:ascii="楷体" w:hAnsi="楷体" w:eastAsia="楷体" w:cs="楷体"/>
          <w:strike w:val="0"/>
          <w:dstrike w:val="0"/>
          <w:color w:val="auto"/>
          <w:sz w:val="28"/>
          <w:szCs w:val="28"/>
          <w:highlight w:val="none"/>
          <w:lang w:val="en-US" w:eastAsia="zh-CN"/>
        </w:rPr>
      </w:pPr>
      <w:r>
        <w:rPr>
          <w:rFonts w:hint="eastAsia" w:ascii="楷体" w:hAnsi="楷体" w:eastAsia="楷体" w:cs="楷体"/>
          <w:strike w:val="0"/>
          <w:dstrike w:val="0"/>
          <w:color w:val="auto"/>
          <w:sz w:val="28"/>
          <w:szCs w:val="28"/>
          <w:highlight w:val="none"/>
          <w:shd w:val="clear" w:color="auto" w:fill="FFFFFF"/>
          <w:lang w:val="en-US" w:eastAsia="zh-CN"/>
        </w:rPr>
        <w:t>◆</w:t>
      </w:r>
      <w:r>
        <w:rPr>
          <w:rFonts w:hint="eastAsia" w:ascii="楷体" w:hAnsi="楷体" w:eastAsia="楷体" w:cs="楷体"/>
          <w:strike w:val="0"/>
          <w:dstrike w:val="0"/>
          <w:color w:val="auto"/>
          <w:sz w:val="28"/>
          <w:szCs w:val="28"/>
          <w:highlight w:val="none"/>
          <w:lang w:val="en-US" w:eastAsia="zh-CN"/>
        </w:rPr>
        <w:t>竹简</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strike w:val="0"/>
          <w:dstrike w:val="0"/>
          <w:color w:val="auto"/>
          <w:sz w:val="28"/>
          <w:szCs w:val="28"/>
          <w:highlight w:val="none"/>
          <w:lang w:eastAsia="zh-CN"/>
        </w:rPr>
      </w:pPr>
      <w:r>
        <w:rPr>
          <w:rFonts w:hint="eastAsia" w:ascii="仿宋" w:hAnsi="仿宋" w:eastAsia="仿宋" w:cs="仿宋"/>
          <w:strike w:val="0"/>
          <w:dstrike w:val="0"/>
          <w:color w:val="auto"/>
          <w:sz w:val="28"/>
          <w:szCs w:val="28"/>
          <w:highlight w:val="none"/>
          <w:lang w:eastAsia="zh-CN"/>
        </w:rPr>
        <w:t>【</w:t>
      </w:r>
      <w:r>
        <w:rPr>
          <w:rFonts w:hint="eastAsia" w:ascii="仿宋" w:hAnsi="仿宋" w:eastAsia="仿宋" w:cs="仿宋"/>
          <w:strike w:val="0"/>
          <w:dstrike w:val="0"/>
          <w:color w:val="auto"/>
          <w:sz w:val="28"/>
          <w:szCs w:val="28"/>
          <w:highlight w:val="none"/>
        </w:rPr>
        <w:t>产生的背景</w:t>
      </w:r>
      <w:r>
        <w:rPr>
          <w:rFonts w:hint="eastAsia" w:ascii="仿宋" w:hAnsi="仿宋" w:eastAsia="仿宋" w:cs="仿宋"/>
          <w:strike w:val="0"/>
          <w:dstrike w:val="0"/>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outlineLvl w:val="9"/>
        <w:rPr>
          <w:rFonts w:hint="eastAsia" w:ascii="仿宋" w:hAnsi="仿宋" w:eastAsia="仿宋" w:cs="仿宋"/>
          <w:strike w:val="0"/>
          <w:dstrike w:val="0"/>
          <w:color w:val="auto"/>
          <w:sz w:val="28"/>
          <w:szCs w:val="28"/>
          <w:highlight w:val="none"/>
        </w:rPr>
      </w:pPr>
      <w:r>
        <w:rPr>
          <w:strike w:val="0"/>
          <w:dstrike w:val="0"/>
          <w:color w:val="auto"/>
          <w:highlight w:val="none"/>
        </w:rPr>
        <w:drawing>
          <wp:anchor distT="0" distB="0" distL="114300" distR="114300" simplePos="0" relativeHeight="251682816" behindDoc="1" locked="0" layoutInCell="1" allowOverlap="1">
            <wp:simplePos x="0" y="0"/>
            <wp:positionH relativeFrom="column">
              <wp:posOffset>3810000</wp:posOffset>
            </wp:positionH>
            <wp:positionV relativeFrom="paragraph">
              <wp:posOffset>47625</wp:posOffset>
            </wp:positionV>
            <wp:extent cx="1772285" cy="1357630"/>
            <wp:effectExtent l="0" t="0" r="8890" b="4445"/>
            <wp:wrapTight wrapText="bothSides">
              <wp:wrapPolygon>
                <wp:start x="0" y="0"/>
                <wp:lineTo x="0" y="21519"/>
                <wp:lineTo x="21476" y="21519"/>
                <wp:lineTo x="21476"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8"/>
                    <a:stretch>
                      <a:fillRect/>
                    </a:stretch>
                  </pic:blipFill>
                  <pic:spPr>
                    <a:xfrm>
                      <a:off x="0" y="0"/>
                      <a:ext cx="1772285" cy="1357630"/>
                    </a:xfrm>
                    <a:prstGeom prst="rect">
                      <a:avLst/>
                    </a:prstGeom>
                    <a:noFill/>
                    <a:ln>
                      <a:noFill/>
                    </a:ln>
                  </pic:spPr>
                </pic:pic>
              </a:graphicData>
            </a:graphic>
          </wp:anchor>
        </w:drawing>
      </w:r>
      <w:r>
        <w:rPr>
          <w:rFonts w:hint="eastAsia" w:ascii="仿宋" w:hAnsi="仿宋" w:eastAsia="仿宋" w:cs="仿宋"/>
          <w:strike w:val="0"/>
          <w:dstrike w:val="0"/>
          <w:color w:val="auto"/>
          <w:sz w:val="28"/>
          <w:szCs w:val="28"/>
          <w:highlight w:val="none"/>
        </w:rPr>
        <w:t>早期的文字刻在甲骨和钟鼎上，由于其材料的局限，难以广泛的传播，所以直至殷商时期，掌握文字的仍只有上层社会的百余人，这极大地限制了文化和思想的传播，这一切直到竹简的出现才得改变。</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outlineLvl w:val="9"/>
        <w:rPr>
          <w:rFonts w:hint="eastAsia" w:ascii="仿宋" w:hAnsi="仿宋" w:eastAsia="仿宋" w:cs="仿宋"/>
          <w:strike w:val="0"/>
          <w:dstrike w:val="0"/>
          <w:color w:val="auto"/>
          <w:sz w:val="28"/>
          <w:szCs w:val="28"/>
          <w:highlight w:val="none"/>
          <w:lang w:eastAsia="zh-CN"/>
        </w:rPr>
      </w:pPr>
      <w:r>
        <w:rPr>
          <w:rFonts w:hint="eastAsia" w:ascii="仿宋" w:hAnsi="仿宋" w:eastAsia="仿宋" w:cs="仿宋"/>
          <w:strike w:val="0"/>
          <w:dstrike w:val="0"/>
          <w:color w:val="auto"/>
          <w:sz w:val="28"/>
          <w:szCs w:val="28"/>
          <w:highlight w:val="none"/>
          <w:lang w:eastAsia="zh-CN"/>
        </w:rPr>
        <w:t>【</w:t>
      </w:r>
      <w:r>
        <w:rPr>
          <w:rFonts w:hint="eastAsia" w:ascii="仿宋" w:hAnsi="仿宋" w:eastAsia="仿宋" w:cs="仿宋"/>
          <w:strike w:val="0"/>
          <w:dstrike w:val="0"/>
          <w:color w:val="auto"/>
          <w:sz w:val="28"/>
          <w:szCs w:val="28"/>
          <w:highlight w:val="none"/>
        </w:rPr>
        <w:t>竹简制作过程</w:t>
      </w:r>
      <w:r>
        <w:rPr>
          <w:rFonts w:hint="eastAsia" w:ascii="仿宋" w:hAnsi="仿宋" w:eastAsia="仿宋" w:cs="仿宋"/>
          <w:strike w:val="0"/>
          <w:dstrike w:val="0"/>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strike w:val="0"/>
          <w:dstrike w:val="0"/>
          <w:color w:val="auto"/>
          <w:sz w:val="28"/>
          <w:szCs w:val="28"/>
          <w:highlight w:val="none"/>
        </w:rPr>
      </w:pPr>
      <w:r>
        <w:rPr>
          <w:rFonts w:hint="eastAsia" w:ascii="仿宋" w:hAnsi="仿宋" w:eastAsia="仿宋" w:cs="仿宋"/>
          <w:strike w:val="0"/>
          <w:dstrike w:val="0"/>
          <w:color w:val="auto"/>
          <w:sz w:val="28"/>
          <w:szCs w:val="28"/>
          <w:highlight w:val="none"/>
        </w:rPr>
        <w:t>现代：裁、煮、烘，切竹，刮青、书写、钻孔、编。</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strike w:val="0"/>
          <w:dstrike w:val="0"/>
          <w:color w:val="auto"/>
          <w:sz w:val="28"/>
          <w:szCs w:val="28"/>
          <w:highlight w:val="none"/>
        </w:rPr>
      </w:pPr>
      <w:r>
        <w:rPr>
          <w:rFonts w:hint="eastAsia" w:ascii="仿宋" w:hAnsi="仿宋" w:eastAsia="仿宋" w:cs="仿宋"/>
          <w:strike w:val="0"/>
          <w:dstrike w:val="0"/>
          <w:color w:val="auto"/>
          <w:sz w:val="28"/>
          <w:szCs w:val="28"/>
          <w:highlight w:val="none"/>
        </w:rPr>
        <w:t>古代：裁、切、烘（杀青）、书写、钻孔、编。</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left"/>
        <w:textAlignment w:val="auto"/>
        <w:outlineLvl w:val="9"/>
        <w:rPr>
          <w:rFonts w:hint="eastAsia" w:ascii="仿宋" w:hAnsi="仿宋" w:eastAsia="仿宋" w:cs="仿宋"/>
          <w:strike w:val="0"/>
          <w:dstrike w:val="0"/>
          <w:color w:val="auto"/>
          <w:sz w:val="28"/>
          <w:szCs w:val="28"/>
          <w:highlight w:val="none"/>
          <w:lang w:eastAsia="zh-CN"/>
        </w:rPr>
      </w:pPr>
      <w:r>
        <w:rPr>
          <w:strike w:val="0"/>
          <w:dstrike w:val="0"/>
          <w:color w:val="auto"/>
          <w:highlight w:val="none"/>
        </w:rPr>
        <w:drawing>
          <wp:anchor distT="0" distB="0" distL="114300" distR="114300" simplePos="0" relativeHeight="251681792" behindDoc="1" locked="0" layoutInCell="1" allowOverlap="1">
            <wp:simplePos x="0" y="0"/>
            <wp:positionH relativeFrom="column">
              <wp:posOffset>3700780</wp:posOffset>
            </wp:positionH>
            <wp:positionV relativeFrom="paragraph">
              <wp:posOffset>163830</wp:posOffset>
            </wp:positionV>
            <wp:extent cx="2042160" cy="1345565"/>
            <wp:effectExtent l="0" t="0" r="5715" b="6985"/>
            <wp:wrapTight wrapText="bothSides">
              <wp:wrapPolygon>
                <wp:start x="0" y="0"/>
                <wp:lineTo x="0" y="21406"/>
                <wp:lineTo x="21459" y="21406"/>
                <wp:lineTo x="21459" y="0"/>
                <wp:lineTo x="0" y="0"/>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a:stretch>
                      <a:fillRect/>
                    </a:stretch>
                  </pic:blipFill>
                  <pic:spPr>
                    <a:xfrm>
                      <a:off x="0" y="0"/>
                      <a:ext cx="2042160" cy="1345565"/>
                    </a:xfrm>
                    <a:prstGeom prst="rect">
                      <a:avLst/>
                    </a:prstGeom>
                    <a:noFill/>
                    <a:ln>
                      <a:noFill/>
                    </a:ln>
                  </pic:spPr>
                </pic:pic>
              </a:graphicData>
            </a:graphic>
          </wp:anchor>
        </w:drawing>
      </w:r>
      <w:r>
        <w:rPr>
          <w:rFonts w:hint="eastAsia" w:ascii="仿宋" w:hAnsi="仿宋" w:eastAsia="仿宋" w:cs="仿宋"/>
          <w:strike w:val="0"/>
          <w:dstrike w:val="0"/>
          <w:color w:val="auto"/>
          <w:sz w:val="28"/>
          <w:szCs w:val="28"/>
          <w:highlight w:val="none"/>
          <w:lang w:eastAsia="zh-CN"/>
        </w:rPr>
        <w:t>【</w:t>
      </w:r>
      <w:r>
        <w:rPr>
          <w:rFonts w:hint="eastAsia" w:ascii="仿宋" w:hAnsi="仿宋" w:eastAsia="仿宋" w:cs="仿宋"/>
          <w:strike w:val="0"/>
          <w:dstrike w:val="0"/>
          <w:color w:val="auto"/>
          <w:sz w:val="28"/>
          <w:szCs w:val="28"/>
          <w:highlight w:val="none"/>
        </w:rPr>
        <w:t>竹简的涵义</w:t>
      </w:r>
      <w:r>
        <w:rPr>
          <w:rFonts w:hint="eastAsia" w:ascii="仿宋" w:hAnsi="仿宋" w:eastAsia="仿宋" w:cs="仿宋"/>
          <w:strike w:val="0"/>
          <w:dstrike w:val="0"/>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outlineLvl w:val="9"/>
        <w:rPr>
          <w:rFonts w:hint="eastAsia" w:ascii="仿宋" w:hAnsi="仿宋" w:eastAsia="仿宋" w:cs="仿宋"/>
          <w:strike w:val="0"/>
          <w:dstrike w:val="0"/>
          <w:color w:val="auto"/>
          <w:sz w:val="28"/>
          <w:szCs w:val="28"/>
          <w:highlight w:val="none"/>
        </w:rPr>
      </w:pPr>
      <w:r>
        <w:rPr>
          <w:rFonts w:hint="eastAsia" w:ascii="仿宋" w:hAnsi="仿宋" w:eastAsia="仿宋" w:cs="仿宋"/>
          <w:strike w:val="0"/>
          <w:dstrike w:val="0"/>
          <w:color w:val="auto"/>
          <w:sz w:val="28"/>
          <w:szCs w:val="28"/>
          <w:highlight w:val="none"/>
        </w:rPr>
        <w:t>竹简多用竹片制成，每片写字一行，将一篇文章的所有竹片编联起来，称为</w:t>
      </w:r>
      <w:r>
        <w:rPr>
          <w:rFonts w:hint="eastAsia" w:ascii="仿宋" w:hAnsi="仿宋" w:eastAsia="仿宋" w:cs="仿宋"/>
          <w:b/>
          <w:bCs/>
          <w:strike w:val="0"/>
          <w:dstrike w:val="0"/>
          <w:color w:val="auto"/>
          <w:sz w:val="28"/>
          <w:szCs w:val="28"/>
          <w:highlight w:val="none"/>
        </w:rPr>
        <w:t>“简牍”。这是我国古代最早的书籍形式，用于书写文字的木片称木牍，多用于书写短文。简牍是中国古代先民在纸张发明之前书写典籍、文书等文字载体的主要材料，是我国最古老的图书之一。简牍与甲骨文、敦煌遗书、明清档案一同被列为二十世纪东方文明的四大发现，</w:t>
      </w:r>
      <w:r>
        <w:rPr>
          <w:rFonts w:hint="eastAsia" w:ascii="仿宋" w:hAnsi="仿宋" w:eastAsia="仿宋" w:cs="仿宋"/>
          <w:strike w:val="0"/>
          <w:dstrike w:val="0"/>
          <w:color w:val="auto"/>
          <w:sz w:val="28"/>
          <w:szCs w:val="28"/>
          <w:highlight w:val="none"/>
        </w:rPr>
        <w:t>目前简牍学也以惊人的速度形成了世界性学科，它从史学、考古、古文字学、文献学、书法等，多角度多领域，为中国历史文化学术的研究开辟了一个崭新的领域。简牍几乎与甲骨文、金文同时出现，春秋到东汉末年是简牍最盛行的时期，纸张发明后，竹木简牍又与纸张并行数百年，直至东晋末年恒玄下令，简牍制度方告结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strike w:val="0"/>
          <w:dstrike w:val="0"/>
          <w:color w:val="auto"/>
          <w:sz w:val="28"/>
          <w:szCs w:val="28"/>
          <w:highlight w:val="none"/>
        </w:rPr>
      </w:pPr>
      <w:r>
        <w:rPr>
          <w:rFonts w:hint="eastAsia" w:ascii="仿宋" w:hAnsi="仿宋" w:eastAsia="仿宋" w:cs="仿宋"/>
          <w:strike w:val="0"/>
          <w:dstrike w:val="0"/>
          <w:color w:val="auto"/>
          <w:sz w:val="28"/>
          <w:szCs w:val="28"/>
          <w:highlight w:val="none"/>
          <w:lang w:eastAsia="zh-CN"/>
        </w:rPr>
        <w:t>【</w:t>
      </w:r>
      <w:r>
        <w:rPr>
          <w:rFonts w:hint="eastAsia" w:ascii="仿宋" w:hAnsi="仿宋" w:eastAsia="仿宋" w:cs="仿宋"/>
          <w:strike w:val="0"/>
          <w:dstrike w:val="0"/>
          <w:color w:val="auto"/>
          <w:sz w:val="28"/>
          <w:szCs w:val="28"/>
          <w:highlight w:val="none"/>
        </w:rPr>
        <w:t>竹简的影响</w:t>
      </w:r>
      <w:r>
        <w:rPr>
          <w:rFonts w:hint="eastAsia" w:ascii="仿宋" w:hAnsi="仿宋" w:eastAsia="仿宋" w:cs="仿宋"/>
          <w:strike w:val="0"/>
          <w:dstrike w:val="0"/>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strike w:val="0"/>
          <w:dstrike w:val="0"/>
          <w:color w:val="auto"/>
          <w:sz w:val="28"/>
          <w:szCs w:val="28"/>
          <w:highlight w:val="none"/>
        </w:rPr>
      </w:pPr>
      <w:r>
        <w:rPr>
          <w:rFonts w:hint="eastAsia" w:ascii="仿宋" w:hAnsi="仿宋" w:eastAsia="仿宋" w:cs="仿宋"/>
          <w:strike w:val="0"/>
          <w:dstrike w:val="0"/>
          <w:color w:val="auto"/>
          <w:sz w:val="28"/>
          <w:szCs w:val="28"/>
          <w:highlight w:val="none"/>
        </w:rPr>
        <w:t>竹简是我国历史上使用时间最长的书籍形式，是造纸术发明之前以及纸普及之前主要的书写工具，是我们的祖先经过反复的比较和艰难的选择之后，确定的文化保存和传播媒体，这在传播媒介史上是一次重要的革命。它第一次把文字从社会最上层的小圈子里解放出来，以浩大的声势，向更宽广的社会大步前进。所以，竹简对中国文化的传播起到了至关重要的作用，也正是它的出现，才得以形成百家争鸣的文化盛况，同时也使孔子、老子等名家名流的思想和文化能流传至今。</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left"/>
        <w:textAlignment w:val="auto"/>
        <w:outlineLvl w:val="9"/>
        <w:rPr>
          <w:rFonts w:hint="default" w:ascii="楷体" w:hAnsi="楷体" w:eastAsia="楷体" w:cs="楷体"/>
          <w:strike w:val="0"/>
          <w:dstrike w:val="0"/>
          <w:color w:val="auto"/>
          <w:sz w:val="28"/>
          <w:szCs w:val="28"/>
          <w:highlight w:val="none"/>
          <w:lang w:val="en-US" w:eastAsia="zh-CN"/>
        </w:rPr>
      </w:pPr>
      <w:r>
        <w:rPr>
          <w:rFonts w:hint="eastAsia" w:ascii="楷体" w:hAnsi="楷体" w:eastAsia="楷体" w:cs="楷体"/>
          <w:strike w:val="0"/>
          <w:dstrike w:val="0"/>
          <w:color w:val="auto"/>
          <w:sz w:val="28"/>
          <w:szCs w:val="28"/>
          <w:highlight w:val="none"/>
          <w:shd w:val="clear" w:color="auto" w:fill="FFFFFF"/>
          <w:lang w:val="en-US" w:eastAsia="zh-CN"/>
        </w:rPr>
        <w:t>◆《</w:t>
      </w:r>
      <w:r>
        <w:rPr>
          <w:rFonts w:hint="eastAsia" w:ascii="楷体" w:hAnsi="楷体" w:eastAsia="楷体" w:cs="楷体"/>
          <w:strike w:val="0"/>
          <w:dstrike w:val="0"/>
          <w:color w:val="auto"/>
          <w:sz w:val="28"/>
          <w:szCs w:val="28"/>
          <w:highlight w:val="none"/>
          <w:lang w:val="en-US" w:eastAsia="zh-CN"/>
        </w:rPr>
        <w:t>孙子兵法</w:t>
      </w:r>
      <w:r>
        <w:rPr>
          <w:rFonts w:hint="eastAsia" w:ascii="楷体" w:hAnsi="楷体" w:eastAsia="楷体" w:cs="楷体"/>
          <w:strike w:val="0"/>
          <w:dstrike w:val="0"/>
          <w:color w:val="auto"/>
          <w:sz w:val="28"/>
          <w:szCs w:val="28"/>
          <w:highlight w:val="none"/>
          <w:shd w:val="clear" w:color="auto" w:fill="FFFFFF"/>
          <w:lang w:val="en-US" w:eastAsia="zh-CN"/>
        </w:rPr>
        <w:t>》</w:t>
      </w:r>
      <w:r>
        <w:rPr>
          <w:rFonts w:hint="eastAsia" w:ascii="楷体" w:hAnsi="楷体" w:eastAsia="楷体" w:cs="楷体"/>
          <w:strike w:val="0"/>
          <w:dstrike w:val="0"/>
          <w:color w:val="auto"/>
          <w:sz w:val="28"/>
          <w:szCs w:val="28"/>
          <w:highlight w:val="none"/>
          <w:lang w:val="en-US" w:eastAsia="zh-CN"/>
        </w:rPr>
        <w:t>与《孙膑兵法》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2" w:firstLineChars="200"/>
        <w:jc w:val="left"/>
        <w:textAlignment w:val="auto"/>
        <w:outlineLvl w:val="9"/>
        <w:rPr>
          <w:rFonts w:hint="default" w:ascii="仿宋" w:hAnsi="仿宋" w:eastAsia="仿宋" w:cs="仿宋"/>
          <w:b/>
          <w:bCs/>
          <w:strike w:val="0"/>
          <w:dstrike w:val="0"/>
          <w:color w:val="auto"/>
          <w:sz w:val="28"/>
          <w:szCs w:val="28"/>
          <w:highlight w:val="none"/>
          <w:lang w:val="en-US" w:eastAsia="zh-CN"/>
        </w:rPr>
      </w:pPr>
      <w:r>
        <w:rPr>
          <w:b/>
          <w:bCs/>
          <w:strike w:val="0"/>
          <w:dstrike w:val="0"/>
          <w:color w:val="auto"/>
          <w:highlight w:val="none"/>
        </w:rPr>
        <w:drawing>
          <wp:anchor distT="0" distB="0" distL="114300" distR="114300" simplePos="0" relativeHeight="251684864" behindDoc="1" locked="0" layoutInCell="1" allowOverlap="1">
            <wp:simplePos x="0" y="0"/>
            <wp:positionH relativeFrom="column">
              <wp:posOffset>47625</wp:posOffset>
            </wp:positionH>
            <wp:positionV relativeFrom="paragraph">
              <wp:posOffset>113030</wp:posOffset>
            </wp:positionV>
            <wp:extent cx="1383030" cy="1515110"/>
            <wp:effectExtent l="0" t="0" r="7620" b="8890"/>
            <wp:wrapTight wrapText="bothSides">
              <wp:wrapPolygon>
                <wp:start x="0" y="0"/>
                <wp:lineTo x="0" y="21455"/>
                <wp:lineTo x="21421" y="21455"/>
                <wp:lineTo x="21421"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a:stretch>
                      <a:fillRect/>
                    </a:stretch>
                  </pic:blipFill>
                  <pic:spPr>
                    <a:xfrm>
                      <a:off x="0" y="0"/>
                      <a:ext cx="1383030" cy="1515110"/>
                    </a:xfrm>
                    <a:prstGeom prst="rect">
                      <a:avLst/>
                    </a:prstGeom>
                    <a:noFill/>
                    <a:ln>
                      <a:noFill/>
                    </a:ln>
                  </pic:spPr>
                </pic:pic>
              </a:graphicData>
            </a:graphic>
          </wp:anchor>
        </w:drawing>
      </w:r>
      <w:r>
        <w:rPr>
          <w:rFonts w:hint="eastAsia" w:ascii="仿宋" w:hAnsi="仿宋" w:eastAsia="仿宋" w:cs="仿宋"/>
          <w:b/>
          <w:bCs/>
          <w:strike w:val="0"/>
          <w:dstrike w:val="0"/>
          <w:color w:val="auto"/>
          <w:sz w:val="28"/>
          <w:szCs w:val="28"/>
          <w:highlight w:val="none"/>
          <w:lang w:val="en-US" w:eastAsia="zh-CN"/>
        </w:rPr>
        <w:t>1、孙武与《孙子兵法》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outlineLvl w:val="9"/>
        <w:rPr>
          <w:rFonts w:hint="default" w:ascii="仿宋" w:hAnsi="仿宋" w:eastAsia="仿宋" w:cs="仿宋"/>
          <w:b/>
          <w:bCs/>
          <w:strike w:val="0"/>
          <w:dstrike w:val="0"/>
          <w:color w:val="auto"/>
          <w:sz w:val="28"/>
          <w:szCs w:val="28"/>
          <w:highlight w:val="none"/>
          <w:lang w:val="en-US" w:eastAsia="zh-CN"/>
        </w:rPr>
      </w:pPr>
      <w:r>
        <w:rPr>
          <w:rFonts w:hint="default" w:ascii="仿宋" w:hAnsi="仿宋" w:eastAsia="仿宋" w:cs="仿宋"/>
          <w:strike w:val="0"/>
          <w:dstrike w:val="0"/>
          <w:color w:val="auto"/>
          <w:sz w:val="28"/>
          <w:szCs w:val="28"/>
          <w:highlight w:val="none"/>
          <w:lang w:val="en-US" w:eastAsia="zh-CN"/>
        </w:rPr>
        <w:t>孙武（约公元前545年—约公元前470年），字长卿，春秋末期齐国乐安（今山东省北部）人。中国春秋时期著名的军事家、政治家，尊称兵圣或孙子（孙武子），又称“兵家至圣”，被誉为“百世兵家之师”、“东方兵学的鼻祖”。其著有巨作《孙子兵法》十三篇，为后世兵法家所推崇，被誉为“兵学圣典”，置于《武经七书》之首。他撰著的</w:t>
      </w:r>
      <w:r>
        <w:rPr>
          <w:rFonts w:hint="default" w:ascii="仿宋" w:hAnsi="仿宋" w:eastAsia="仿宋" w:cs="仿宋"/>
          <w:b/>
          <w:bCs/>
          <w:strike w:val="0"/>
          <w:dstrike w:val="0"/>
          <w:color w:val="auto"/>
          <w:sz w:val="28"/>
          <w:szCs w:val="28"/>
          <w:highlight w:val="none"/>
          <w:lang w:val="en-US" w:eastAsia="zh-CN"/>
        </w:rPr>
        <w:t>《孙子兵法》在中国乃至世界军事史、军事学术史和哲学思想史上都占有极为重要的地位，并在政治、经济、军事、文化、哲学等领域被广泛运用。被译为英文、法文、德文、日文，该书成为国际间最著名的兵学典范之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jc w:val="left"/>
        <w:textAlignment w:val="auto"/>
        <w:outlineLvl w:val="9"/>
        <w:rPr>
          <w:rFonts w:hint="default" w:ascii="仿宋" w:hAnsi="仿宋" w:eastAsia="仿宋" w:cs="仿宋"/>
          <w:b/>
          <w:bCs/>
          <w:strike w:val="0"/>
          <w:dstrike w:val="0"/>
          <w:color w:val="auto"/>
          <w:sz w:val="28"/>
          <w:szCs w:val="28"/>
          <w:highlight w:val="none"/>
          <w:lang w:val="en-US" w:eastAsia="zh-CN"/>
        </w:rPr>
      </w:pPr>
      <w:r>
        <w:rPr>
          <w:rFonts w:hint="eastAsia" w:ascii="仿宋" w:hAnsi="仿宋" w:eastAsia="仿宋" w:cs="仿宋"/>
          <w:b/>
          <w:bCs/>
          <w:strike w:val="0"/>
          <w:dstrike w:val="0"/>
          <w:color w:val="auto"/>
          <w:sz w:val="28"/>
          <w:szCs w:val="28"/>
          <w:highlight w:val="none"/>
          <w:lang w:val="en-US" w:eastAsia="zh-CN"/>
        </w:rPr>
        <w:t>2、孙</w:t>
      </w:r>
      <w:r>
        <w:rPr>
          <w:rFonts w:hint="default" w:ascii="仿宋" w:hAnsi="仿宋" w:eastAsia="仿宋" w:cs="仿宋"/>
          <w:b/>
          <w:bCs/>
          <w:strike w:val="0"/>
          <w:dstrike w:val="0"/>
          <w:color w:val="auto"/>
          <w:sz w:val="28"/>
          <w:szCs w:val="28"/>
          <w:highlight w:val="none"/>
          <w:lang w:val="en-US" w:eastAsia="zh-CN"/>
        </w:rPr>
        <w:t>膑</w:t>
      </w:r>
      <w:r>
        <w:rPr>
          <w:rFonts w:hint="eastAsia" w:ascii="仿宋" w:hAnsi="仿宋" w:eastAsia="仿宋" w:cs="仿宋"/>
          <w:b/>
          <w:bCs/>
          <w:strike w:val="0"/>
          <w:dstrike w:val="0"/>
          <w:color w:val="auto"/>
          <w:sz w:val="28"/>
          <w:szCs w:val="28"/>
          <w:highlight w:val="none"/>
          <w:lang w:val="en-US" w:eastAsia="zh-CN"/>
        </w:rPr>
        <w:t>与《孙</w:t>
      </w:r>
      <w:r>
        <w:rPr>
          <w:rFonts w:hint="default" w:ascii="仿宋" w:hAnsi="仿宋" w:eastAsia="仿宋" w:cs="仿宋"/>
          <w:b/>
          <w:bCs/>
          <w:strike w:val="0"/>
          <w:dstrike w:val="0"/>
          <w:color w:val="auto"/>
          <w:sz w:val="28"/>
          <w:szCs w:val="28"/>
          <w:highlight w:val="none"/>
          <w:lang w:val="en-US" w:eastAsia="zh-CN"/>
        </w:rPr>
        <w:t>膑</w:t>
      </w:r>
      <w:r>
        <w:rPr>
          <w:rFonts w:hint="eastAsia" w:ascii="仿宋" w:hAnsi="仿宋" w:eastAsia="仿宋" w:cs="仿宋"/>
          <w:b/>
          <w:bCs/>
          <w:strike w:val="0"/>
          <w:dstrike w:val="0"/>
          <w:color w:val="auto"/>
          <w:sz w:val="28"/>
          <w:szCs w:val="28"/>
          <w:highlight w:val="none"/>
          <w:lang w:val="en-US" w:eastAsia="zh-CN"/>
        </w:rPr>
        <w:t>兵法》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outlineLvl w:val="9"/>
        <w:rPr>
          <w:rFonts w:hint="default" w:ascii="仿宋" w:hAnsi="仿宋" w:eastAsia="仿宋" w:cs="仿宋"/>
          <w:b w:val="0"/>
          <w:bCs w:val="0"/>
          <w:strike w:val="0"/>
          <w:dstrike w:val="0"/>
          <w:color w:val="auto"/>
          <w:sz w:val="28"/>
          <w:szCs w:val="28"/>
          <w:highlight w:val="none"/>
          <w:lang w:val="en-US" w:eastAsia="zh-CN"/>
        </w:rPr>
      </w:pPr>
      <w:r>
        <w:rPr>
          <w:strike w:val="0"/>
          <w:dstrike w:val="0"/>
          <w:color w:val="auto"/>
          <w:highlight w:val="none"/>
        </w:rPr>
        <w:drawing>
          <wp:anchor distT="0" distB="0" distL="114300" distR="114300" simplePos="0" relativeHeight="251683840" behindDoc="1" locked="0" layoutInCell="1" allowOverlap="1">
            <wp:simplePos x="0" y="0"/>
            <wp:positionH relativeFrom="column">
              <wp:posOffset>4114800</wp:posOffset>
            </wp:positionH>
            <wp:positionV relativeFrom="paragraph">
              <wp:posOffset>90805</wp:posOffset>
            </wp:positionV>
            <wp:extent cx="1626235" cy="1391285"/>
            <wp:effectExtent l="0" t="0" r="2540" b="8890"/>
            <wp:wrapTight wrapText="bothSides">
              <wp:wrapPolygon>
                <wp:start x="0" y="0"/>
                <wp:lineTo x="0" y="21442"/>
                <wp:lineTo x="21507" y="21442"/>
                <wp:lineTo x="21507" y="0"/>
                <wp:lineTo x="0" y="0"/>
              </wp:wrapPolygon>
            </wp:wrapTight>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1"/>
                    <a:stretch>
                      <a:fillRect/>
                    </a:stretch>
                  </pic:blipFill>
                  <pic:spPr>
                    <a:xfrm>
                      <a:off x="0" y="0"/>
                      <a:ext cx="1626235" cy="1391285"/>
                    </a:xfrm>
                    <a:prstGeom prst="rect">
                      <a:avLst/>
                    </a:prstGeom>
                    <a:noFill/>
                    <a:ln>
                      <a:noFill/>
                    </a:ln>
                  </pic:spPr>
                </pic:pic>
              </a:graphicData>
            </a:graphic>
          </wp:anchor>
        </w:drawing>
      </w:r>
      <w:r>
        <w:rPr>
          <w:rFonts w:hint="default" w:ascii="仿宋" w:hAnsi="仿宋" w:eastAsia="仿宋" w:cs="仿宋"/>
          <w:b w:val="0"/>
          <w:bCs w:val="0"/>
          <w:strike w:val="0"/>
          <w:dstrike w:val="0"/>
          <w:color w:val="auto"/>
          <w:sz w:val="28"/>
          <w:szCs w:val="28"/>
          <w:highlight w:val="none"/>
          <w:lang w:val="en-US" w:eastAsia="zh-CN"/>
        </w:rPr>
        <w:t>孙膑（生卒年不详），本名不详（山东孙氏族谱称其为孙伯灵），是中国战国时期齐国的军事家，华夏族。出生于阿、鄄之间（今山东省菏泽市鄄城县北），是孙武的后代。《孙膑兵法》是战国时期孙膑创作的中国军事著作。《孙膑兵法》为研究我国古代军事思想提供了重要的新资料</w:t>
      </w:r>
      <w:r>
        <w:rPr>
          <w:rFonts w:hint="eastAsia" w:ascii="仿宋" w:hAnsi="仿宋" w:eastAsia="仿宋" w:cs="仿宋"/>
          <w:b w:val="0"/>
          <w:bCs w:val="0"/>
          <w:strike w:val="0"/>
          <w:dstrike w:val="0"/>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outlineLvl w:val="9"/>
        <w:rPr>
          <w:rFonts w:hint="default" w:ascii="楷体" w:hAnsi="楷体" w:eastAsia="楷体" w:cs="楷体"/>
          <w:strike w:val="0"/>
          <w:dstrike w:val="0"/>
          <w:color w:val="auto"/>
          <w:sz w:val="28"/>
          <w:szCs w:val="28"/>
          <w:highlight w:val="none"/>
          <w:lang w:val="en-US" w:eastAsia="zh-CN"/>
        </w:rPr>
      </w:pPr>
      <w:r>
        <w:rPr>
          <w:rFonts w:hint="eastAsia" w:ascii="楷体" w:hAnsi="楷体" w:eastAsia="楷体" w:cs="楷体"/>
          <w:strike w:val="0"/>
          <w:dstrike w:val="0"/>
          <w:color w:val="auto"/>
          <w:sz w:val="28"/>
          <w:szCs w:val="28"/>
          <w:highlight w:val="none"/>
          <w:shd w:val="clear" w:color="auto" w:fill="FFFFFF"/>
          <w:lang w:val="en-US" w:eastAsia="zh-CN"/>
        </w:rPr>
        <w:t>◆十大历史名人</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leftChars="0" w:firstLine="562" w:firstLineChars="200"/>
        <w:jc w:val="left"/>
        <w:textAlignment w:val="auto"/>
        <w:outlineLvl w:val="9"/>
        <w:rPr>
          <w:rFonts w:hint="eastAsia" w:ascii="仿宋" w:hAnsi="仿宋" w:eastAsia="仿宋" w:cs="仿宋"/>
          <w:b/>
          <w:bCs/>
          <w:strike w:val="0"/>
          <w:dstrike w:val="0"/>
          <w:color w:val="auto"/>
          <w:sz w:val="28"/>
          <w:szCs w:val="28"/>
          <w:highlight w:val="none"/>
          <w:lang w:val="en-US" w:eastAsia="zh-CN"/>
        </w:rPr>
      </w:pPr>
      <w:bookmarkStart w:id="58" w:name="_Toc23818"/>
      <w:bookmarkStart w:id="59" w:name="_Toc14074"/>
      <w:r>
        <w:rPr>
          <w:rFonts w:hint="eastAsia" w:ascii="仿宋" w:hAnsi="仿宋" w:eastAsia="仿宋" w:cs="仿宋"/>
          <w:b/>
          <w:bCs/>
          <w:strike w:val="0"/>
          <w:dstrike w:val="0"/>
          <w:color w:val="auto"/>
          <w:sz w:val="28"/>
          <w:szCs w:val="28"/>
          <w:highlight w:val="none"/>
          <w:lang w:val="en-US" w:eastAsia="zh-CN"/>
        </w:rPr>
        <w:t>1、</w:t>
      </w:r>
      <w:r>
        <w:rPr>
          <w:rFonts w:hint="eastAsia" w:ascii="仿宋" w:hAnsi="仿宋" w:eastAsia="仿宋" w:cs="仿宋"/>
          <w:b/>
          <w:bCs/>
          <w:strike w:val="0"/>
          <w:dstrike w:val="0"/>
          <w:color w:val="auto"/>
          <w:sz w:val="28"/>
          <w:szCs w:val="28"/>
          <w:highlight w:val="none"/>
          <w:lang w:val="en-US" w:eastAsia="zh-CN"/>
        </w:rPr>
        <w:fldChar w:fldCharType="begin"/>
      </w:r>
      <w:r>
        <w:rPr>
          <w:rFonts w:hint="eastAsia" w:ascii="仿宋" w:hAnsi="仿宋" w:eastAsia="仿宋" w:cs="仿宋"/>
          <w:b/>
          <w:bCs/>
          <w:strike w:val="0"/>
          <w:dstrike w:val="0"/>
          <w:color w:val="auto"/>
          <w:sz w:val="28"/>
          <w:szCs w:val="28"/>
          <w:highlight w:val="none"/>
          <w:lang w:val="en-US" w:eastAsia="zh-CN"/>
        </w:rPr>
        <w:instrText xml:space="preserve"> EQ \* jc0 \* "Font:仿宋" \* hps14 \o \ad(\s \up 13(tán),郯)</w:instrText>
      </w:r>
      <w:r>
        <w:rPr>
          <w:rFonts w:hint="eastAsia" w:ascii="仿宋" w:hAnsi="仿宋" w:eastAsia="仿宋" w:cs="仿宋"/>
          <w:b/>
          <w:bCs/>
          <w:strike w:val="0"/>
          <w:dstrike w:val="0"/>
          <w:color w:val="auto"/>
          <w:sz w:val="28"/>
          <w:szCs w:val="28"/>
          <w:highlight w:val="none"/>
          <w:lang w:val="en-US" w:eastAsia="zh-CN"/>
        </w:rPr>
        <w:fldChar w:fldCharType="end"/>
      </w:r>
      <w:r>
        <w:rPr>
          <w:rFonts w:hint="eastAsia" w:ascii="仿宋" w:hAnsi="仿宋" w:eastAsia="仿宋" w:cs="仿宋"/>
          <w:b/>
          <w:bCs/>
          <w:strike w:val="0"/>
          <w:dstrike w:val="0"/>
          <w:color w:val="auto"/>
          <w:sz w:val="28"/>
          <w:szCs w:val="28"/>
          <w:highlight w:val="none"/>
          <w:lang w:val="en-US" w:eastAsia="zh-CN"/>
        </w:rPr>
        <w:t>子</w:t>
      </w:r>
      <w:bookmarkEnd w:id="58"/>
      <w:bookmarkEnd w:id="5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strike w:val="0"/>
          <w:dstrike w:val="0"/>
          <w:color w:val="auto"/>
          <w:sz w:val="28"/>
          <w:szCs w:val="28"/>
          <w:highlight w:val="none"/>
          <w:u w:val="none"/>
          <w:shd w:val="clear" w:fill="FFFFFF"/>
        </w:rPr>
        <w:drawing>
          <wp:anchor distT="0" distB="0" distL="114300" distR="114300" simplePos="0" relativeHeight="251685888" behindDoc="1" locked="0" layoutInCell="1" allowOverlap="1">
            <wp:simplePos x="0" y="0"/>
            <wp:positionH relativeFrom="column">
              <wp:posOffset>3098165</wp:posOffset>
            </wp:positionH>
            <wp:positionV relativeFrom="paragraph">
              <wp:posOffset>52705</wp:posOffset>
            </wp:positionV>
            <wp:extent cx="2508250" cy="1801495"/>
            <wp:effectExtent l="0" t="0" r="6350" b="8255"/>
            <wp:wrapTight wrapText="bothSides">
              <wp:wrapPolygon>
                <wp:start x="0" y="0"/>
                <wp:lineTo x="0" y="21471"/>
                <wp:lineTo x="21491" y="21471"/>
                <wp:lineTo x="21491" y="0"/>
                <wp:lineTo x="0" y="0"/>
              </wp:wrapPolygon>
            </wp:wrapTight>
            <wp:docPr id="57" name="图片 5" descr="IMG_256">
              <a:hlinkClick xmlns:a="http://schemas.openxmlformats.org/drawingml/2006/main" r:id="rId42" tooltip="鹿乳奉亲"/>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IMG_256"/>
                    <pic:cNvPicPr>
                      <a:picLocks noChangeAspect="1"/>
                    </pic:cNvPicPr>
                  </pic:nvPicPr>
                  <pic:blipFill>
                    <a:blip r:embed="rId43"/>
                    <a:stretch>
                      <a:fillRect/>
                    </a:stretch>
                  </pic:blipFill>
                  <pic:spPr>
                    <a:xfrm>
                      <a:off x="0" y="0"/>
                      <a:ext cx="2508250" cy="1801495"/>
                    </a:xfrm>
                    <a:prstGeom prst="rect">
                      <a:avLst/>
                    </a:prstGeom>
                    <a:noFill/>
                    <a:ln w="9525">
                      <a:noFill/>
                    </a:ln>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郯子（生卒年月不详），己姓，子爵，少昊后裔，春秋时期郯国（今山东省临沂市郯城县）国君。郯子治国讲道德、施仁义、恩威有加，百姓心悦诚服，使郯地文化发达，民风淳厚，一些典章制度都继续保持下来，对后世的影响十分深远。中国二十四孝“鹿乳奉亲”故事主人公。</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560" w:firstLineChars="200"/>
        <w:jc w:val="left"/>
        <w:textAlignment w:val="auto"/>
        <w:outlineLvl w:val="9"/>
        <w:rPr>
          <w:rFonts w:hint="eastAsia" w:ascii="仿宋" w:hAnsi="仿宋" w:eastAsia="仿宋" w:cs="仿宋"/>
          <w:strike w:val="0"/>
          <w:dstrike w:val="0"/>
          <w:color w:val="auto"/>
          <w:kern w:val="0"/>
          <w:sz w:val="28"/>
          <w:szCs w:val="28"/>
          <w:highlight w:val="none"/>
          <w:shd w:val="clear" w:fill="FFFFFF"/>
          <w:lang w:val="en-US" w:eastAsia="zh-CN" w:bidi="ar"/>
        </w:rPr>
      </w:pPr>
      <w:r>
        <w:rPr>
          <w:rFonts w:hint="eastAsia" w:ascii="仿宋" w:hAnsi="仿宋" w:eastAsia="仿宋" w:cs="仿宋"/>
          <w:strike w:val="0"/>
          <w:dstrike w:val="0"/>
          <w:color w:val="auto"/>
          <w:kern w:val="0"/>
          <w:sz w:val="28"/>
          <w:szCs w:val="28"/>
          <w:highlight w:val="none"/>
          <w:shd w:val="clear" w:fill="FFFFFF"/>
          <w:lang w:val="en-US" w:eastAsia="zh-CN" w:bidi="ar"/>
        </w:rPr>
        <w:t>郯子的仁孝之德，历来为海内外称道。在我国历史上传颂不衰的“</w:t>
      </w:r>
      <w:r>
        <w:rPr>
          <w:rFonts w:hint="eastAsia" w:ascii="仿宋" w:hAnsi="仿宋" w:eastAsia="仿宋" w:cs="仿宋"/>
          <w:strike w:val="0"/>
          <w:dstrike w:val="0"/>
          <w:color w:val="auto"/>
          <w:kern w:val="0"/>
          <w:sz w:val="28"/>
          <w:szCs w:val="28"/>
          <w:highlight w:val="none"/>
          <w:u w:val="none"/>
          <w:shd w:val="clear" w:fill="FFFFFF"/>
          <w:lang w:val="en-US" w:eastAsia="zh-CN" w:bidi="ar"/>
        </w:rPr>
        <w:fldChar w:fldCharType="begin"/>
      </w:r>
      <w:r>
        <w:rPr>
          <w:rFonts w:hint="eastAsia" w:ascii="仿宋" w:hAnsi="仿宋" w:eastAsia="仿宋" w:cs="仿宋"/>
          <w:strike w:val="0"/>
          <w:dstrike w:val="0"/>
          <w:color w:val="auto"/>
          <w:kern w:val="0"/>
          <w:sz w:val="28"/>
          <w:szCs w:val="28"/>
          <w:highlight w:val="none"/>
          <w:u w:val="none"/>
          <w:shd w:val="clear" w:fill="FFFFFF"/>
          <w:lang w:val="en-US" w:eastAsia="zh-CN" w:bidi="ar"/>
        </w:rPr>
        <w:instrText xml:space="preserve"> HYPERLINK "https://baike.baidu.com/item/%E4%BA%8C%E5%8D%81%E5%9B%9B%E5%AD%9D" \t "https://baike.baidu.com/item/_blank" </w:instrText>
      </w:r>
      <w:r>
        <w:rPr>
          <w:rFonts w:hint="eastAsia" w:ascii="仿宋" w:hAnsi="仿宋" w:eastAsia="仿宋" w:cs="仿宋"/>
          <w:strike w:val="0"/>
          <w:dstrike w:val="0"/>
          <w:color w:val="auto"/>
          <w:kern w:val="0"/>
          <w:sz w:val="28"/>
          <w:szCs w:val="28"/>
          <w:highlight w:val="none"/>
          <w:u w:val="none"/>
          <w:shd w:val="clear" w:fill="FFFFFF"/>
          <w:lang w:val="en-US" w:eastAsia="zh-CN" w:bidi="ar"/>
        </w:rPr>
        <w:fldChar w:fldCharType="separate"/>
      </w:r>
      <w:r>
        <w:rPr>
          <w:rStyle w:val="11"/>
          <w:rFonts w:hint="eastAsia" w:ascii="仿宋" w:hAnsi="仿宋" w:eastAsia="仿宋" w:cs="仿宋"/>
          <w:strike w:val="0"/>
          <w:dstrike w:val="0"/>
          <w:color w:val="auto"/>
          <w:sz w:val="28"/>
          <w:szCs w:val="28"/>
          <w:highlight w:val="none"/>
          <w:u w:val="none"/>
          <w:shd w:val="clear" w:fill="FFFFFF"/>
        </w:rPr>
        <w:t>二十四孝</w:t>
      </w:r>
      <w:r>
        <w:rPr>
          <w:rFonts w:hint="eastAsia" w:ascii="仿宋" w:hAnsi="仿宋" w:eastAsia="仿宋" w:cs="仿宋"/>
          <w:strike w:val="0"/>
          <w:dstrike w:val="0"/>
          <w:color w:val="auto"/>
          <w:kern w:val="0"/>
          <w:sz w:val="28"/>
          <w:szCs w:val="28"/>
          <w:highlight w:val="none"/>
          <w:u w:val="none"/>
          <w:shd w:val="clear" w:fill="FFFFFF"/>
          <w:lang w:val="en-US" w:eastAsia="zh-CN" w:bidi="ar"/>
        </w:rPr>
        <w:fldChar w:fldCharType="end"/>
      </w:r>
      <w:r>
        <w:rPr>
          <w:rFonts w:hint="eastAsia" w:ascii="仿宋" w:hAnsi="仿宋" w:eastAsia="仿宋" w:cs="仿宋"/>
          <w:strike w:val="0"/>
          <w:dstrike w:val="0"/>
          <w:color w:val="auto"/>
          <w:kern w:val="0"/>
          <w:sz w:val="28"/>
          <w:szCs w:val="28"/>
          <w:highlight w:val="none"/>
          <w:shd w:val="clear" w:fill="FFFFFF"/>
          <w:lang w:val="en-US" w:eastAsia="zh-CN" w:bidi="ar"/>
        </w:rPr>
        <w:t>”中，郯子“</w:t>
      </w:r>
      <w:r>
        <w:rPr>
          <w:rFonts w:hint="eastAsia" w:ascii="仿宋" w:hAnsi="仿宋" w:eastAsia="仿宋" w:cs="仿宋"/>
          <w:strike w:val="0"/>
          <w:dstrike w:val="0"/>
          <w:color w:val="auto"/>
          <w:kern w:val="0"/>
          <w:sz w:val="28"/>
          <w:szCs w:val="28"/>
          <w:highlight w:val="none"/>
          <w:u w:val="none"/>
          <w:shd w:val="clear" w:fill="FFFFFF"/>
          <w:lang w:val="en-US" w:eastAsia="zh-CN" w:bidi="ar"/>
        </w:rPr>
        <w:fldChar w:fldCharType="begin"/>
      </w:r>
      <w:r>
        <w:rPr>
          <w:rFonts w:hint="eastAsia" w:ascii="仿宋" w:hAnsi="仿宋" w:eastAsia="仿宋" w:cs="仿宋"/>
          <w:strike w:val="0"/>
          <w:dstrike w:val="0"/>
          <w:color w:val="auto"/>
          <w:kern w:val="0"/>
          <w:sz w:val="28"/>
          <w:szCs w:val="28"/>
          <w:highlight w:val="none"/>
          <w:u w:val="none"/>
          <w:shd w:val="clear" w:fill="FFFFFF"/>
          <w:lang w:val="en-US" w:eastAsia="zh-CN" w:bidi="ar"/>
        </w:rPr>
        <w:instrText xml:space="preserve"> HYPERLINK "https://baike.baidu.com/item/%E9%B9%BF%E4%B9%B3%E5%A5%89%E4%BA%B2" \t "https://baike.baidu.com/item/_blank" </w:instrText>
      </w:r>
      <w:r>
        <w:rPr>
          <w:rFonts w:hint="eastAsia" w:ascii="仿宋" w:hAnsi="仿宋" w:eastAsia="仿宋" w:cs="仿宋"/>
          <w:strike w:val="0"/>
          <w:dstrike w:val="0"/>
          <w:color w:val="auto"/>
          <w:kern w:val="0"/>
          <w:sz w:val="28"/>
          <w:szCs w:val="28"/>
          <w:highlight w:val="none"/>
          <w:u w:val="none"/>
          <w:shd w:val="clear" w:fill="FFFFFF"/>
          <w:lang w:val="en-US" w:eastAsia="zh-CN" w:bidi="ar"/>
        </w:rPr>
        <w:fldChar w:fldCharType="separate"/>
      </w:r>
      <w:r>
        <w:rPr>
          <w:rStyle w:val="11"/>
          <w:rFonts w:hint="eastAsia" w:ascii="仿宋" w:hAnsi="仿宋" w:eastAsia="仿宋" w:cs="仿宋"/>
          <w:strike w:val="0"/>
          <w:dstrike w:val="0"/>
          <w:color w:val="auto"/>
          <w:sz w:val="28"/>
          <w:szCs w:val="28"/>
          <w:highlight w:val="none"/>
          <w:u w:val="none"/>
          <w:shd w:val="clear" w:fill="FFFFFF"/>
        </w:rPr>
        <w:t>鹿乳奉亲</w:t>
      </w:r>
      <w:r>
        <w:rPr>
          <w:rFonts w:hint="eastAsia" w:ascii="仿宋" w:hAnsi="仿宋" w:eastAsia="仿宋" w:cs="仿宋"/>
          <w:strike w:val="0"/>
          <w:dstrike w:val="0"/>
          <w:color w:val="auto"/>
          <w:kern w:val="0"/>
          <w:sz w:val="28"/>
          <w:szCs w:val="28"/>
          <w:highlight w:val="none"/>
          <w:u w:val="none"/>
          <w:shd w:val="clear" w:fill="FFFFFF"/>
          <w:lang w:val="en-US" w:eastAsia="zh-CN" w:bidi="ar"/>
        </w:rPr>
        <w:fldChar w:fldCharType="end"/>
      </w:r>
      <w:r>
        <w:rPr>
          <w:rFonts w:hint="eastAsia" w:ascii="仿宋" w:hAnsi="仿宋" w:eastAsia="仿宋" w:cs="仿宋"/>
          <w:strike w:val="0"/>
          <w:dstrike w:val="0"/>
          <w:color w:val="auto"/>
          <w:kern w:val="0"/>
          <w:sz w:val="28"/>
          <w:szCs w:val="28"/>
          <w:highlight w:val="none"/>
          <w:shd w:val="clear" w:fill="FFFFFF"/>
          <w:lang w:val="en-US" w:eastAsia="zh-CN" w:bidi="ar"/>
        </w:rPr>
        <w:t>”的美德一直被视为楷模。《增订绘图孝经白话句解》卷首《</w:t>
      </w:r>
      <w:r>
        <w:rPr>
          <w:rFonts w:hint="eastAsia" w:ascii="仿宋" w:hAnsi="仿宋" w:eastAsia="仿宋" w:cs="仿宋"/>
          <w:strike w:val="0"/>
          <w:dstrike w:val="0"/>
          <w:color w:val="auto"/>
          <w:kern w:val="0"/>
          <w:sz w:val="28"/>
          <w:szCs w:val="28"/>
          <w:highlight w:val="none"/>
          <w:u w:val="none"/>
          <w:shd w:val="clear" w:fill="FFFFFF"/>
          <w:lang w:val="en-US" w:eastAsia="zh-CN" w:bidi="ar"/>
        </w:rPr>
        <w:fldChar w:fldCharType="begin"/>
      </w:r>
      <w:r>
        <w:rPr>
          <w:rFonts w:hint="eastAsia" w:ascii="仿宋" w:hAnsi="仿宋" w:eastAsia="仿宋" w:cs="仿宋"/>
          <w:strike w:val="0"/>
          <w:dstrike w:val="0"/>
          <w:color w:val="auto"/>
          <w:kern w:val="0"/>
          <w:sz w:val="28"/>
          <w:szCs w:val="28"/>
          <w:highlight w:val="none"/>
          <w:u w:val="none"/>
          <w:shd w:val="clear" w:fill="FFFFFF"/>
          <w:lang w:val="en-US" w:eastAsia="zh-CN" w:bidi="ar"/>
        </w:rPr>
        <w:instrText xml:space="preserve"> HYPERLINK "https://baike.baidu.com/item/%E4%BA%8C%E5%8D%81%E5%9B%9B%E5%AD%9D%E5%9B%BE" \t "https://baike.baidu.com/item/_blank" </w:instrText>
      </w:r>
      <w:r>
        <w:rPr>
          <w:rFonts w:hint="eastAsia" w:ascii="仿宋" w:hAnsi="仿宋" w:eastAsia="仿宋" w:cs="仿宋"/>
          <w:strike w:val="0"/>
          <w:dstrike w:val="0"/>
          <w:color w:val="auto"/>
          <w:kern w:val="0"/>
          <w:sz w:val="28"/>
          <w:szCs w:val="28"/>
          <w:highlight w:val="none"/>
          <w:u w:val="none"/>
          <w:shd w:val="clear" w:fill="FFFFFF"/>
          <w:lang w:val="en-US" w:eastAsia="zh-CN" w:bidi="ar"/>
        </w:rPr>
        <w:fldChar w:fldCharType="separate"/>
      </w:r>
      <w:r>
        <w:rPr>
          <w:rStyle w:val="11"/>
          <w:rFonts w:hint="eastAsia" w:ascii="仿宋" w:hAnsi="仿宋" w:eastAsia="仿宋" w:cs="仿宋"/>
          <w:strike w:val="0"/>
          <w:dstrike w:val="0"/>
          <w:color w:val="auto"/>
          <w:sz w:val="28"/>
          <w:szCs w:val="28"/>
          <w:highlight w:val="none"/>
          <w:u w:val="none"/>
          <w:shd w:val="clear" w:fill="FFFFFF"/>
        </w:rPr>
        <w:t>二十四孝图</w:t>
      </w:r>
      <w:r>
        <w:rPr>
          <w:rFonts w:hint="eastAsia" w:ascii="仿宋" w:hAnsi="仿宋" w:eastAsia="仿宋" w:cs="仿宋"/>
          <w:strike w:val="0"/>
          <w:dstrike w:val="0"/>
          <w:color w:val="auto"/>
          <w:kern w:val="0"/>
          <w:sz w:val="28"/>
          <w:szCs w:val="28"/>
          <w:highlight w:val="none"/>
          <w:u w:val="none"/>
          <w:shd w:val="clear" w:fill="FFFFFF"/>
          <w:lang w:val="en-US" w:eastAsia="zh-CN" w:bidi="ar"/>
        </w:rPr>
        <w:fldChar w:fldCharType="end"/>
      </w:r>
      <w:r>
        <w:rPr>
          <w:rFonts w:hint="eastAsia" w:ascii="仿宋" w:hAnsi="仿宋" w:eastAsia="仿宋" w:cs="仿宋"/>
          <w:strike w:val="0"/>
          <w:dstrike w:val="0"/>
          <w:color w:val="auto"/>
          <w:kern w:val="0"/>
          <w:sz w:val="28"/>
          <w:szCs w:val="28"/>
          <w:highlight w:val="none"/>
          <w:shd w:val="clear" w:fill="FFFFFF"/>
          <w:lang w:val="en-US" w:eastAsia="zh-CN" w:bidi="ar"/>
        </w:rPr>
        <w:t>》第五幅中载：“周郯子，性至孝。父母年老，俱患双眼，思食鹿乳。郯子顺承亲意，乃衣鹿皮，去深山，入鹿群之中，取鹿乳以供亲。猎者见欲射之，郯子具以情告，乃免。”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562" w:firstLineChars="200"/>
        <w:jc w:val="left"/>
        <w:textAlignment w:val="auto"/>
        <w:outlineLvl w:val="9"/>
        <w:rPr>
          <w:rFonts w:hint="eastAsia" w:ascii="仿宋" w:hAnsi="仿宋" w:eastAsia="仿宋" w:cs="仿宋"/>
          <w:b/>
          <w:bCs/>
          <w:strike w:val="0"/>
          <w:dstrike w:val="0"/>
          <w:color w:val="auto"/>
          <w:sz w:val="28"/>
          <w:szCs w:val="28"/>
          <w:highlight w:val="none"/>
          <w:lang w:eastAsia="zh-CN"/>
        </w:rPr>
      </w:pPr>
      <w:bookmarkStart w:id="60" w:name="_Toc27287"/>
      <w:bookmarkStart w:id="61" w:name="_Toc9769"/>
      <w:r>
        <w:rPr>
          <w:rFonts w:hint="eastAsia" w:ascii="仿宋" w:hAnsi="仿宋" w:eastAsia="仿宋" w:cs="仿宋"/>
          <w:b/>
          <w:bCs/>
          <w:strike w:val="0"/>
          <w:dstrike w:val="0"/>
          <w:color w:val="auto"/>
          <w:kern w:val="0"/>
          <w:sz w:val="28"/>
          <w:szCs w:val="28"/>
          <w:highlight w:val="none"/>
          <w:shd w:val="clear" w:fill="FFFFFF"/>
          <w:lang w:val="en-US" w:eastAsia="zh-CN" w:bidi="ar"/>
        </w:rPr>
        <w:t>2</w:t>
      </w:r>
      <w:r>
        <w:rPr>
          <w:rFonts w:hint="eastAsia" w:ascii="仿宋" w:hAnsi="仿宋" w:eastAsia="仿宋" w:cs="仿宋"/>
          <w:b/>
          <w:bCs/>
          <w:strike w:val="0"/>
          <w:dstrike w:val="0"/>
          <w:color w:val="auto"/>
          <w:sz w:val="28"/>
          <w:szCs w:val="28"/>
          <w:highlight w:val="none"/>
          <w:lang w:val="en-US" w:eastAsia="zh-CN"/>
        </w:rPr>
        <w:t>、“宗圣”曾子</w:t>
      </w:r>
      <w:bookmarkEnd w:id="60"/>
      <w:bookmarkEnd w:id="61"/>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曾子（前505年－前435年），姒姓，曾氏，名参（shēn），字子舆，</w:t>
      </w:r>
      <w:r>
        <w:rPr>
          <w:rFonts w:hint="eastAsia" w:ascii="仿宋" w:hAnsi="仿宋" w:eastAsia="仿宋" w:cs="仿宋"/>
          <w:b/>
          <w:bCs/>
          <w:strike w:val="0"/>
          <w:dstrike w:val="0"/>
          <w:color w:val="auto"/>
          <w:sz w:val="28"/>
          <w:szCs w:val="28"/>
          <w:highlight w:val="none"/>
          <w:lang w:val="en-US"/>
        </w:rPr>
        <w:drawing>
          <wp:anchor distT="0" distB="0" distL="114300" distR="114300" simplePos="0" relativeHeight="251688960" behindDoc="1" locked="0" layoutInCell="1" allowOverlap="1">
            <wp:simplePos x="0" y="0"/>
            <wp:positionH relativeFrom="column">
              <wp:posOffset>3962400</wp:posOffset>
            </wp:positionH>
            <wp:positionV relativeFrom="paragraph">
              <wp:posOffset>106680</wp:posOffset>
            </wp:positionV>
            <wp:extent cx="1672590" cy="2118360"/>
            <wp:effectExtent l="0" t="0" r="3810" b="5715"/>
            <wp:wrapTight wrapText="bothSides">
              <wp:wrapPolygon>
                <wp:start x="0" y="0"/>
                <wp:lineTo x="0" y="21464"/>
                <wp:lineTo x="21526" y="21464"/>
                <wp:lineTo x="21526" y="0"/>
                <wp:lineTo x="0" y="0"/>
              </wp:wrapPolygon>
            </wp:wrapTight>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44"/>
                    <a:stretch>
                      <a:fillRect/>
                    </a:stretch>
                  </pic:blipFill>
                  <pic:spPr>
                    <a:xfrm>
                      <a:off x="0" y="0"/>
                      <a:ext cx="1672590" cy="2118360"/>
                    </a:xfrm>
                    <a:prstGeom prst="rect">
                      <a:avLst/>
                    </a:prstGeom>
                    <a:noFill/>
                    <a:ln>
                      <a:noFill/>
                    </a:ln>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鲁国南武城（今山东平邑，一说山东嘉祥）人。春秋末年思想家，孔子晚年弟子之一，儒家学派的重要代表人物，夏禹后代。其父曾点，字皙，七十二贤之一，与子曾参同师孔子。倡导以“孝恕忠信”为核心的儒家思想，“修齐治平”的政治观，“内省慎独”的修养观，“以孝为本”的孝道观至今仍具有极其宝贵的社会意义和实用价值。曾子参与编制了《论语》，撰写《大学》《孝经》《曾子十篇》等作品。周考王六年（公元前435年），去世，享年七十一岁。曾子在儒学发展史上占有重要的地位，后世尊为“宗圣”，成为配享孔庙的四配之一，仅次于“复圣”颜渊。</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2" w:firstLineChars="200"/>
        <w:jc w:val="left"/>
        <w:textAlignment w:val="auto"/>
        <w:outlineLvl w:val="9"/>
        <w:rPr>
          <w:rFonts w:hint="eastAsia" w:ascii="仿宋" w:hAnsi="仿宋" w:eastAsia="仿宋" w:cs="仿宋"/>
          <w:b/>
          <w:bCs/>
          <w:strike w:val="0"/>
          <w:dstrike w:val="0"/>
          <w:color w:val="auto"/>
          <w:sz w:val="28"/>
          <w:szCs w:val="28"/>
          <w:highlight w:val="none"/>
          <w:lang w:val="en-US" w:eastAsia="zh-CN"/>
        </w:rPr>
      </w:pPr>
      <w:bookmarkStart w:id="62" w:name="_Toc4704"/>
      <w:bookmarkStart w:id="63" w:name="_Toc8281"/>
      <w:r>
        <w:rPr>
          <w:rFonts w:hint="eastAsia" w:ascii="仿宋" w:hAnsi="仿宋" w:eastAsia="仿宋" w:cs="仿宋"/>
          <w:b/>
          <w:bCs/>
          <w:strike w:val="0"/>
          <w:dstrike w:val="0"/>
          <w:color w:val="auto"/>
          <w:sz w:val="28"/>
          <w:szCs w:val="28"/>
          <w:highlight w:val="none"/>
          <w:lang w:val="en-US" w:eastAsia="zh-CN"/>
        </w:rPr>
        <w:t>3、荀子</w:t>
      </w:r>
      <w:bookmarkEnd w:id="62"/>
      <w:bookmarkEnd w:id="63"/>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strike w:val="0"/>
          <w:dstrike w:val="0"/>
          <w:color w:val="auto"/>
          <w:kern w:val="0"/>
          <w:sz w:val="28"/>
          <w:szCs w:val="28"/>
          <w:highlight w:val="none"/>
          <w:shd w:val="clear" w:fill="FFFFFF"/>
          <w:lang w:val="en-US" w:eastAsia="zh-CN" w:bidi="ar"/>
        </w:rPr>
      </w:pPr>
      <w:r>
        <w:rPr>
          <w:rFonts w:hint="eastAsia" w:ascii="仿宋" w:hAnsi="仿宋" w:eastAsia="仿宋" w:cs="仿宋"/>
          <w:strike w:val="0"/>
          <w:dstrike w:val="0"/>
          <w:color w:val="auto"/>
          <w:sz w:val="28"/>
          <w:szCs w:val="28"/>
          <w:highlight w:val="none"/>
        </w:rPr>
        <w:drawing>
          <wp:anchor distT="0" distB="0" distL="114300" distR="114300" simplePos="0" relativeHeight="251699200" behindDoc="1" locked="0" layoutInCell="1" allowOverlap="1">
            <wp:simplePos x="0" y="0"/>
            <wp:positionH relativeFrom="column">
              <wp:posOffset>3784600</wp:posOffset>
            </wp:positionH>
            <wp:positionV relativeFrom="paragraph">
              <wp:posOffset>110490</wp:posOffset>
            </wp:positionV>
            <wp:extent cx="1949450" cy="2477135"/>
            <wp:effectExtent l="0" t="0" r="3175" b="8890"/>
            <wp:wrapTight wrapText="bothSides">
              <wp:wrapPolygon>
                <wp:start x="0" y="0"/>
                <wp:lineTo x="0" y="21511"/>
                <wp:lineTo x="21530" y="21511"/>
                <wp:lineTo x="21530" y="0"/>
                <wp:lineTo x="0" y="0"/>
              </wp:wrapPolygon>
            </wp:wrapTight>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45"/>
                    <a:stretch>
                      <a:fillRect/>
                    </a:stretch>
                  </pic:blipFill>
                  <pic:spPr>
                    <a:xfrm>
                      <a:off x="0" y="0"/>
                      <a:ext cx="1949450" cy="2477135"/>
                    </a:xfrm>
                    <a:prstGeom prst="rect">
                      <a:avLst/>
                    </a:prstGeom>
                    <a:noFill/>
                    <a:ln>
                      <a:noFill/>
                    </a:ln>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荀子（约公元前313年－公元前238年），名况，字卿，华夏族（汉族），战国末期赵国。著名思想家、文学家、政治家，时人尊称“荀卿”。西汉时因避汉宣帝刘询讳，因“荀”与“孙”二字古音相通，故又称孙卿。曾三次出任齐国稷下学宫的祭酒，后为楚兰陵（位于今山东兰陵县）令。荀子对儒家思想有所发展，在人性问题上，提倡性恶论，主张人性有恶，否认天赋的道德观念，强调后天环境和教育对人的影响。其学说常被后人拿来跟孟子的‘性善论’比较，荀子对重新整理儒家典籍也有相当显著的贡献。</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bCs/>
          <w:strike w:val="0"/>
          <w:dstrike w:val="0"/>
          <w:color w:val="auto"/>
          <w:sz w:val="28"/>
          <w:szCs w:val="28"/>
          <w:highlight w:val="none"/>
          <w:lang w:val="en-US" w:eastAsia="zh-CN"/>
        </w:rPr>
      </w:pPr>
      <w:r>
        <w:rPr>
          <w:rFonts w:hint="eastAsia" w:ascii="仿宋" w:hAnsi="仿宋" w:eastAsia="仿宋" w:cs="仿宋"/>
          <w:strike w:val="0"/>
          <w:dstrike w:val="0"/>
          <w:color w:val="auto"/>
          <w:sz w:val="28"/>
          <w:szCs w:val="28"/>
          <w:highlight w:val="none"/>
        </w:rPr>
        <w:drawing>
          <wp:anchor distT="0" distB="0" distL="114300" distR="114300" simplePos="0" relativeHeight="251686912" behindDoc="1" locked="0" layoutInCell="1" allowOverlap="1">
            <wp:simplePos x="0" y="0"/>
            <wp:positionH relativeFrom="column">
              <wp:posOffset>3727450</wp:posOffset>
            </wp:positionH>
            <wp:positionV relativeFrom="paragraph">
              <wp:posOffset>81280</wp:posOffset>
            </wp:positionV>
            <wp:extent cx="1908175" cy="1798320"/>
            <wp:effectExtent l="0" t="0" r="6350" b="1905"/>
            <wp:wrapTight wrapText="bothSides">
              <wp:wrapPolygon>
                <wp:start x="0" y="0"/>
                <wp:lineTo x="0" y="21508"/>
                <wp:lineTo x="21456" y="21508"/>
                <wp:lineTo x="21456" y="0"/>
                <wp:lineTo x="0" y="0"/>
              </wp:wrapPolygon>
            </wp:wrapTight>
            <wp:docPr id="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pic:cNvPicPr>
                      <a:picLocks noChangeAspect="1"/>
                    </pic:cNvPicPr>
                  </pic:nvPicPr>
                  <pic:blipFill>
                    <a:blip r:embed="rId46"/>
                    <a:stretch>
                      <a:fillRect/>
                    </a:stretch>
                  </pic:blipFill>
                  <pic:spPr>
                    <a:xfrm>
                      <a:off x="0" y="0"/>
                      <a:ext cx="1908175" cy="1798320"/>
                    </a:xfrm>
                    <a:prstGeom prst="rect">
                      <a:avLst/>
                    </a:prstGeom>
                    <a:noFill/>
                    <a:ln>
                      <a:noFill/>
                    </a:ln>
                  </pic:spPr>
                </pic:pic>
              </a:graphicData>
            </a:graphic>
          </wp:anchor>
        </w:drawing>
      </w:r>
      <w:r>
        <w:rPr>
          <w:rFonts w:hint="eastAsia" w:ascii="仿宋" w:hAnsi="仿宋" w:eastAsia="仿宋" w:cs="仿宋"/>
          <w:b/>
          <w:bCs/>
          <w:strike w:val="0"/>
          <w:dstrike w:val="0"/>
          <w:color w:val="auto"/>
          <w:sz w:val="28"/>
          <w:szCs w:val="28"/>
          <w:highlight w:val="none"/>
          <w:lang w:val="en-US" w:eastAsia="zh-CN"/>
        </w:rPr>
        <w:t>4、蒙</w:t>
      </w:r>
      <w:r>
        <w:rPr>
          <w:rFonts w:hint="eastAsia" w:ascii="仿宋" w:hAnsi="仿宋" w:eastAsia="仿宋" w:cs="仿宋"/>
          <w:b/>
          <w:bCs/>
          <w:strike w:val="0"/>
          <w:dstrike w:val="0"/>
          <w:color w:val="auto"/>
          <w:sz w:val="28"/>
          <w:szCs w:val="28"/>
          <w:highlight w:val="none"/>
          <w:lang w:val="en-US" w:eastAsia="zh-CN"/>
        </w:rPr>
        <w:fldChar w:fldCharType="begin"/>
      </w:r>
      <w:r>
        <w:rPr>
          <w:rFonts w:hint="eastAsia" w:ascii="仿宋" w:hAnsi="仿宋" w:eastAsia="仿宋" w:cs="仿宋"/>
          <w:b/>
          <w:bCs/>
          <w:strike w:val="0"/>
          <w:dstrike w:val="0"/>
          <w:color w:val="auto"/>
          <w:sz w:val="28"/>
          <w:szCs w:val="28"/>
          <w:highlight w:val="none"/>
          <w:lang w:val="en-US" w:eastAsia="zh-CN"/>
        </w:rPr>
        <w:instrText xml:space="preserve"> EQ \* jc0 \* "Font:仿宋" \* hps14 \o \ad(\s \up 13(tián),恬)</w:instrText>
      </w:r>
      <w:r>
        <w:rPr>
          <w:rFonts w:hint="eastAsia" w:ascii="仿宋" w:hAnsi="仿宋" w:eastAsia="仿宋" w:cs="仿宋"/>
          <w:b/>
          <w:bCs/>
          <w:strike w:val="0"/>
          <w:dstrike w:val="0"/>
          <w:color w:val="auto"/>
          <w:sz w:val="28"/>
          <w:szCs w:val="28"/>
          <w:highlight w:val="none"/>
          <w:lang w:val="en-US" w:eastAsia="zh-CN"/>
        </w:rPr>
        <w:fldChar w:fldCharType="end"/>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蒙恬（约公元前259年—公元前210年），姬姓，蒙氏，名恬，琅琊蒙山（今山东省蒙阴县）人。秦朝时期名将，上卿蒙骜之孙，内史蒙武之子。</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出身名将世家，自幼胸怀大志。率军攻破齐国，拜为内史 ，深得秦始皇宠信。秦统一六国后，率领三十万大军北击匈奴，收复河南之地，威震匈奴，誉为“中华第一勇士”。中国西北最早的开发者，是古代开发宁夏第一人。监修万里长城和九州直道，克服了国内交通闭塞的困境，大大促进了北方各族人民经济、文化的交流和融合。</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秦始皇去世后，中车令赵高、丞相李斯、公子胡亥暗中谋划政变，导致蒙恬吞药自杀。曾经改良毛笔，被誉为“笔祖”。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outlineLvl w:val="9"/>
        <w:rPr>
          <w:rFonts w:hint="eastAsia" w:ascii="仿宋" w:hAnsi="仿宋" w:eastAsia="仿宋" w:cs="仿宋"/>
          <w:b/>
          <w:bCs/>
          <w:strike w:val="0"/>
          <w:dstrike w:val="0"/>
          <w:color w:val="auto"/>
          <w:sz w:val="28"/>
          <w:szCs w:val="28"/>
          <w:highlight w:val="none"/>
        </w:rPr>
      </w:pPr>
      <w:r>
        <w:rPr>
          <w:rFonts w:hint="eastAsia" w:ascii="仿宋" w:hAnsi="仿宋" w:eastAsia="仿宋" w:cs="仿宋"/>
          <w:strike w:val="0"/>
          <w:dstrike w:val="0"/>
          <w:color w:val="auto"/>
          <w:sz w:val="28"/>
          <w:szCs w:val="28"/>
          <w:highlight w:val="none"/>
        </w:rPr>
        <w:drawing>
          <wp:anchor distT="0" distB="0" distL="114300" distR="114300" simplePos="0" relativeHeight="251671552" behindDoc="1" locked="0" layoutInCell="1" allowOverlap="1">
            <wp:simplePos x="0" y="0"/>
            <wp:positionH relativeFrom="column">
              <wp:posOffset>-62865</wp:posOffset>
            </wp:positionH>
            <wp:positionV relativeFrom="paragraph">
              <wp:posOffset>175260</wp:posOffset>
            </wp:positionV>
            <wp:extent cx="1741805" cy="2299335"/>
            <wp:effectExtent l="0" t="0" r="1270" b="5715"/>
            <wp:wrapTight wrapText="bothSides">
              <wp:wrapPolygon>
                <wp:start x="0" y="0"/>
                <wp:lineTo x="0" y="21475"/>
                <wp:lineTo x="21498" y="21475"/>
                <wp:lineTo x="21498" y="0"/>
                <wp:lineTo x="0" y="0"/>
              </wp:wrapPolygon>
            </wp:wrapTight>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47"/>
                    <a:stretch>
                      <a:fillRect/>
                    </a:stretch>
                  </pic:blipFill>
                  <pic:spPr>
                    <a:xfrm>
                      <a:off x="0" y="0"/>
                      <a:ext cx="1741805" cy="2299335"/>
                    </a:xfrm>
                    <a:prstGeom prst="rect">
                      <a:avLst/>
                    </a:prstGeom>
                    <a:noFill/>
                    <a:ln>
                      <a:noFill/>
                    </a:ln>
                  </pic:spPr>
                </pic:pic>
              </a:graphicData>
            </a:graphic>
          </wp:anchor>
        </w:drawing>
      </w:r>
      <w:r>
        <w:rPr>
          <w:rFonts w:hint="eastAsia" w:ascii="仿宋" w:hAnsi="仿宋" w:eastAsia="仿宋" w:cs="仿宋"/>
          <w:b/>
          <w:bCs/>
          <w:strike w:val="0"/>
          <w:dstrike w:val="0"/>
          <w:color w:val="auto"/>
          <w:sz w:val="28"/>
          <w:szCs w:val="28"/>
          <w:highlight w:val="none"/>
          <w:lang w:val="en-US" w:eastAsia="zh-CN"/>
        </w:rPr>
        <w:t>5、“智圣”</w:t>
      </w:r>
      <w:r>
        <w:rPr>
          <w:rStyle w:val="15"/>
          <w:rFonts w:hint="eastAsia" w:ascii="仿宋" w:hAnsi="仿宋" w:eastAsia="仿宋" w:cs="仿宋"/>
          <w:b/>
          <w:bCs/>
          <w:strike w:val="0"/>
          <w:dstrike w:val="0"/>
          <w:color w:val="auto"/>
          <w:sz w:val="28"/>
          <w:szCs w:val="28"/>
          <w:highlight w:val="none"/>
          <w:shd w:val="clear" w:fill="FFFFFF"/>
        </w:rPr>
        <w:t>诸葛亮</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诸葛亮（181年—234年10月8日），字孔明，号卧龙，琅琊阳都（今山东沂南）人，三国时期蜀汉丞相，杰出的政治家、军事家、文学家、书法家、发明家。在世时被封为武乡侯，死后追谥忠武侯，东晋政权特追封他为武兴王，诸葛亮为匡扶蜀汉政权，呕心沥血。</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诸葛亮散文代表作有《出师表》《诫子书》等。曾发明木牛流马、孔明灯等，并改造连弩，叫做诸葛连弩，可一弩十矢俱发。诸葛亮一生“鞠躬尽瘁、死而后已”，是中国传统文化中忠臣与智者的代表人物。于234年在五丈原（今宝鸡岐山境内）逝世。诸葛亮在后世受到极大尊崇，成为后世忠臣楷模，智慧化身。</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2" w:firstLineChars="200"/>
        <w:jc w:val="left"/>
        <w:textAlignment w:val="auto"/>
        <w:outlineLvl w:val="9"/>
        <w:rPr>
          <w:rFonts w:hint="eastAsia" w:ascii="仿宋" w:hAnsi="仿宋" w:eastAsia="仿宋" w:cs="仿宋"/>
          <w:b/>
          <w:bCs/>
          <w:strike w:val="0"/>
          <w:dstrike w:val="0"/>
          <w:color w:val="auto"/>
          <w:sz w:val="28"/>
          <w:szCs w:val="28"/>
          <w:highlight w:val="none"/>
          <w:lang w:eastAsia="zh-CN"/>
        </w:rPr>
      </w:pPr>
      <w:r>
        <w:rPr>
          <w:rFonts w:hint="eastAsia" w:ascii="仿宋" w:hAnsi="仿宋" w:eastAsia="仿宋" w:cs="仿宋"/>
          <w:b/>
          <w:bCs/>
          <w:strike w:val="0"/>
          <w:dstrike w:val="0"/>
          <w:color w:val="auto"/>
          <w:sz w:val="28"/>
          <w:szCs w:val="28"/>
          <w:highlight w:val="none"/>
          <w:lang w:val="en-US"/>
        </w:rPr>
        <w:drawing>
          <wp:anchor distT="0" distB="0" distL="114300" distR="114300" simplePos="0" relativeHeight="251672576" behindDoc="1" locked="0" layoutInCell="1" allowOverlap="1">
            <wp:simplePos x="0" y="0"/>
            <wp:positionH relativeFrom="column">
              <wp:posOffset>3312160</wp:posOffset>
            </wp:positionH>
            <wp:positionV relativeFrom="paragraph">
              <wp:posOffset>58420</wp:posOffset>
            </wp:positionV>
            <wp:extent cx="2173605" cy="2058670"/>
            <wp:effectExtent l="0" t="0" r="17145" b="17780"/>
            <wp:wrapTight wrapText="bothSides">
              <wp:wrapPolygon>
                <wp:start x="0" y="0"/>
                <wp:lineTo x="0" y="21387"/>
                <wp:lineTo x="21392" y="21387"/>
                <wp:lineTo x="21392" y="0"/>
                <wp:lineTo x="0" y="0"/>
              </wp:wrapPolygon>
            </wp:wrapTight>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48"/>
                    <a:stretch>
                      <a:fillRect/>
                    </a:stretch>
                  </pic:blipFill>
                  <pic:spPr>
                    <a:xfrm>
                      <a:off x="0" y="0"/>
                      <a:ext cx="2173605" cy="2058670"/>
                    </a:xfrm>
                    <a:prstGeom prst="rect">
                      <a:avLst/>
                    </a:prstGeom>
                    <a:noFill/>
                    <a:ln>
                      <a:noFill/>
                    </a:ln>
                  </pic:spPr>
                </pic:pic>
              </a:graphicData>
            </a:graphic>
          </wp:anchor>
        </w:drawing>
      </w:r>
      <w:r>
        <w:rPr>
          <w:rFonts w:hint="eastAsia" w:ascii="仿宋" w:hAnsi="仿宋" w:eastAsia="仿宋" w:cs="仿宋"/>
          <w:b/>
          <w:bCs/>
          <w:strike w:val="0"/>
          <w:dstrike w:val="0"/>
          <w:color w:val="auto"/>
          <w:sz w:val="28"/>
          <w:szCs w:val="28"/>
          <w:highlight w:val="none"/>
          <w:lang w:val="en-US" w:eastAsia="zh-CN"/>
        </w:rPr>
        <w:t>6、“孝圣”</w:t>
      </w:r>
      <w:r>
        <w:rPr>
          <w:rStyle w:val="15"/>
          <w:rFonts w:hint="eastAsia" w:ascii="仿宋" w:hAnsi="仿宋" w:eastAsia="仿宋" w:cs="仿宋"/>
          <w:b/>
          <w:bCs/>
          <w:strike w:val="0"/>
          <w:dstrike w:val="0"/>
          <w:color w:val="auto"/>
          <w:sz w:val="28"/>
          <w:szCs w:val="28"/>
          <w:highlight w:val="none"/>
          <w:shd w:val="clear" w:fill="FFFFFF"/>
          <w:lang w:val="en-US" w:eastAsia="zh-CN"/>
        </w:rPr>
        <w:t>王祥</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王祥（184年，一作180年－268年4月30日），字休徵。琅邪临沂（今山东省临沂市西孝友村）人。三国曹魏及西晋时大臣。王祥于东汉末隐居二十年，在曹魏，先后任县令、大司农、司空、太尉等职，封爵睢陵侯。西晋建立，拜太保，进封睢陵公。泰始四年（268年）去世，年八十五（一作八十九），谥号“元”。有《训子孙遗令》一文传世。王祥侍奉后母极孝，为二十四孝之一“卧冰求鲤”的主人翁，有“孝圣”之称。</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60" w:lineRule="exact"/>
        <w:ind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王祥生母早丧，继母朱氏多次在他父亲面前说他的坏话，使他失去父爱。父母患病，他衣不解带侍候，继母想吃活鲤鱼，适值天寒地冻，他解开衣服卧在冰上，冰忽然自行融化，跃出两条鲤鱼。继母食后，果然病愈。</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560" w:lineRule="exact"/>
        <w:ind w:left="0" w:right="0" w:firstLine="562" w:firstLineChars="200"/>
        <w:jc w:val="left"/>
        <w:textAlignment w:val="auto"/>
        <w:outlineLvl w:val="9"/>
        <w:rPr>
          <w:rStyle w:val="15"/>
          <w:rFonts w:hint="eastAsia" w:ascii="仿宋" w:hAnsi="仿宋" w:eastAsia="仿宋" w:cs="仿宋"/>
          <w:b/>
          <w:bCs/>
          <w:strike w:val="0"/>
          <w:dstrike w:val="0"/>
          <w:color w:val="auto"/>
          <w:sz w:val="28"/>
          <w:szCs w:val="28"/>
          <w:highlight w:val="none"/>
          <w:shd w:val="clear" w:fill="FFFFFF"/>
          <w:lang w:val="en-US" w:eastAsia="zh-CN"/>
        </w:rPr>
      </w:pPr>
      <w:r>
        <w:rPr>
          <w:rStyle w:val="15"/>
          <w:rFonts w:hint="eastAsia" w:ascii="仿宋" w:hAnsi="仿宋" w:eastAsia="仿宋" w:cs="仿宋"/>
          <w:b/>
          <w:bCs/>
          <w:strike w:val="0"/>
          <w:dstrike w:val="0"/>
          <w:color w:val="auto"/>
          <w:sz w:val="28"/>
          <w:szCs w:val="28"/>
          <w:highlight w:val="none"/>
          <w:shd w:val="clear" w:fill="FFFFFF"/>
          <w:lang w:val="en-US" w:eastAsia="zh-CN"/>
        </w:rPr>
        <w:t>民族英雄左宝贵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560" w:firstLineChars="200"/>
        <w:jc w:val="left"/>
        <w:textAlignment w:val="auto"/>
        <w:outlineLvl w:val="9"/>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drawing>
          <wp:anchor distT="0" distB="0" distL="114300" distR="114300" simplePos="0" relativeHeight="251689984" behindDoc="1" locked="0" layoutInCell="1" allowOverlap="1">
            <wp:simplePos x="0" y="0"/>
            <wp:positionH relativeFrom="column">
              <wp:posOffset>3935095</wp:posOffset>
            </wp:positionH>
            <wp:positionV relativeFrom="paragraph">
              <wp:posOffset>38735</wp:posOffset>
            </wp:positionV>
            <wp:extent cx="1724025" cy="2254250"/>
            <wp:effectExtent l="0" t="0" r="0" b="3175"/>
            <wp:wrapTight wrapText="bothSides">
              <wp:wrapPolygon>
                <wp:start x="0" y="0"/>
                <wp:lineTo x="0" y="21539"/>
                <wp:lineTo x="21481" y="21539"/>
                <wp:lineTo x="21481" y="0"/>
                <wp:lineTo x="0" y="0"/>
              </wp:wrapPolygon>
            </wp:wrapTight>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49"/>
                    <a:stretch>
                      <a:fillRect/>
                    </a:stretch>
                  </pic:blipFill>
                  <pic:spPr>
                    <a:xfrm>
                      <a:off x="0" y="0"/>
                      <a:ext cx="1724025" cy="2254250"/>
                    </a:xfrm>
                    <a:prstGeom prst="rect">
                      <a:avLst/>
                    </a:prstGeom>
                    <a:noFill/>
                    <a:ln>
                      <a:noFill/>
                    </a:ln>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左宝贵（1837~1894年），字冠廷，山东费县地方集（今属山东省临沂市平邑县）人，回族。清末名将，民族英雄，甲午战争“三英”之一。出生于贫农家庭，幼时父母双亡，家无恒产。清咸丰六年，投效军营，历任千总、游击、副将、广东高州镇总兵等职，并以提督记名。治军严肃，重文爱勇，多次参与镇压农民起义。清政府颁赏奖武金牌，赐赏穿黄马褂，头品顶戴，赏戴双眼花翎，予“铿色巴图鲁”勇号，封建威将军。参与修筑了关外铁路，开办多处金矿，并捐资建学，设置慈善卫生机构，深受民众爱戴。 1894年7月，日本发动侵朝战争，向中国军队挑衅。左宝贵入驻平壤率部拼死抗敌，壮烈牺牲，入祀昭忠祠，赠太子少保衔，谥号“忠壮”，事迹付国史馆立传。1895年（清光绪二十一年），清廷拨款在其故里地方集修建了衣冠冢。</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560" w:lineRule="exact"/>
        <w:ind w:left="0" w:right="0" w:firstLine="562" w:firstLineChars="200"/>
        <w:jc w:val="left"/>
        <w:textAlignment w:val="auto"/>
        <w:outlineLvl w:val="9"/>
        <w:rPr>
          <w:rStyle w:val="15"/>
          <w:rFonts w:hint="eastAsia" w:ascii="仿宋" w:hAnsi="仿宋" w:eastAsia="仿宋" w:cs="仿宋"/>
          <w:b/>
          <w:bCs/>
          <w:strike w:val="0"/>
          <w:dstrike w:val="0"/>
          <w:color w:val="auto"/>
          <w:sz w:val="28"/>
          <w:szCs w:val="28"/>
          <w:highlight w:val="none"/>
          <w:shd w:val="clear" w:fill="FFFFFF"/>
          <w:lang w:val="en-US" w:eastAsia="zh-CN"/>
        </w:rPr>
      </w:pPr>
      <w:r>
        <w:rPr>
          <w:rFonts w:hint="eastAsia" w:ascii="仿宋" w:hAnsi="仿宋" w:eastAsia="仿宋" w:cs="仿宋"/>
          <w:b/>
          <w:bCs/>
          <w:strike w:val="0"/>
          <w:dstrike w:val="0"/>
          <w:color w:val="auto"/>
          <w:sz w:val="28"/>
          <w:szCs w:val="28"/>
          <w:highlight w:val="none"/>
          <w:lang w:val="en-US" w:eastAsia="zh-CN"/>
        </w:rPr>
        <w:t>“书圣”</w:t>
      </w:r>
      <w:r>
        <w:rPr>
          <w:rStyle w:val="15"/>
          <w:rFonts w:hint="eastAsia" w:ascii="仿宋" w:hAnsi="仿宋" w:eastAsia="仿宋" w:cs="仿宋"/>
          <w:b/>
          <w:bCs/>
          <w:strike w:val="0"/>
          <w:dstrike w:val="0"/>
          <w:color w:val="auto"/>
          <w:sz w:val="28"/>
          <w:szCs w:val="28"/>
          <w:highlight w:val="none"/>
          <w:shd w:val="clear" w:fill="FFFFFF"/>
          <w:lang w:val="en-US" w:eastAsia="zh-CN"/>
        </w:rPr>
        <w:t>王羲之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200" w:right="0" w:rightChars="0"/>
        <w:jc w:val="left"/>
        <w:textAlignment w:val="auto"/>
        <w:outlineLvl w:val="9"/>
        <w:rPr>
          <w:rStyle w:val="15"/>
          <w:rFonts w:hint="default" w:ascii="仿宋" w:hAnsi="仿宋" w:eastAsia="仿宋" w:cs="仿宋"/>
          <w:b/>
          <w:bCs/>
          <w:strike w:val="0"/>
          <w:dstrike w:val="0"/>
          <w:color w:val="auto"/>
          <w:sz w:val="28"/>
          <w:szCs w:val="28"/>
          <w:highlight w:val="none"/>
          <w:shd w:val="clear" w:fill="FFFFFF"/>
          <w:lang w:val="en-US" w:eastAsia="zh-CN"/>
        </w:rPr>
      </w:pPr>
      <w:r>
        <w:rPr>
          <w:rStyle w:val="15"/>
          <w:rFonts w:hint="eastAsia" w:ascii="仿宋" w:hAnsi="仿宋" w:eastAsia="仿宋" w:cs="仿宋"/>
          <w:b/>
          <w:bCs/>
          <w:strike w:val="0"/>
          <w:dstrike w:val="0"/>
          <w:color w:val="auto"/>
          <w:sz w:val="28"/>
          <w:szCs w:val="28"/>
          <w:highlight w:val="none"/>
          <w:shd w:val="clear" w:fill="FFFFFF"/>
          <w:lang w:val="en-US" w:eastAsia="zh-CN"/>
        </w:rPr>
        <w:t>见《书圣故里》</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560" w:lineRule="exact"/>
        <w:ind w:left="0" w:right="0" w:firstLine="562" w:firstLineChars="200"/>
        <w:jc w:val="left"/>
        <w:textAlignment w:val="auto"/>
        <w:outlineLvl w:val="9"/>
        <w:rPr>
          <w:rStyle w:val="15"/>
          <w:rFonts w:hint="eastAsia" w:ascii="仿宋" w:hAnsi="仿宋" w:eastAsia="仿宋" w:cs="仿宋"/>
          <w:b/>
          <w:bCs/>
          <w:strike w:val="0"/>
          <w:dstrike w:val="0"/>
          <w:color w:val="auto"/>
          <w:sz w:val="28"/>
          <w:szCs w:val="28"/>
          <w:highlight w:val="none"/>
          <w:shd w:val="clear" w:fill="FFFFFF"/>
          <w:lang w:val="en-US" w:eastAsia="zh-CN"/>
        </w:rPr>
      </w:pPr>
      <w:r>
        <w:rPr>
          <w:rStyle w:val="15"/>
          <w:rFonts w:hint="eastAsia" w:ascii="仿宋" w:hAnsi="仿宋" w:eastAsia="仿宋" w:cs="仿宋"/>
          <w:b/>
          <w:bCs/>
          <w:strike w:val="0"/>
          <w:dstrike w:val="0"/>
          <w:color w:val="auto"/>
          <w:sz w:val="28"/>
          <w:szCs w:val="28"/>
          <w:highlight w:val="none"/>
          <w:shd w:val="clear" w:fill="FFFFFF"/>
          <w:lang w:val="en-US" w:eastAsia="zh-CN"/>
        </w:rPr>
        <w:t>“算圣”刘洪</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200" w:right="0" w:rightChars="0"/>
        <w:jc w:val="left"/>
        <w:textAlignment w:val="auto"/>
        <w:outlineLvl w:val="9"/>
        <w:rPr>
          <w:rStyle w:val="15"/>
          <w:rFonts w:hint="default" w:ascii="仿宋" w:hAnsi="仿宋" w:eastAsia="仿宋" w:cs="仿宋"/>
          <w:b/>
          <w:bCs/>
          <w:strike w:val="0"/>
          <w:dstrike w:val="0"/>
          <w:color w:val="auto"/>
          <w:sz w:val="28"/>
          <w:szCs w:val="28"/>
          <w:highlight w:val="none"/>
          <w:shd w:val="clear" w:fill="FFFFFF"/>
          <w:lang w:val="en-US" w:eastAsia="zh-CN"/>
        </w:rPr>
      </w:pPr>
      <w:r>
        <w:rPr>
          <w:rStyle w:val="15"/>
          <w:rFonts w:hint="eastAsia" w:ascii="仿宋" w:hAnsi="仿宋" w:eastAsia="仿宋" w:cs="仿宋"/>
          <w:b/>
          <w:bCs/>
          <w:strike w:val="0"/>
          <w:dstrike w:val="0"/>
          <w:color w:val="auto"/>
          <w:sz w:val="28"/>
          <w:szCs w:val="28"/>
          <w:highlight w:val="none"/>
          <w:shd w:val="clear" w:fill="FFFFFF"/>
          <w:lang w:val="en-US" w:eastAsia="zh-CN"/>
        </w:rPr>
        <w:t>见《天下第一崮乡村》</w:t>
      </w:r>
    </w:p>
    <w:p>
      <w:pPr>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560" w:lineRule="exact"/>
        <w:ind w:left="0" w:right="0" w:firstLine="562" w:firstLineChars="200"/>
        <w:jc w:val="left"/>
        <w:textAlignment w:val="auto"/>
        <w:outlineLvl w:val="9"/>
        <w:rPr>
          <w:rStyle w:val="15"/>
          <w:rFonts w:hint="eastAsia" w:ascii="仿宋" w:hAnsi="仿宋" w:eastAsia="仿宋" w:cs="仿宋"/>
          <w:b/>
          <w:bCs/>
          <w:strike w:val="0"/>
          <w:dstrike w:val="0"/>
          <w:color w:val="auto"/>
          <w:sz w:val="28"/>
          <w:szCs w:val="28"/>
          <w:highlight w:val="none"/>
          <w:shd w:val="clear" w:fill="FFFFFF"/>
          <w:lang w:val="en-US" w:eastAsia="zh-CN"/>
        </w:rPr>
      </w:pPr>
      <w:r>
        <w:rPr>
          <w:rStyle w:val="15"/>
          <w:rFonts w:hint="eastAsia" w:ascii="仿宋" w:hAnsi="仿宋" w:eastAsia="仿宋" w:cs="仿宋"/>
          <w:b/>
          <w:bCs/>
          <w:strike w:val="0"/>
          <w:dstrike w:val="0"/>
          <w:color w:val="auto"/>
          <w:sz w:val="28"/>
          <w:szCs w:val="28"/>
          <w:highlight w:val="none"/>
          <w:shd w:val="clear" w:fill="FFFFFF"/>
          <w:lang w:val="en-US" w:eastAsia="zh-CN"/>
        </w:rPr>
        <w:t>颜真卿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Chars="200" w:right="0" w:rightChars="0"/>
        <w:jc w:val="left"/>
        <w:textAlignment w:val="auto"/>
        <w:outlineLvl w:val="9"/>
        <w:rPr>
          <w:rFonts w:hint="default" w:ascii="仿宋" w:hAnsi="仿宋" w:eastAsia="仿宋" w:cs="仿宋"/>
          <w:b w:val="0"/>
          <w:bCs w:val="0"/>
          <w:strike w:val="0"/>
          <w:dstrike w:val="0"/>
          <w:color w:val="auto"/>
          <w:sz w:val="28"/>
          <w:szCs w:val="28"/>
          <w:highlight w:val="none"/>
          <w:lang w:val="en-US" w:eastAsia="zh-CN"/>
        </w:rPr>
      </w:pPr>
      <w:r>
        <w:rPr>
          <w:rStyle w:val="15"/>
          <w:rFonts w:hint="eastAsia" w:ascii="仿宋" w:hAnsi="仿宋" w:eastAsia="仿宋" w:cs="仿宋"/>
          <w:b/>
          <w:bCs/>
          <w:strike w:val="0"/>
          <w:dstrike w:val="0"/>
          <w:color w:val="auto"/>
          <w:sz w:val="28"/>
          <w:szCs w:val="28"/>
          <w:highlight w:val="none"/>
          <w:shd w:val="clear" w:fill="FFFFFF"/>
          <w:lang w:val="en-US" w:eastAsia="zh-CN"/>
        </w:rPr>
        <w:t>见《书圣故里》</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default" w:ascii="仿宋" w:hAnsi="仿宋" w:eastAsia="仿宋" w:cs="仿宋"/>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◆临沂市博物馆职能</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default"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黑体" w:hAnsi="黑体" w:eastAsia="黑体" w:cs="黑体"/>
          <w:b w:val="0"/>
          <w:bCs w:val="0"/>
          <w:strike w:val="0"/>
          <w:dstrike w:val="0"/>
          <w:color w:val="auto"/>
          <w:sz w:val="28"/>
          <w:szCs w:val="28"/>
          <w:highlight w:val="none"/>
          <w:lang w:val="en-US" w:eastAsia="zh-CN"/>
        </w:rPr>
      </w:pPr>
      <w:r>
        <w:rPr>
          <w:strike w:val="0"/>
          <w:dstrike w:val="0"/>
          <w:color w:val="auto"/>
          <w:sz w:val="28"/>
          <w:highlight w:val="none"/>
        </w:rPr>
        <mc:AlternateContent>
          <mc:Choice Requires="wpg">
            <w:drawing>
              <wp:anchor distT="0" distB="0" distL="114300" distR="114300" simplePos="0" relativeHeight="251687936" behindDoc="0" locked="0" layoutInCell="1" allowOverlap="1">
                <wp:simplePos x="0" y="0"/>
                <wp:positionH relativeFrom="column">
                  <wp:posOffset>267335</wp:posOffset>
                </wp:positionH>
                <wp:positionV relativeFrom="paragraph">
                  <wp:posOffset>115570</wp:posOffset>
                </wp:positionV>
                <wp:extent cx="5017135" cy="1251585"/>
                <wp:effectExtent l="0" t="0" r="0" b="0"/>
                <wp:wrapTopAndBottom/>
                <wp:docPr id="72" name="组合 72"/>
                <wp:cNvGraphicFramePr/>
                <a:graphic xmlns:a="http://schemas.openxmlformats.org/drawingml/2006/main">
                  <a:graphicData uri="http://schemas.microsoft.com/office/word/2010/wordprocessingGroup">
                    <wpg:wgp>
                      <wpg:cNvGrpSpPr/>
                      <wpg:grpSpPr>
                        <a:xfrm>
                          <a:off x="0" y="0"/>
                          <a:ext cx="5017135" cy="1251619"/>
                          <a:chOff x="3526" y="452294"/>
                          <a:chExt cx="8384" cy="2367"/>
                        </a:xfrm>
                      </wpg:grpSpPr>
                      <wps:wsp>
                        <wps:cNvPr id="73" name="圆角矩形 30"/>
                        <wps:cNvSpPr/>
                        <wps:spPr>
                          <a:xfrm>
                            <a:off x="4775" y="453586"/>
                            <a:ext cx="922" cy="6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收藏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圆角矩形 26"/>
                        <wps:cNvSpPr/>
                        <wps:spPr>
                          <a:xfrm>
                            <a:off x="6825" y="452294"/>
                            <a:ext cx="1685" cy="74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val="0"/>
                                  <w:bCs w:val="0"/>
                                  <w:color w:val="000000" w:themeColor="text1"/>
                                  <w:sz w:val="30"/>
                                  <w:szCs w:val="3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职 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左大括号 28"/>
                        <wps:cNvSpPr/>
                        <wps:spPr>
                          <a:xfrm rot="5400000">
                            <a:off x="7406" y="449482"/>
                            <a:ext cx="616" cy="7538"/>
                          </a:xfrm>
                          <a:prstGeom prst="leftBrace">
                            <a:avLst/>
                          </a:prstGeom>
                        </wps:spPr>
                        <wps:style>
                          <a:lnRef idx="1">
                            <a:schemeClr val="accent1"/>
                          </a:lnRef>
                          <a:fillRef idx="0">
                            <a:schemeClr val="accent1"/>
                          </a:fillRef>
                          <a:effectRef idx="0">
                            <a:schemeClr val="accent1"/>
                          </a:effectRef>
                          <a:fontRef idx="minor">
                            <a:schemeClr val="tx1"/>
                          </a:fontRef>
                        </wps:style>
                        <wps:bodyPr/>
                      </wps:wsp>
                      <wps:wsp>
                        <wps:cNvPr id="76" name="圆角矩形 29"/>
                        <wps:cNvSpPr/>
                        <wps:spPr>
                          <a:xfrm>
                            <a:off x="3526" y="453571"/>
                            <a:ext cx="922" cy="6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征集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圆角矩形 32"/>
                        <wps:cNvSpPr/>
                        <wps:spPr>
                          <a:xfrm>
                            <a:off x="7807" y="453586"/>
                            <a:ext cx="1308" cy="8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科学研究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圆角矩形 34"/>
                        <wps:cNvSpPr/>
                        <wps:spPr>
                          <a:xfrm>
                            <a:off x="9606" y="453601"/>
                            <a:ext cx="922" cy="10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对外展览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圆角矩形 35"/>
                        <wps:cNvSpPr/>
                        <wps:spPr>
                          <a:xfrm>
                            <a:off x="10988" y="453586"/>
                            <a:ext cx="922" cy="100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宣传教育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圆角矩形 31"/>
                        <wps:cNvSpPr/>
                        <wps:spPr>
                          <a:xfrm>
                            <a:off x="5979" y="453586"/>
                            <a:ext cx="1515" cy="1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保护文物和标本</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1.05pt;margin-top:9.1pt;height:98.55pt;width:395.05pt;mso-wrap-distance-bottom:0pt;mso-wrap-distance-top:0pt;z-index:251687936;mso-width-relative:page;mso-height-relative:page;" coordorigin="3526,452294" coordsize="8384,2367" o:gfxdata="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">
                <o:lock v:ext="edit" aspectratio="f"/>
                <v:roundrect id="圆角矩形 30" o:spid="_x0000_s1026" o:spt="2" style="position:absolute;left:4775;top:453586;height:613;width:922;v-text-anchor:middle;" fillcolor="#5B9BD5 [3204]" filled="t" stroked="t" coordsize="21600,21600" arcsize="0.166666666666667" o:gfxdata="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l7oK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textbo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收藏</w:t>
                        </w:r>
                      </w:p>
                    </w:txbxContent>
                  </v:textbox>
                </v:roundrect>
                <v:roundrect id="圆角矩形 26" o:spid="_x0000_s1026" o:spt="2" style="position:absolute;left:6825;top:452294;height:742;width:1685;v-text-anchor:middle;" fillcolor="#5B9BD5 [3204]" filled="t" stroked="t" coordsize="21600,21600" arcsize="0.166666666666667" o:gfxdata="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zHb2ugAAANs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pPr>
                          <w:jc w:val="center"/>
                          <w:rPr>
                            <w:b w:val="0"/>
                            <w:bCs w:val="0"/>
                            <w:color w:val="000000" w:themeColor="text1"/>
                            <w:sz w:val="30"/>
                            <w:szCs w:val="3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仿宋" w:hAnsi="仿宋" w:eastAsia="仿宋" w:cs="仿宋"/>
                            <w:b w:val="0"/>
                            <w:bCs w:val="0"/>
                            <w:color w:val="000000" w:themeColor="text1"/>
                            <w:sz w:val="30"/>
                            <w:szCs w:val="30"/>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职 能</w:t>
                        </w:r>
                      </w:p>
                    </w:txbxContent>
                  </v:textbox>
                </v:roundrect>
                <v:shape id="左大括号 28" o:spid="_x0000_s1026" o:spt="87" type="#_x0000_t87" style="position:absolute;left:7406;top:449482;height:7538;width:616;rotation:5898240f;" filled="f" stroked="t" coordsize="21600,21600" o:gfxdata="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7jSo&#10;wAAAANsAAAAPAAAAAAAAAAEAIAAAACIAAABkcnMvZG93bnJldi54bWxQSwECFAAUAAAACACHTuJA&#10;My8FnjsAAAA5AAAAEAAAAAAAAAABACAAAAAPAQAAZHJzL3NoYXBleG1sLnhtbFBLBQYAAAAABgAG&#10;AFsBAAC5AwAAAAA=&#10;" adj="147,10800">
                  <v:fill on="f" focussize="0,0"/>
                  <v:stroke weight="0.5pt" color="#5B9BD5 [3204]" miterlimit="8" joinstyle="miter"/>
                  <v:imagedata o:title=""/>
                  <o:lock v:ext="edit" aspectratio="f"/>
                </v:shape>
                <v:roundrect id="圆角矩形 29" o:spid="_x0000_s1026" o:spt="2" style="position:absolute;left:3526;top:453571;height:613;width:922;v-text-anchor:middle;" fillcolor="#5B9BD5 [3204]" filled="t" stroked="t" coordsize="21600,21600" arcsize="0.166666666666667" o:gfxdata="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TRq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textbo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征集</w:t>
                        </w:r>
                      </w:p>
                    </w:txbxContent>
                  </v:textbox>
                </v:roundrect>
                <v:roundrect id="圆角矩形 32" o:spid="_x0000_s1026" o:spt="2" style="position:absolute;left:7807;top:453586;height:890;width:1308;v-text-anchor:middle;" fillcolor="#5B9BD5 [3204]" filled="t" stroked="t" coordsize="21600,21600" arcsize="0.166666666666667" o:gfxdata="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HuiBugAAANsA&#10;AAAPAAAAAAAAAAEAIAAAACIAAABkcnMvZG93bnJldi54bWxQSwECFAAUAAAACACHTuJAMy8FnjsA&#10;AAA5AAAAEAAAAAAAAAABACAAAAAJAQAAZHJzL3NoYXBleG1sLnhtbFBLBQYAAAAABgAGAFsBAACz&#10;AwAAAAA=&#10;">
                  <v:fill on="t" focussize="0,0"/>
                  <v:stroke weight="1pt" color="#41719C [3204]" miterlimit="8" joinstyle="miter"/>
                  <v:imagedata o:title=""/>
                  <o:lock v:ext="edit" aspectratio="f"/>
                  <v:textbo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科学研究</w:t>
                        </w:r>
                      </w:p>
                    </w:txbxContent>
                  </v:textbox>
                </v:roundrect>
                <v:roundrect id="圆角矩形 34" o:spid="_x0000_s1026" o:spt="2" style="position:absolute;left:9606;top:453601;height:1035;width:922;v-text-anchor:middle;" fillcolor="#5B9BD5 [3204]" filled="t" stroked="t" coordsize="21600,21600" arcsize="0.166666666666667" o:gfxdata="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gXzztwAAANsAAAAP&#10;AAAAAAAAAAEAIAAAACIAAABkcnMvZG93bnJldi54bWxQSwECFAAUAAAACACHTuJAMy8FnjsAAAA5&#10;AAAAEAAAAAAAAAABACAAAAAGAQAAZHJzL3NoYXBleG1sLnhtbFBLBQYAAAAABgAGAFsBAACwAwAA&#10;AAA=&#10;">
                  <v:fill on="t" focussize="0,0"/>
                  <v:stroke weight="1pt" color="#41719C [3204]" miterlimit="8" joinstyle="miter"/>
                  <v:imagedata o:title=""/>
                  <o:lock v:ext="edit" aspectratio="f"/>
                  <v:textbo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对外展览</w:t>
                        </w:r>
                      </w:p>
                    </w:txbxContent>
                  </v:textbox>
                </v:roundrect>
                <v:roundrect id="圆角矩形 35" o:spid="_x0000_s1026" o:spt="2" style="position:absolute;left:10988;top:453586;height:1004;width:922;v-text-anchor:middle;" fillcolor="#5B9BD5 [3204]" filled="t" stroked="t" coordsize="21600,21600" arcsize="0.166666666666667" o:gfxdata="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N2Wi8AAAA&#10;2wAAAA8AAAAAAAAAAQAgAAAAIgAAAGRycy9kb3ducmV2LnhtbFBLAQIUABQAAAAIAIdO4kAzLwWe&#10;OwAAADkAAAAQAAAAAAAAAAEAIAAAAAsBAABkcnMvc2hhcGV4bWwueG1sUEsFBgAAAAAGAAYAWwEA&#10;ALUDAAAAAA==&#10;">
                  <v:fill on="t" focussize="0,0"/>
                  <v:stroke weight="1pt" color="#41719C [3204]" miterlimit="8" joinstyle="miter"/>
                  <v:imagedata o:title=""/>
                  <o:lock v:ext="edit" aspectratio="f"/>
                  <v:textbo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宣传教育</w:t>
                        </w:r>
                      </w:p>
                    </w:txbxContent>
                  </v:textbox>
                </v:roundrect>
                <v:roundrect id="圆角矩形 31" o:spid="_x0000_s1026" o:spt="2" style="position:absolute;left:5979;top:453586;height:1075;width:1515;v-text-anchor:middle;" fillcolor="#5B9BD5 [3204]" filled="t" stroked="t" coordsize="21600,21600" arcsize="0.166666666666667" o:gfxdata="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IgDStwAAANsAAAAP&#10;AAAAAAAAAAEAIAAAACIAAABkcnMvZG93bnJldi54bWxQSwECFAAUAAAACACHTuJAMy8FnjsAAAA5&#10;AAAAEAAAAAAAAAABACAAAAAGAQAAZHJzL3NoYXBleG1sLnhtbFBLBQYAAAAABgAGAFsBAACwAwAA&#10;AAA=&#10;">
                  <v:fill on="t" focussize="0,0"/>
                  <v:stroke weight="1pt" color="#41719C [3204]" miterlimit="8" joinstyle="miter"/>
                  <v:imagedata o:title=""/>
                  <o:lock v:ext="edit" aspectratio="f"/>
                  <v:textbox>
                    <w:txbxContent>
                      <w:p>
                        <w:pPr>
                          <w:jc w:val="center"/>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保护文物和标本</w:t>
                        </w:r>
                      </w:p>
                    </w:txbxContent>
                  </v:textbox>
                </v:roundrect>
                <w10:wrap type="topAndBottom"/>
              </v:group>
            </w:pict>
          </mc:Fallback>
        </mc:AlternateConten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◆中国历史朝代演进图</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center"/>
        <w:textAlignment w:val="auto"/>
        <w:outlineLvl w:val="9"/>
        <w:rPr>
          <w:rFonts w:hint="default" w:ascii="仿宋" w:hAnsi="仿宋" w:eastAsia="仿宋" w:cs="仿宋"/>
          <w:b w:val="0"/>
          <w:bCs w:val="0"/>
          <w:strike w:val="0"/>
          <w:dstrike w:val="0"/>
          <w:color w:val="auto"/>
          <w:sz w:val="28"/>
          <w:szCs w:val="28"/>
          <w:highlight w:val="none"/>
          <w:lang w:val="en-US" w:eastAsia="zh-CN"/>
        </w:rPr>
      </w:pPr>
      <w:r>
        <w:rPr>
          <w:strike w:val="0"/>
          <w:dstrike w:val="0"/>
          <w:color w:val="auto"/>
          <w:highlight w:val="none"/>
        </w:rPr>
        <w:drawing>
          <wp:inline distT="0" distB="0" distL="114300" distR="114300">
            <wp:extent cx="3296920" cy="2061845"/>
            <wp:effectExtent l="0" t="0" r="8255" b="508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50"/>
                    <a:stretch>
                      <a:fillRect/>
                    </a:stretch>
                  </pic:blipFill>
                  <pic:spPr>
                    <a:xfrm>
                      <a:off x="0" y="0"/>
                      <a:ext cx="3296920" cy="2061845"/>
                    </a:xfrm>
                    <a:prstGeom prst="rect">
                      <a:avLst/>
                    </a:prstGeom>
                    <a:noFill/>
                    <a:ln>
                      <a:noFill/>
                    </a:ln>
                  </pic:spPr>
                </pic:pic>
              </a:graphicData>
            </a:graphic>
          </wp:inline>
        </w:drawing>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center"/>
        <w:textAlignment w:val="auto"/>
        <w:outlineLvl w:val="9"/>
        <w:rPr>
          <w:rFonts w:ascii="宋体" w:hAnsi="宋体" w:eastAsia="宋体" w:cs="宋体"/>
          <w:strike w:val="0"/>
          <w:dstrike w:val="0"/>
          <w:color w:val="auto"/>
          <w:sz w:val="24"/>
          <w:szCs w:val="24"/>
          <w:highlight w:val="none"/>
        </w:rPr>
      </w:pPr>
      <w:r>
        <w:rPr>
          <w:rFonts w:ascii="宋体" w:hAnsi="宋体" w:eastAsia="宋体" w:cs="宋体"/>
          <w:strike w:val="0"/>
          <w:dstrike w:val="0"/>
          <w:color w:val="auto"/>
          <w:sz w:val="24"/>
          <w:szCs w:val="24"/>
          <w:highlight w:val="none"/>
        </w:rPr>
        <w:drawing>
          <wp:inline distT="0" distB="0" distL="114300" distR="114300">
            <wp:extent cx="2839085" cy="3905885"/>
            <wp:effectExtent l="0" t="0" r="8890" b="8890"/>
            <wp:docPr id="8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descr="IMG_256"/>
                    <pic:cNvPicPr>
                      <a:picLocks noChangeAspect="1"/>
                    </pic:cNvPicPr>
                  </pic:nvPicPr>
                  <pic:blipFill>
                    <a:blip r:embed="rId51"/>
                    <a:stretch>
                      <a:fillRect/>
                    </a:stretch>
                  </pic:blipFill>
                  <pic:spPr>
                    <a:xfrm>
                      <a:off x="0" y="0"/>
                      <a:ext cx="2839085" cy="3905885"/>
                    </a:xfrm>
                    <a:prstGeom prst="rect">
                      <a:avLst/>
                    </a:prstGeom>
                    <a:noFill/>
                    <a:ln w="9525">
                      <a:noFill/>
                    </a:ln>
                  </pic:spPr>
                </pic:pic>
              </a:graphicData>
            </a:graphic>
          </wp:inline>
        </w:drawing>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center"/>
        <w:textAlignment w:val="auto"/>
        <w:outlineLvl w:val="9"/>
        <w:rPr>
          <w:rFonts w:ascii="宋体" w:hAnsi="宋体" w:eastAsia="宋体" w:cs="宋体"/>
          <w:strike w:val="0"/>
          <w:dstrike w:val="0"/>
          <w:color w:val="auto"/>
          <w:sz w:val="24"/>
          <w:szCs w:val="24"/>
          <w:highlight w:val="none"/>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bookmarkStart w:id="92" w:name="_GoBack"/>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研学活动</w:t>
      </w:r>
    </w:p>
    <w:bookmarkEnd w:id="92"/>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★活动一：【触摸千年琅琊】</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在讲解员及导师带领下，参观临沂市博物馆，了解临沂千年发展脉络，触摸历史，了解家乡优秀历史文化。</w:t>
      </w: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trike w:val="0"/>
          <w:dstrike w:val="0"/>
          <w:color w:val="auto"/>
          <w:sz w:val="28"/>
          <w:szCs w:val="28"/>
          <w:highlight w:val="none"/>
          <w:shd w:val="clear" w:color="auto" w:fill="FFFFFF"/>
          <w:lang w:val="en-US" w:eastAsia="zh-CN"/>
        </w:rPr>
      </w:pPr>
      <w:r>
        <w:rPr>
          <w:rFonts w:hint="eastAsia" w:ascii="仿宋" w:hAnsi="仿宋" w:eastAsia="仿宋" w:cs="仿宋"/>
          <w:b w:val="0"/>
          <w:bCs w:val="0"/>
          <w:strike w:val="0"/>
          <w:dstrike w:val="0"/>
          <w:color w:val="auto"/>
          <w:sz w:val="28"/>
          <w:szCs w:val="28"/>
          <w:highlight w:val="none"/>
          <w:shd w:val="clear" w:color="auto" w:fill="FFFFFF"/>
          <w:lang w:val="en-US" w:eastAsia="zh-CN"/>
        </w:rPr>
        <w:t>★活动二：【馆藏探究】</w:t>
      </w:r>
      <w:r>
        <w:rPr>
          <w:rFonts w:hint="eastAsia" w:ascii="仿宋" w:hAnsi="仿宋" w:eastAsia="仿宋" w:cs="仿宋"/>
          <w:b/>
          <w:bCs/>
          <w:strike w:val="0"/>
          <w:dstrike w:val="0"/>
          <w:color w:val="auto"/>
          <w:sz w:val="28"/>
          <w:szCs w:val="28"/>
          <w:highlight w:val="none"/>
          <w:shd w:val="clear" w:color="auto" w:fill="FFFFFF"/>
          <w:lang w:val="en-US" w:eastAsia="zh-CN"/>
        </w:rPr>
        <w:t>加上一栏用途</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420" w:firstLineChars="200"/>
        <w:jc w:val="left"/>
        <w:textAlignment w:val="auto"/>
        <w:outlineLvl w:val="9"/>
        <w:rPr>
          <w:strike w:val="0"/>
          <w:dstrike w:val="0"/>
          <w:color w:val="auto"/>
          <w:highlight w:val="none"/>
        </w:rPr>
      </w:pPr>
      <w:r>
        <w:rPr>
          <w:strike w:val="0"/>
          <w:dstrike w:val="0"/>
          <w:color w:val="auto"/>
          <w:highlight w:val="none"/>
        </w:rPr>
        <w:drawing>
          <wp:inline distT="0" distB="0" distL="114300" distR="114300">
            <wp:extent cx="1541145" cy="1017270"/>
            <wp:effectExtent l="0" t="0" r="1905" b="1905"/>
            <wp:docPr id="83" name="图片 4" descr="E:\馆藏文物\重点文物\博物馆精粹_页面_248_看图王.jpg博物馆精粹_页面_248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descr="E:\馆藏文物\重点文物\博物馆精粹_页面_248_看图王.jpg博物馆精粹_页面_248_看图王"/>
                    <pic:cNvPicPr>
                      <a:picLocks noChangeAspect="1"/>
                    </pic:cNvPicPr>
                  </pic:nvPicPr>
                  <pic:blipFill>
                    <a:blip r:embed="rId52"/>
                    <a:srcRect/>
                    <a:stretch>
                      <a:fillRect/>
                    </a:stretch>
                  </pic:blipFill>
                  <pic:spPr>
                    <a:xfrm>
                      <a:off x="0" y="0"/>
                      <a:ext cx="1541145" cy="1017270"/>
                    </a:xfrm>
                    <a:prstGeom prst="rect">
                      <a:avLst/>
                    </a:prstGeom>
                    <a:noFill/>
                    <a:ln>
                      <a:noFill/>
                    </a:ln>
                  </pic:spPr>
                </pic:pic>
              </a:graphicData>
            </a:graphic>
          </wp:inline>
        </w:drawing>
      </w:r>
      <w:r>
        <w:rPr>
          <w:rFonts w:hint="eastAsia"/>
          <w:strike w:val="0"/>
          <w:dstrike w:val="0"/>
          <w:color w:val="auto"/>
          <w:highlight w:val="none"/>
          <w:lang w:val="en-US" w:eastAsia="zh-CN"/>
        </w:rPr>
        <w:t xml:space="preserve">   </w:t>
      </w:r>
      <w:r>
        <w:rPr>
          <w:strike w:val="0"/>
          <w:dstrike w:val="0"/>
          <w:color w:val="auto"/>
          <w:highlight w:val="none"/>
        </w:rPr>
        <w:drawing>
          <wp:inline distT="0" distB="0" distL="114300" distR="114300">
            <wp:extent cx="1341755" cy="1704975"/>
            <wp:effectExtent l="0" t="0" r="1270" b="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53"/>
                    <a:stretch>
                      <a:fillRect/>
                    </a:stretch>
                  </pic:blipFill>
                  <pic:spPr>
                    <a:xfrm>
                      <a:off x="0" y="0"/>
                      <a:ext cx="1341755" cy="1704975"/>
                    </a:xfrm>
                    <a:prstGeom prst="rect">
                      <a:avLst/>
                    </a:prstGeom>
                    <a:noFill/>
                    <a:ln>
                      <a:noFill/>
                    </a:ln>
                  </pic:spPr>
                </pic:pic>
              </a:graphicData>
            </a:graphic>
          </wp:inline>
        </w:drawing>
      </w:r>
      <w:r>
        <w:rPr>
          <w:rFonts w:hint="eastAsia"/>
          <w:strike w:val="0"/>
          <w:dstrike w:val="0"/>
          <w:color w:val="auto"/>
          <w:highlight w:val="none"/>
          <w:lang w:val="en-US" w:eastAsia="zh-CN"/>
        </w:rPr>
        <w:t xml:space="preserve">      </w:t>
      </w:r>
      <w:r>
        <w:rPr>
          <w:strike w:val="0"/>
          <w:dstrike w:val="0"/>
          <w:color w:val="auto"/>
          <w:highlight w:val="none"/>
        </w:rPr>
        <w:drawing>
          <wp:inline distT="0" distB="0" distL="114300" distR="114300">
            <wp:extent cx="1417320" cy="1761490"/>
            <wp:effectExtent l="0" t="0" r="1905" b="635"/>
            <wp:docPr id="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pic:cNvPicPr>
                      <a:picLocks noChangeAspect="1"/>
                    </pic:cNvPicPr>
                  </pic:nvPicPr>
                  <pic:blipFill>
                    <a:blip r:embed="rId54"/>
                    <a:stretch>
                      <a:fillRect/>
                    </a:stretch>
                  </pic:blipFill>
                  <pic:spPr>
                    <a:xfrm>
                      <a:off x="0" y="0"/>
                      <a:ext cx="1417320" cy="1761490"/>
                    </a:xfrm>
                    <a:prstGeom prst="rect">
                      <a:avLst/>
                    </a:prstGeom>
                    <a:noFill/>
                    <a:ln>
                      <a:noFill/>
                    </a:ln>
                  </pic:spPr>
                </pic:pic>
              </a:graphicData>
            </a:graphic>
          </wp:inline>
        </w:drawing>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default"/>
          <w:strike w:val="0"/>
          <w:dstrike w:val="0"/>
          <w:color w:val="auto"/>
          <w:highlight w:val="none"/>
          <w:u w:val="single"/>
          <w:lang w:val="en-US" w:eastAsia="zh-CN"/>
        </w:rPr>
      </w:pPr>
      <w:bookmarkStart w:id="64" w:name="_Toc13029"/>
      <w:bookmarkStart w:id="65" w:name="_Toc12419"/>
      <w:r>
        <w:rPr>
          <w:rFonts w:hint="eastAsia"/>
          <w:strike w:val="0"/>
          <w:dstrike w:val="0"/>
          <w:color w:val="auto"/>
          <w:highlight w:val="none"/>
          <w:lang w:val="en-US" w:eastAsia="zh-CN"/>
        </w:rPr>
        <w:t>名称：</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名称：</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名称：</w:t>
      </w:r>
      <w:bookmarkEnd w:id="64"/>
      <w:bookmarkEnd w:id="65"/>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eastAsia"/>
          <w:strike w:val="0"/>
          <w:dstrike w:val="0"/>
          <w:color w:val="auto"/>
          <w:highlight w:val="none"/>
          <w:u w:val="single"/>
          <w:lang w:val="en-US" w:eastAsia="zh-CN"/>
        </w:rPr>
      </w:pPr>
      <w:bookmarkStart w:id="66" w:name="_Toc11818"/>
      <w:bookmarkStart w:id="67" w:name="_Toc16903"/>
      <w:r>
        <w:rPr>
          <w:rFonts w:hint="eastAsia"/>
          <w:strike w:val="0"/>
          <w:dstrike w:val="0"/>
          <w:color w:val="auto"/>
          <w:highlight w:val="none"/>
          <w:lang w:val="en-US" w:eastAsia="zh-CN"/>
        </w:rPr>
        <w:t>朝代：</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朝代：</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朝代：</w:t>
      </w:r>
      <w:bookmarkEnd w:id="66"/>
      <w:bookmarkEnd w:id="67"/>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default"/>
          <w:strike w:val="0"/>
          <w:dstrike w:val="0"/>
          <w:color w:val="auto"/>
          <w:highlight w:val="none"/>
          <w:lang w:val="en-US" w:eastAsia="zh-CN"/>
        </w:rPr>
      </w:pPr>
      <w:bookmarkStart w:id="68" w:name="_Toc30861"/>
      <w:bookmarkStart w:id="69" w:name="_Toc19682"/>
      <w:r>
        <w:rPr>
          <w:rFonts w:hint="eastAsia"/>
          <w:strike w:val="0"/>
          <w:dstrike w:val="0"/>
          <w:color w:val="auto"/>
          <w:highlight w:val="none"/>
          <w:u w:val="none"/>
          <w:lang w:val="en-US" w:eastAsia="zh-CN"/>
        </w:rPr>
        <w:t>用途：</w:t>
      </w:r>
      <w:r>
        <w:rPr>
          <w:rFonts w:hint="eastAsia"/>
          <w:strike w:val="0"/>
          <w:dstrike w:val="0"/>
          <w:color w:val="auto"/>
          <w:highlight w:val="none"/>
          <w:u w:val="single"/>
          <w:lang w:val="en-US" w:eastAsia="zh-CN"/>
        </w:rPr>
        <w:t xml:space="preserve">              </w:t>
      </w:r>
      <w:r>
        <w:rPr>
          <w:rFonts w:hint="eastAsia"/>
          <w:strike w:val="0"/>
          <w:dstrike w:val="0"/>
          <w:color w:val="auto"/>
          <w:highlight w:val="none"/>
          <w:u w:val="none"/>
          <w:lang w:val="en-US" w:eastAsia="zh-CN"/>
        </w:rPr>
        <w:t xml:space="preserve">         用途：</w:t>
      </w:r>
      <w:r>
        <w:rPr>
          <w:rFonts w:hint="eastAsia"/>
          <w:strike w:val="0"/>
          <w:dstrike w:val="0"/>
          <w:color w:val="auto"/>
          <w:highlight w:val="none"/>
          <w:u w:val="single"/>
          <w:lang w:val="en-US" w:eastAsia="zh-CN"/>
        </w:rPr>
        <w:t xml:space="preserve">         </w:t>
      </w:r>
      <w:r>
        <w:rPr>
          <w:rFonts w:hint="eastAsia"/>
          <w:strike w:val="0"/>
          <w:dstrike w:val="0"/>
          <w:color w:val="auto"/>
          <w:highlight w:val="none"/>
          <w:u w:val="none"/>
          <w:lang w:val="en-US" w:eastAsia="zh-CN"/>
        </w:rPr>
        <w:t xml:space="preserve">        用途：</w:t>
      </w:r>
      <w:bookmarkEnd w:id="68"/>
      <w:bookmarkEnd w:id="69"/>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420" w:firstLineChars="200"/>
        <w:jc w:val="left"/>
        <w:textAlignment w:val="auto"/>
        <w:outlineLvl w:val="9"/>
        <w:rPr>
          <w:strike w:val="0"/>
          <w:dstrike w:val="0"/>
          <w:color w:val="auto"/>
          <w:highlight w:val="none"/>
        </w:rPr>
      </w:pPr>
      <w:r>
        <w:rPr>
          <w:strike w:val="0"/>
          <w:dstrike w:val="0"/>
          <w:color w:val="auto"/>
          <w:highlight w:val="none"/>
        </w:rPr>
        <w:drawing>
          <wp:inline distT="0" distB="0" distL="114300" distR="114300">
            <wp:extent cx="1269365" cy="1579880"/>
            <wp:effectExtent l="0" t="0" r="6985" b="1270"/>
            <wp:docPr id="86" name="图片 7" descr="E:\馆藏文物\重点文物\博物馆精粹_页面_014.jpg博物馆精粹_页面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descr="E:\馆藏文物\重点文物\博物馆精粹_页面_014.jpg博物馆精粹_页面_014"/>
                    <pic:cNvPicPr>
                      <a:picLocks noChangeAspect="1"/>
                    </pic:cNvPicPr>
                  </pic:nvPicPr>
                  <pic:blipFill>
                    <a:blip r:embed="rId55"/>
                    <a:srcRect l="10537" r="12397" b="30211"/>
                    <a:stretch>
                      <a:fillRect/>
                    </a:stretch>
                  </pic:blipFill>
                  <pic:spPr>
                    <a:xfrm>
                      <a:off x="0" y="0"/>
                      <a:ext cx="1269365" cy="1579880"/>
                    </a:xfrm>
                    <a:prstGeom prst="rect">
                      <a:avLst/>
                    </a:prstGeom>
                    <a:noFill/>
                    <a:ln>
                      <a:noFill/>
                    </a:ln>
                  </pic:spPr>
                </pic:pic>
              </a:graphicData>
            </a:graphic>
          </wp:inline>
        </w:drawing>
      </w:r>
      <w:r>
        <w:rPr>
          <w:rFonts w:hint="eastAsia"/>
          <w:strike w:val="0"/>
          <w:dstrike w:val="0"/>
          <w:color w:val="auto"/>
          <w:highlight w:val="none"/>
          <w:lang w:val="en-US" w:eastAsia="zh-CN"/>
        </w:rPr>
        <w:t xml:space="preserve">          </w:t>
      </w:r>
      <w:r>
        <w:rPr>
          <w:strike w:val="0"/>
          <w:dstrike w:val="0"/>
          <w:color w:val="auto"/>
          <w:highlight w:val="none"/>
        </w:rPr>
        <w:drawing>
          <wp:inline distT="0" distB="0" distL="114300" distR="114300">
            <wp:extent cx="1260475" cy="1657350"/>
            <wp:effectExtent l="0" t="0" r="6350" b="0"/>
            <wp:docPr id="87" name="图片 8" descr="E:\馆藏文物\重点文物\博物馆精粹_页面_312.jpg博物馆精粹_页面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descr="E:\馆藏文物\重点文物\博物馆精粹_页面_312.jpg博物馆精粹_页面_312"/>
                    <pic:cNvPicPr>
                      <a:picLocks noChangeAspect="1"/>
                    </pic:cNvPicPr>
                  </pic:nvPicPr>
                  <pic:blipFill>
                    <a:blip r:embed="rId56"/>
                    <a:srcRect l="11408" t="-1941" r="10140" b="26929"/>
                    <a:stretch>
                      <a:fillRect/>
                    </a:stretch>
                  </pic:blipFill>
                  <pic:spPr>
                    <a:xfrm>
                      <a:off x="0" y="0"/>
                      <a:ext cx="1260475" cy="1657350"/>
                    </a:xfrm>
                    <a:prstGeom prst="rect">
                      <a:avLst/>
                    </a:prstGeom>
                    <a:noFill/>
                    <a:ln>
                      <a:noFill/>
                    </a:ln>
                  </pic:spPr>
                </pic:pic>
              </a:graphicData>
            </a:graphic>
          </wp:inline>
        </w:drawing>
      </w:r>
      <w:r>
        <w:rPr>
          <w:strike w:val="0"/>
          <w:dstrike w:val="0"/>
          <w:color w:val="auto"/>
          <w:highlight w:val="none"/>
        </w:rPr>
        <w:drawing>
          <wp:inline distT="0" distB="0" distL="114300" distR="114300">
            <wp:extent cx="1715770" cy="1626235"/>
            <wp:effectExtent l="0" t="0" r="8255" b="2540"/>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57"/>
                    <a:stretch>
                      <a:fillRect/>
                    </a:stretch>
                  </pic:blipFill>
                  <pic:spPr>
                    <a:xfrm>
                      <a:off x="0" y="0"/>
                      <a:ext cx="1715770" cy="1626235"/>
                    </a:xfrm>
                    <a:prstGeom prst="rect">
                      <a:avLst/>
                    </a:prstGeom>
                    <a:noFill/>
                    <a:ln>
                      <a:noFill/>
                    </a:ln>
                  </pic:spPr>
                </pic:pic>
              </a:graphicData>
            </a:graphic>
          </wp:inline>
        </w:drawing>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default"/>
          <w:strike w:val="0"/>
          <w:dstrike w:val="0"/>
          <w:color w:val="auto"/>
          <w:highlight w:val="none"/>
          <w:u w:val="single"/>
          <w:lang w:val="en-US" w:eastAsia="zh-CN"/>
        </w:rPr>
      </w:pPr>
      <w:bookmarkStart w:id="70" w:name="_Toc11455"/>
      <w:bookmarkStart w:id="71" w:name="_Toc7626"/>
      <w:r>
        <w:rPr>
          <w:rFonts w:hint="eastAsia"/>
          <w:strike w:val="0"/>
          <w:dstrike w:val="0"/>
          <w:color w:val="auto"/>
          <w:highlight w:val="none"/>
          <w:lang w:val="en-US" w:eastAsia="zh-CN"/>
        </w:rPr>
        <w:t>名称：</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名称：</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名称：</w:t>
      </w:r>
      <w:bookmarkEnd w:id="70"/>
      <w:bookmarkEnd w:id="71"/>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eastAsia"/>
          <w:strike w:val="0"/>
          <w:dstrike w:val="0"/>
          <w:color w:val="auto"/>
          <w:highlight w:val="none"/>
          <w:u w:val="single"/>
          <w:lang w:val="en-US" w:eastAsia="zh-CN"/>
        </w:rPr>
      </w:pPr>
      <w:bookmarkStart w:id="72" w:name="_Toc15942"/>
      <w:bookmarkStart w:id="73" w:name="_Toc1948"/>
      <w:r>
        <w:rPr>
          <w:rFonts w:hint="eastAsia"/>
          <w:strike w:val="0"/>
          <w:dstrike w:val="0"/>
          <w:color w:val="auto"/>
          <w:highlight w:val="none"/>
          <w:lang w:val="en-US" w:eastAsia="zh-CN"/>
        </w:rPr>
        <w:t>朝代：</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朝代：</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朝代：</w:t>
      </w:r>
      <w:bookmarkEnd w:id="72"/>
      <w:bookmarkEnd w:id="73"/>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default"/>
          <w:strike w:val="0"/>
          <w:dstrike w:val="0"/>
          <w:color w:val="auto"/>
          <w:highlight w:val="none"/>
          <w:u w:val="none"/>
          <w:lang w:val="en-US" w:eastAsia="zh-CN"/>
        </w:rPr>
      </w:pPr>
      <w:bookmarkStart w:id="74" w:name="_Toc1742"/>
      <w:bookmarkStart w:id="75" w:name="_Toc25016"/>
      <w:r>
        <w:rPr>
          <w:rFonts w:hint="eastAsia"/>
          <w:strike w:val="0"/>
          <w:dstrike w:val="0"/>
          <w:color w:val="auto"/>
          <w:highlight w:val="none"/>
          <w:u w:val="none"/>
          <w:lang w:val="en-US" w:eastAsia="zh-CN"/>
        </w:rPr>
        <w:t>用途：</w:t>
      </w:r>
      <w:r>
        <w:rPr>
          <w:rFonts w:hint="eastAsia"/>
          <w:strike w:val="0"/>
          <w:dstrike w:val="0"/>
          <w:color w:val="auto"/>
          <w:highlight w:val="none"/>
          <w:u w:val="single"/>
          <w:lang w:val="en-US" w:eastAsia="zh-CN"/>
        </w:rPr>
        <w:t xml:space="preserve">              </w:t>
      </w:r>
      <w:r>
        <w:rPr>
          <w:rFonts w:hint="eastAsia"/>
          <w:strike w:val="0"/>
          <w:dstrike w:val="0"/>
          <w:color w:val="auto"/>
          <w:highlight w:val="none"/>
          <w:u w:val="none"/>
          <w:lang w:val="en-US" w:eastAsia="zh-CN"/>
        </w:rPr>
        <w:t xml:space="preserve">         用途：</w:t>
      </w:r>
      <w:r>
        <w:rPr>
          <w:rFonts w:hint="eastAsia"/>
          <w:strike w:val="0"/>
          <w:dstrike w:val="0"/>
          <w:color w:val="auto"/>
          <w:highlight w:val="none"/>
          <w:u w:val="single"/>
          <w:lang w:val="en-US" w:eastAsia="zh-CN"/>
        </w:rPr>
        <w:t xml:space="preserve">          </w:t>
      </w:r>
      <w:r>
        <w:rPr>
          <w:rFonts w:hint="eastAsia"/>
          <w:strike w:val="0"/>
          <w:dstrike w:val="0"/>
          <w:color w:val="auto"/>
          <w:highlight w:val="none"/>
          <w:u w:val="none"/>
          <w:lang w:val="en-US" w:eastAsia="zh-CN"/>
        </w:rPr>
        <w:t xml:space="preserve">       用途：</w:t>
      </w:r>
      <w:bookmarkEnd w:id="74"/>
      <w:bookmarkEnd w:id="75"/>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strike w:val="0"/>
          <w:dstrike w:val="0"/>
          <w:color w:val="auto"/>
          <w:highlight w:val="none"/>
        </w:rPr>
      </w:pPr>
      <w:r>
        <w:rPr>
          <w:strike w:val="0"/>
          <w:dstrike w:val="0"/>
          <w:color w:val="auto"/>
          <w:highlight w:val="none"/>
        </w:rPr>
        <w:drawing>
          <wp:inline distT="0" distB="0" distL="114300" distR="114300">
            <wp:extent cx="1392555" cy="1743710"/>
            <wp:effectExtent l="0" t="0" r="7620" b="8890"/>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58"/>
                    <a:stretch>
                      <a:fillRect/>
                    </a:stretch>
                  </pic:blipFill>
                  <pic:spPr>
                    <a:xfrm>
                      <a:off x="0" y="0"/>
                      <a:ext cx="1392555" cy="1743710"/>
                    </a:xfrm>
                    <a:prstGeom prst="rect">
                      <a:avLst/>
                    </a:prstGeom>
                    <a:noFill/>
                    <a:ln>
                      <a:noFill/>
                    </a:ln>
                  </pic:spPr>
                </pic:pic>
              </a:graphicData>
            </a:graphic>
          </wp:inline>
        </w:drawing>
      </w:r>
      <w:r>
        <w:rPr>
          <w:rFonts w:hint="eastAsia"/>
          <w:strike w:val="0"/>
          <w:dstrike w:val="0"/>
          <w:color w:val="auto"/>
          <w:highlight w:val="none"/>
          <w:lang w:val="en-US" w:eastAsia="zh-CN"/>
        </w:rPr>
        <w:t xml:space="preserve">   </w:t>
      </w:r>
      <w:r>
        <w:rPr>
          <w:strike w:val="0"/>
          <w:dstrike w:val="0"/>
          <w:color w:val="auto"/>
          <w:highlight w:val="none"/>
        </w:rPr>
        <w:drawing>
          <wp:inline distT="0" distB="0" distL="114300" distR="114300">
            <wp:extent cx="1713865" cy="1755775"/>
            <wp:effectExtent l="0" t="0" r="635" b="635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pic:cNvPicPr>
                  </pic:nvPicPr>
                  <pic:blipFill>
                    <a:blip r:embed="rId59"/>
                    <a:stretch>
                      <a:fillRect/>
                    </a:stretch>
                  </pic:blipFill>
                  <pic:spPr>
                    <a:xfrm>
                      <a:off x="0" y="0"/>
                      <a:ext cx="1713865" cy="1755775"/>
                    </a:xfrm>
                    <a:prstGeom prst="rect">
                      <a:avLst/>
                    </a:prstGeom>
                    <a:noFill/>
                    <a:ln>
                      <a:noFill/>
                    </a:ln>
                  </pic:spPr>
                </pic:pic>
              </a:graphicData>
            </a:graphic>
          </wp:inline>
        </w:drawing>
      </w:r>
      <w:r>
        <w:rPr>
          <w:strike w:val="0"/>
          <w:dstrike w:val="0"/>
          <w:color w:val="auto"/>
          <w:highlight w:val="none"/>
        </w:rPr>
        <w:drawing>
          <wp:inline distT="0" distB="0" distL="114300" distR="114300">
            <wp:extent cx="1372235" cy="1765935"/>
            <wp:effectExtent l="0" t="0" r="8890" b="5715"/>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60"/>
                    <a:stretch>
                      <a:fillRect/>
                    </a:stretch>
                  </pic:blipFill>
                  <pic:spPr>
                    <a:xfrm>
                      <a:off x="0" y="0"/>
                      <a:ext cx="1372235" cy="1765935"/>
                    </a:xfrm>
                    <a:prstGeom prst="rect">
                      <a:avLst/>
                    </a:prstGeom>
                    <a:noFill/>
                    <a:ln>
                      <a:noFill/>
                    </a:ln>
                  </pic:spPr>
                </pic:pic>
              </a:graphicData>
            </a:graphic>
          </wp:inline>
        </w:drawing>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default"/>
          <w:strike w:val="0"/>
          <w:dstrike w:val="0"/>
          <w:color w:val="auto"/>
          <w:highlight w:val="none"/>
          <w:u w:val="single"/>
          <w:lang w:val="en-US" w:eastAsia="zh-CN"/>
        </w:rPr>
      </w:pPr>
      <w:bookmarkStart w:id="76" w:name="_Toc24458"/>
      <w:bookmarkStart w:id="77" w:name="_Toc17692"/>
      <w:r>
        <w:rPr>
          <w:rFonts w:hint="eastAsia"/>
          <w:strike w:val="0"/>
          <w:dstrike w:val="0"/>
          <w:color w:val="auto"/>
          <w:highlight w:val="none"/>
          <w:lang w:val="en-US" w:eastAsia="zh-CN"/>
        </w:rPr>
        <w:t>名称：</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名称：</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名称：</w:t>
      </w:r>
      <w:bookmarkEnd w:id="76"/>
      <w:bookmarkEnd w:id="77"/>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eastAsia"/>
          <w:strike w:val="0"/>
          <w:dstrike w:val="0"/>
          <w:color w:val="auto"/>
          <w:highlight w:val="none"/>
          <w:u w:val="single"/>
          <w:lang w:val="en-US" w:eastAsia="zh-CN"/>
        </w:rPr>
      </w:pPr>
      <w:bookmarkStart w:id="78" w:name="_Toc331"/>
      <w:bookmarkStart w:id="79" w:name="_Toc23677"/>
      <w:r>
        <w:rPr>
          <w:rFonts w:hint="eastAsia"/>
          <w:strike w:val="0"/>
          <w:dstrike w:val="0"/>
          <w:color w:val="auto"/>
          <w:highlight w:val="none"/>
          <w:lang w:val="en-US" w:eastAsia="zh-CN"/>
        </w:rPr>
        <w:t>朝代：</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朝代：</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朝代：</w:t>
      </w:r>
      <w:bookmarkEnd w:id="78"/>
      <w:bookmarkEnd w:id="79"/>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default"/>
          <w:strike w:val="0"/>
          <w:dstrike w:val="0"/>
          <w:color w:val="auto"/>
          <w:highlight w:val="none"/>
          <w:u w:val="none"/>
          <w:lang w:val="en-US" w:eastAsia="zh-CN"/>
        </w:rPr>
      </w:pPr>
      <w:bookmarkStart w:id="80" w:name="_Toc3930"/>
      <w:bookmarkStart w:id="81" w:name="_Toc19870"/>
      <w:r>
        <w:rPr>
          <w:rFonts w:hint="eastAsia"/>
          <w:strike w:val="0"/>
          <w:dstrike w:val="0"/>
          <w:color w:val="auto"/>
          <w:highlight w:val="none"/>
          <w:u w:val="none"/>
          <w:lang w:val="en-US" w:eastAsia="zh-CN"/>
        </w:rPr>
        <w:t>用途：</w:t>
      </w:r>
      <w:r>
        <w:rPr>
          <w:rFonts w:hint="eastAsia"/>
          <w:strike w:val="0"/>
          <w:dstrike w:val="0"/>
          <w:color w:val="auto"/>
          <w:highlight w:val="none"/>
          <w:u w:val="single"/>
          <w:lang w:val="en-US" w:eastAsia="zh-CN"/>
        </w:rPr>
        <w:t xml:space="preserve">              </w:t>
      </w:r>
      <w:r>
        <w:rPr>
          <w:rFonts w:hint="eastAsia"/>
          <w:strike w:val="0"/>
          <w:dstrike w:val="0"/>
          <w:color w:val="auto"/>
          <w:highlight w:val="none"/>
          <w:u w:val="none"/>
          <w:lang w:val="en-US" w:eastAsia="zh-CN"/>
        </w:rPr>
        <w:t xml:space="preserve">         用途：</w:t>
      </w:r>
      <w:r>
        <w:rPr>
          <w:rFonts w:hint="eastAsia"/>
          <w:strike w:val="0"/>
          <w:dstrike w:val="0"/>
          <w:color w:val="auto"/>
          <w:highlight w:val="none"/>
          <w:u w:val="single"/>
          <w:lang w:val="en-US" w:eastAsia="zh-CN"/>
        </w:rPr>
        <w:t xml:space="preserve">             </w:t>
      </w:r>
      <w:r>
        <w:rPr>
          <w:rFonts w:hint="eastAsia"/>
          <w:strike w:val="0"/>
          <w:dstrike w:val="0"/>
          <w:color w:val="auto"/>
          <w:highlight w:val="none"/>
          <w:u w:val="none"/>
          <w:lang w:val="en-US" w:eastAsia="zh-CN"/>
        </w:rPr>
        <w:t xml:space="preserve">    用途：</w:t>
      </w:r>
      <w:bookmarkEnd w:id="80"/>
      <w:bookmarkEnd w:id="81"/>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left"/>
        <w:textAlignment w:val="auto"/>
        <w:outlineLvl w:val="9"/>
        <w:rPr>
          <w:rFonts w:hint="default" w:eastAsiaTheme="minorEastAsia"/>
          <w:strike w:val="0"/>
          <w:dstrike w:val="0"/>
          <w:color w:val="auto"/>
          <w:highlight w:val="none"/>
          <w:lang w:val="en-US" w:eastAsia="zh-CN"/>
        </w:rPr>
      </w:pPr>
      <w:r>
        <w:rPr>
          <w:strike w:val="0"/>
          <w:dstrike w:val="0"/>
          <w:color w:val="auto"/>
          <w:highlight w:val="none"/>
        </w:rPr>
        <w:drawing>
          <wp:inline distT="0" distB="0" distL="114300" distR="114300">
            <wp:extent cx="974725" cy="1214755"/>
            <wp:effectExtent l="0" t="0" r="6350" b="4445"/>
            <wp:docPr id="92" name="图片 1" descr="E:\馆藏文物\重点文物\博物馆精粹_页面_016.jpg博物馆精粹_页面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E:\馆藏文物\重点文物\博物馆精粹_页面_016.jpg博物馆精粹_页面_016"/>
                    <pic:cNvPicPr>
                      <a:picLocks noChangeAspect="1"/>
                    </pic:cNvPicPr>
                  </pic:nvPicPr>
                  <pic:blipFill>
                    <a:blip r:embed="rId61"/>
                    <a:srcRect l="15408" t="10554" r="13595" b="25066"/>
                    <a:stretch>
                      <a:fillRect/>
                    </a:stretch>
                  </pic:blipFill>
                  <pic:spPr>
                    <a:xfrm>
                      <a:off x="0" y="0"/>
                      <a:ext cx="974725" cy="1214755"/>
                    </a:xfrm>
                    <a:prstGeom prst="rect">
                      <a:avLst/>
                    </a:prstGeom>
                    <a:noFill/>
                    <a:ln>
                      <a:noFill/>
                    </a:ln>
                  </pic:spPr>
                </pic:pic>
              </a:graphicData>
            </a:graphic>
          </wp:inline>
        </w:drawing>
      </w:r>
      <w:r>
        <w:rPr>
          <w:rFonts w:hint="eastAsia"/>
          <w:strike w:val="0"/>
          <w:dstrike w:val="0"/>
          <w:color w:val="auto"/>
          <w:highlight w:val="none"/>
          <w:lang w:val="en-US" w:eastAsia="zh-CN"/>
        </w:rPr>
        <w:t xml:space="preserve">      </w:t>
      </w:r>
      <w:r>
        <w:rPr>
          <w:strike w:val="0"/>
          <w:dstrike w:val="0"/>
          <w:color w:val="auto"/>
          <w:highlight w:val="none"/>
        </w:rPr>
        <w:drawing>
          <wp:inline distT="0" distB="0" distL="114300" distR="114300">
            <wp:extent cx="1665605" cy="1167765"/>
            <wp:effectExtent l="0" t="0" r="1270" b="3810"/>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62"/>
                    <a:stretch>
                      <a:fillRect/>
                    </a:stretch>
                  </pic:blipFill>
                  <pic:spPr>
                    <a:xfrm>
                      <a:off x="0" y="0"/>
                      <a:ext cx="1665605" cy="1167765"/>
                    </a:xfrm>
                    <a:prstGeom prst="rect">
                      <a:avLst/>
                    </a:prstGeom>
                    <a:noFill/>
                    <a:ln>
                      <a:noFill/>
                    </a:ln>
                  </pic:spPr>
                </pic:pic>
              </a:graphicData>
            </a:graphic>
          </wp:inline>
        </w:drawing>
      </w:r>
      <w:r>
        <w:rPr>
          <w:rFonts w:hint="eastAsia"/>
          <w:strike w:val="0"/>
          <w:dstrike w:val="0"/>
          <w:color w:val="auto"/>
          <w:highlight w:val="none"/>
          <w:lang w:val="en-US" w:eastAsia="zh-CN"/>
        </w:rPr>
        <w:t xml:space="preserve">    </w:t>
      </w:r>
      <w:r>
        <w:rPr>
          <w:strike w:val="0"/>
          <w:dstrike w:val="0"/>
          <w:color w:val="auto"/>
          <w:highlight w:val="none"/>
        </w:rPr>
        <w:drawing>
          <wp:inline distT="0" distB="0" distL="114300" distR="114300">
            <wp:extent cx="1919605" cy="1311910"/>
            <wp:effectExtent l="0" t="0" r="4445" b="2540"/>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63"/>
                    <a:stretch>
                      <a:fillRect/>
                    </a:stretch>
                  </pic:blipFill>
                  <pic:spPr>
                    <a:xfrm>
                      <a:off x="0" y="0"/>
                      <a:ext cx="1919605" cy="1311910"/>
                    </a:xfrm>
                    <a:prstGeom prst="rect">
                      <a:avLst/>
                    </a:prstGeom>
                    <a:noFill/>
                    <a:ln>
                      <a:noFill/>
                    </a:ln>
                  </pic:spPr>
                </pic:pic>
              </a:graphicData>
            </a:graphic>
          </wp:inline>
        </w:drawing>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left"/>
        <w:textAlignment w:val="auto"/>
        <w:outlineLvl w:val="9"/>
        <w:rPr>
          <w:rFonts w:hint="default"/>
          <w:strike w:val="0"/>
          <w:dstrike w:val="0"/>
          <w:color w:val="auto"/>
          <w:highlight w:val="none"/>
          <w:u w:val="single"/>
          <w:lang w:val="en-US" w:eastAsia="zh-CN"/>
        </w:rPr>
      </w:pPr>
      <w:bookmarkStart w:id="82" w:name="_Toc26018"/>
      <w:bookmarkStart w:id="83" w:name="_Toc8348"/>
      <w:r>
        <w:rPr>
          <w:rFonts w:hint="eastAsia"/>
          <w:strike w:val="0"/>
          <w:dstrike w:val="0"/>
          <w:color w:val="auto"/>
          <w:highlight w:val="none"/>
          <w:lang w:val="en-US" w:eastAsia="zh-CN"/>
        </w:rPr>
        <w:t>名称：</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名称：</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名称：</w:t>
      </w:r>
      <w:bookmarkEnd w:id="82"/>
      <w:bookmarkEnd w:id="83"/>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left"/>
        <w:textAlignment w:val="auto"/>
        <w:outlineLvl w:val="9"/>
        <w:rPr>
          <w:rFonts w:hint="eastAsia"/>
          <w:strike w:val="0"/>
          <w:dstrike w:val="0"/>
          <w:color w:val="auto"/>
          <w:highlight w:val="none"/>
          <w:u w:val="single"/>
          <w:lang w:val="en-US" w:eastAsia="zh-CN"/>
        </w:rPr>
      </w:pPr>
      <w:bookmarkStart w:id="84" w:name="_Toc4637"/>
      <w:bookmarkStart w:id="85" w:name="_Toc4080"/>
      <w:r>
        <w:rPr>
          <w:rFonts w:hint="eastAsia"/>
          <w:strike w:val="0"/>
          <w:dstrike w:val="0"/>
          <w:color w:val="auto"/>
          <w:highlight w:val="none"/>
          <w:lang w:val="en-US" w:eastAsia="zh-CN"/>
        </w:rPr>
        <w:t>朝代：</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朝代：</w:t>
      </w:r>
      <w:r>
        <w:rPr>
          <w:rFonts w:hint="eastAsia"/>
          <w:strike w:val="0"/>
          <w:dstrike w:val="0"/>
          <w:color w:val="auto"/>
          <w:highlight w:val="none"/>
          <w:u w:val="single"/>
          <w:lang w:val="en-US" w:eastAsia="zh-CN"/>
        </w:rPr>
        <w:t xml:space="preserve">             </w:t>
      </w:r>
      <w:r>
        <w:rPr>
          <w:rFonts w:hint="eastAsia"/>
          <w:strike w:val="0"/>
          <w:dstrike w:val="0"/>
          <w:color w:val="auto"/>
          <w:highlight w:val="none"/>
          <w:lang w:val="en-US" w:eastAsia="zh-CN"/>
        </w:rPr>
        <w:t xml:space="preserve">    朝代：</w:t>
      </w:r>
      <w:bookmarkEnd w:id="84"/>
      <w:bookmarkEnd w:id="85"/>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left"/>
        <w:textAlignment w:val="auto"/>
        <w:outlineLvl w:val="9"/>
        <w:rPr>
          <w:rFonts w:hint="default"/>
          <w:strike w:val="0"/>
          <w:dstrike w:val="0"/>
          <w:color w:val="auto"/>
          <w:highlight w:val="none"/>
          <w:u w:val="single"/>
          <w:lang w:val="en-US" w:eastAsia="zh-CN"/>
        </w:rPr>
      </w:pPr>
      <w:bookmarkStart w:id="86" w:name="_Toc11428"/>
      <w:bookmarkStart w:id="87" w:name="_Toc14006"/>
      <w:r>
        <w:rPr>
          <w:rFonts w:hint="eastAsia"/>
          <w:strike w:val="0"/>
          <w:dstrike w:val="0"/>
          <w:color w:val="auto"/>
          <w:highlight w:val="none"/>
          <w:u w:val="none"/>
          <w:lang w:val="en-US" w:eastAsia="zh-CN"/>
        </w:rPr>
        <w:t>用途：</w:t>
      </w:r>
      <w:r>
        <w:rPr>
          <w:rFonts w:hint="eastAsia"/>
          <w:strike w:val="0"/>
          <w:dstrike w:val="0"/>
          <w:color w:val="auto"/>
          <w:highlight w:val="none"/>
          <w:u w:val="single"/>
          <w:lang w:val="en-US" w:eastAsia="zh-CN"/>
        </w:rPr>
        <w:t xml:space="preserve">              </w:t>
      </w:r>
      <w:r>
        <w:rPr>
          <w:rFonts w:hint="eastAsia"/>
          <w:strike w:val="0"/>
          <w:dstrike w:val="0"/>
          <w:color w:val="auto"/>
          <w:highlight w:val="none"/>
          <w:u w:val="none"/>
          <w:lang w:val="en-US" w:eastAsia="zh-CN"/>
        </w:rPr>
        <w:t xml:space="preserve">         用途：</w:t>
      </w:r>
      <w:r>
        <w:rPr>
          <w:rFonts w:hint="eastAsia"/>
          <w:strike w:val="0"/>
          <w:dstrike w:val="0"/>
          <w:color w:val="auto"/>
          <w:highlight w:val="none"/>
          <w:u w:val="single"/>
          <w:lang w:val="en-US" w:eastAsia="zh-CN"/>
        </w:rPr>
        <w:t xml:space="preserve">             </w:t>
      </w:r>
      <w:r>
        <w:rPr>
          <w:rFonts w:hint="eastAsia"/>
          <w:strike w:val="0"/>
          <w:dstrike w:val="0"/>
          <w:color w:val="auto"/>
          <w:highlight w:val="none"/>
          <w:u w:val="none"/>
          <w:lang w:val="en-US" w:eastAsia="zh-CN"/>
        </w:rPr>
        <w:t xml:space="preserve">    用途：</w:t>
      </w:r>
      <w:bookmarkEnd w:id="86"/>
      <w:bookmarkEnd w:id="87"/>
      <w:r>
        <w:rPr>
          <w:rFonts w:hint="eastAsia"/>
          <w:strike w:val="0"/>
          <w:dstrike w:val="0"/>
          <w:color w:val="auto"/>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ind w:leftChars="0" w:firstLine="630" w:firstLineChars="300"/>
        <w:jc w:val="left"/>
        <w:textAlignment w:val="auto"/>
        <w:outlineLvl w:val="9"/>
        <w:rPr>
          <w:rFonts w:hint="default"/>
          <w:strike w:val="0"/>
          <w:dstrike w:val="0"/>
          <w:color w:val="auto"/>
          <w:highlight w:val="none"/>
          <w:u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left"/>
        <w:textAlignment w:val="auto"/>
        <w:outlineLvl w:val="9"/>
        <w:rPr>
          <w:rFonts w:hint="default"/>
          <w:strike w:val="0"/>
          <w:dstrike w:val="0"/>
          <w:color w:val="auto"/>
          <w:highlight w:val="none"/>
          <w:u w:val="singl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240" w:lineRule="auto"/>
        <w:jc w:val="center"/>
        <w:textAlignment w:val="auto"/>
        <w:rPr>
          <w:rFonts w:hint="default" w:ascii="宋体" w:hAnsi="宋体" w:eastAsia="宋体" w:cs="宋体"/>
          <w:strike w:val="0"/>
          <w:dstrike w:val="0"/>
          <w:color w:val="auto"/>
          <w:sz w:val="24"/>
          <w:szCs w:val="24"/>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研学探究</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strike w:val="0"/>
          <w:dstrike w:val="0"/>
          <w:color w:val="auto"/>
          <w:sz w:val="28"/>
          <w:szCs w:val="28"/>
          <w:highlight w:val="none"/>
          <w:u w:val="none"/>
          <w:lang w:val="en-US" w:eastAsia="zh-CN"/>
        </w:rPr>
      </w:pPr>
      <w:r>
        <w:rPr>
          <w:rFonts w:hint="eastAsia" w:ascii="仿宋" w:hAnsi="仿宋" w:eastAsia="仿宋" w:cs="仿宋"/>
          <w:b w:val="0"/>
          <w:bCs w:val="0"/>
          <w:strike w:val="0"/>
          <w:dstrike w:val="0"/>
          <w:color w:val="auto"/>
          <w:sz w:val="28"/>
          <w:szCs w:val="28"/>
          <w:highlight w:val="none"/>
          <w:lang w:val="en-US" w:eastAsia="zh-CN"/>
        </w:rPr>
        <w:t xml:space="preserve">1、临沂，在历史上曾经用过的别名有 </w:t>
      </w:r>
      <w:r>
        <w:rPr>
          <w:rFonts w:hint="eastAsia" w:ascii="仿宋" w:hAnsi="仿宋" w:eastAsia="仿宋" w:cs="仿宋"/>
          <w:b w:val="0"/>
          <w:bCs w:val="0"/>
          <w:strike w:val="0"/>
          <w:dstrike w:val="0"/>
          <w:color w:val="auto"/>
          <w:sz w:val="28"/>
          <w:szCs w:val="28"/>
          <w:highlight w:val="none"/>
          <w:u w:val="single"/>
          <w:lang w:val="en-US" w:eastAsia="zh-CN"/>
        </w:rPr>
        <w:t xml:space="preserve">                   </w:t>
      </w:r>
      <w:r>
        <w:rPr>
          <w:rFonts w:hint="eastAsia" w:ascii="仿宋" w:hAnsi="仿宋" w:eastAsia="仿宋" w:cs="仿宋"/>
          <w:b w:val="0"/>
          <w:bCs w:val="0"/>
          <w:strike w:val="0"/>
          <w:dstrike w:val="0"/>
          <w:color w:val="auto"/>
          <w:sz w:val="28"/>
          <w:szCs w:val="28"/>
          <w:highlight w:val="none"/>
          <w:u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u w:val="single"/>
          <w:lang w:val="en-US" w:eastAsia="zh-CN"/>
        </w:rPr>
      </w:pPr>
      <w:r>
        <w:rPr>
          <w:rFonts w:hint="eastAsia" w:ascii="仿宋" w:hAnsi="仿宋" w:eastAsia="仿宋" w:cs="仿宋"/>
          <w:b w:val="0"/>
          <w:bCs w:val="0"/>
          <w:strike w:val="0"/>
          <w:dstrike w:val="0"/>
          <w:color w:val="auto"/>
          <w:sz w:val="28"/>
          <w:szCs w:val="28"/>
          <w:highlight w:val="none"/>
          <w:lang w:val="en-US" w:eastAsia="zh-CN"/>
        </w:rPr>
        <w:t>2、镇馆之宝：</w:t>
      </w:r>
      <w:r>
        <w:rPr>
          <w:rFonts w:hint="eastAsia" w:ascii="仿宋" w:hAnsi="仿宋" w:eastAsia="仿宋" w:cs="仿宋"/>
          <w:b w:val="0"/>
          <w:bCs w:val="0"/>
          <w:strike w:val="0"/>
          <w:dstrike w:val="0"/>
          <w:color w:val="auto"/>
          <w:sz w:val="28"/>
          <w:szCs w:val="28"/>
          <w:highlight w:val="none"/>
          <w:u w:val="single"/>
          <w:lang w:val="en-US" w:eastAsia="zh-CN"/>
        </w:rPr>
        <w:t xml:space="preserve">          </w:t>
      </w:r>
      <w:r>
        <w:rPr>
          <w:rFonts w:hint="eastAsia" w:ascii="仿宋" w:hAnsi="仿宋" w:eastAsia="仿宋" w:cs="仿宋"/>
          <w:b w:val="0"/>
          <w:bCs w:val="0"/>
          <w:strike w:val="0"/>
          <w:dstrike w:val="0"/>
          <w:color w:val="auto"/>
          <w:sz w:val="28"/>
          <w:szCs w:val="28"/>
          <w:highlight w:val="none"/>
          <w:lang w:val="en-US" w:eastAsia="zh-CN"/>
        </w:rPr>
        <w:t>，属于</w:t>
      </w:r>
      <w:r>
        <w:rPr>
          <w:rFonts w:hint="eastAsia" w:ascii="仿宋" w:hAnsi="仿宋" w:eastAsia="仿宋" w:cs="仿宋"/>
          <w:b w:val="0"/>
          <w:bCs w:val="0"/>
          <w:strike w:val="0"/>
          <w:dstrike w:val="0"/>
          <w:color w:val="auto"/>
          <w:sz w:val="28"/>
          <w:szCs w:val="28"/>
          <w:highlight w:val="none"/>
          <w:u w:val="single"/>
          <w:lang w:val="en-US" w:eastAsia="zh-CN"/>
        </w:rPr>
        <w:t xml:space="preserve">      </w:t>
      </w:r>
      <w:r>
        <w:rPr>
          <w:rFonts w:hint="eastAsia" w:ascii="仿宋" w:hAnsi="仿宋" w:eastAsia="仿宋" w:cs="仿宋"/>
          <w:b w:val="0"/>
          <w:bCs w:val="0"/>
          <w:strike w:val="0"/>
          <w:dstrike w:val="0"/>
          <w:color w:val="auto"/>
          <w:sz w:val="28"/>
          <w:szCs w:val="28"/>
          <w:highlight w:val="none"/>
          <w:lang w:val="en-US" w:eastAsia="zh-CN"/>
        </w:rPr>
        <w:t>时代文物。出土地位于：</w:t>
      </w:r>
      <w:r>
        <w:rPr>
          <w:rFonts w:hint="eastAsia" w:ascii="仿宋" w:hAnsi="仿宋" w:eastAsia="仿宋" w:cs="仿宋"/>
          <w:b w:val="0"/>
          <w:bCs w:val="0"/>
          <w:strike w:val="0"/>
          <w:dstrike w:val="0"/>
          <w:color w:val="auto"/>
          <w:sz w:val="28"/>
          <w:szCs w:val="28"/>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strike w:val="0"/>
          <w:dstrike w:val="0"/>
          <w:color w:val="auto"/>
          <w:sz w:val="28"/>
          <w:szCs w:val="28"/>
          <w:highlight w:val="none"/>
          <w:u w:val="single"/>
          <w:lang w:val="en-US" w:eastAsia="zh-CN"/>
        </w:rPr>
      </w:pPr>
      <w:r>
        <w:rPr>
          <w:rFonts w:hint="eastAsia" w:ascii="仿宋" w:hAnsi="仿宋" w:eastAsia="仿宋" w:cs="仿宋"/>
          <w:b w:val="0"/>
          <w:bCs w:val="0"/>
          <w:strike w:val="0"/>
          <w:dstrike w:val="0"/>
          <w:color w:val="auto"/>
          <w:sz w:val="28"/>
          <w:szCs w:val="28"/>
          <w:highlight w:val="none"/>
          <w:u w:val="single"/>
          <w:lang w:val="en-US" w:eastAsia="zh-CN"/>
        </w:rPr>
        <w:t xml:space="preserve">           。</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r>
        <w:rPr>
          <w:rFonts w:hint="eastAsia" w:ascii="仿宋" w:hAnsi="仿宋" w:eastAsia="仿宋" w:cs="仿宋"/>
          <w:b w:val="0"/>
          <w:bCs w:val="0"/>
          <w:strike w:val="0"/>
          <w:dstrike w:val="0"/>
          <w:color w:val="auto"/>
          <w:sz w:val="28"/>
          <w:szCs w:val="28"/>
          <w:highlight w:val="none"/>
          <w:u w:val="none"/>
          <w:lang w:val="en-US" w:eastAsia="zh-CN"/>
        </w:rPr>
        <w:t>3、通过“馆藏探究”体验活动，说出你最喜欢的馆藏宝物，并说明其历史背景及喜爱理由。</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jc w:val="left"/>
        <w:textAlignment w:val="auto"/>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40" w:lineRule="exact"/>
        <w:jc w:val="left"/>
        <w:textAlignment w:val="auto"/>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pStyle w:val="2"/>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pStyle w:val="3"/>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pStyle w:val="3"/>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pStyle w:val="3"/>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pStyle w:val="3"/>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pStyle w:val="3"/>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pStyle w:val="3"/>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pStyle w:val="3"/>
        <w:rPr>
          <w:rFonts w:hint="eastAsia" w:ascii="仿宋" w:hAnsi="仿宋" w:eastAsia="仿宋" w:cs="仿宋"/>
          <w:i w:val="0"/>
          <w:caps w:val="0"/>
          <w:strike w:val="0"/>
          <w:dstrike w:val="0"/>
          <w:color w:val="auto"/>
          <w:spacing w:val="0"/>
          <w:kern w:val="0"/>
          <w:sz w:val="28"/>
          <w:szCs w:val="28"/>
          <w:highlight w:val="none"/>
          <w:shd w:val="clear" w:fill="FFFFFF"/>
          <w:lang w:val="en-US" w:eastAsia="zh-CN" w:bidi="ar"/>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1"/>
        <w:rPr>
          <w:rFonts w:hint="eastAsia" w:ascii="方正小标宋简体" w:hAnsi="方正小标宋简体" w:eastAsia="方正小标宋简体" w:cs="方正小标宋简体"/>
          <w:b w:val="0"/>
          <w:bCs w:val="0"/>
          <w:strike w:val="0"/>
          <w:dstrike w:val="0"/>
          <w:color w:val="auto"/>
          <w:sz w:val="32"/>
          <w:szCs w:val="32"/>
          <w:highlight w:val="none"/>
          <w:lang w:val="en-US" w:eastAsia="zh-CN"/>
        </w:rPr>
      </w:pPr>
      <w:bookmarkStart w:id="88" w:name="_Toc6931"/>
      <w:r>
        <w:rPr>
          <w:rFonts w:hint="eastAsia" w:ascii="方正小标宋简体" w:hAnsi="方正小标宋简体" w:eastAsia="方正小标宋简体" w:cs="方正小标宋简体"/>
          <w:b w:val="0"/>
          <w:bCs w:val="0"/>
          <w:strike w:val="0"/>
          <w:dstrike w:val="0"/>
          <w:color w:val="auto"/>
          <w:sz w:val="32"/>
          <w:szCs w:val="32"/>
          <w:highlight w:val="none"/>
          <w:lang w:val="en-US" w:eastAsia="zh-CN"/>
        </w:rPr>
        <w:t>《书圣故里》</w:t>
      </w:r>
      <w:bookmarkEnd w:id="88"/>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pPr>
      <w:r>
        <w:rPr>
          <w:rFonts w:hint="eastAsia" w:ascii="方正小标宋简体" w:hAnsi="方正小标宋简体" w:eastAsia="方正小标宋简体" w:cs="方正小标宋简体"/>
          <w:b w:val="0"/>
          <w:bCs w:val="0"/>
          <w:strike w:val="0"/>
          <w:dstrike w:val="0"/>
          <w:color w:val="C00000"/>
          <w:sz w:val="28"/>
          <w:szCs w:val="28"/>
          <w:highlight w:val="none"/>
          <w:lang w:val="en-US" w:eastAsia="zh-CN"/>
        </w:rPr>
        <w:t>学习重点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sz w:val="28"/>
          <w:szCs w:val="28"/>
          <w:highlight w:val="none"/>
          <w:lang w:val="en-US" w:eastAsia="zh-CN"/>
        </w:rPr>
        <w:t>了解书法历史文人的历史典故、书法作品、书法特点，领略文人的精神品质。</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600" w:firstLineChars="200"/>
        <w:jc w:val="left"/>
        <w:textAlignment w:val="auto"/>
        <w:rPr>
          <w:rFonts w:hint="eastAsia" w:ascii="方正小标宋简体" w:hAnsi="方正小标宋简体" w:eastAsia="方正小标宋简体" w:cs="方正小标宋简体"/>
          <w:b w:val="0"/>
          <w:bCs w:val="0"/>
          <w:strike w:val="0"/>
          <w:dstrike w:val="0"/>
          <w:color w:val="C00000"/>
          <w:sz w:val="30"/>
          <w:szCs w:val="30"/>
          <w:highlight w:val="none"/>
          <w:lang w:val="en-US" w:eastAsia="zh-CN"/>
        </w:rPr>
      </w:pPr>
      <w:r>
        <w:rPr>
          <w:rFonts w:hint="eastAsia" w:ascii="方正小标宋简体" w:hAnsi="方正小标宋简体" w:eastAsia="方正小标宋简体" w:cs="方正小标宋简体"/>
          <w:b w:val="0"/>
          <w:bCs w:val="0"/>
          <w:strike w:val="0"/>
          <w:dstrike w:val="0"/>
          <w:color w:val="C00000"/>
          <w:kern w:val="0"/>
          <w:sz w:val="30"/>
          <w:szCs w:val="30"/>
          <w:highlight w:val="none"/>
          <w:shd w:val="clear" w:color="auto" w:fill="FFFFFF"/>
          <w:lang w:val="en-US" w:eastAsia="zh-CN" w:bidi="ar-SA"/>
        </w:rPr>
        <w:t>学习导航</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王羲之故居被称为书圣故地，以“弘扬羲之书法艺术，打造历史古典名园”为主线，作为一种独特的历史遗迹存在，有着和其他旅游景点不同的文化底</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13(yùn),蕴)</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，特别作为“书圣”王羲之所体现魏晋时风和书法底</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13(yùn),蕴)</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，设计体现魏晋时期的自然风景景观区域，院内陈设与亭</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13(xiè),榭)</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池老树、大树形成古典园林之雅致，都能感受到王羲之生活年代的文化气息，及王羲之书法的艺术魅力。</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◆临沂著名历史书法家</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40" w:lineRule="exact"/>
        <w:ind w:left="0" w:right="0" w:firstLine="562"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楷体" w:hAnsi="楷体" w:eastAsia="楷体" w:cs="楷体"/>
          <w:b/>
          <w:bCs/>
          <w:i w:val="0"/>
          <w:caps w:val="0"/>
          <w:strike w:val="0"/>
          <w:dstrike w:val="0"/>
          <w:color w:val="auto"/>
          <w:spacing w:val="0"/>
          <w:sz w:val="28"/>
          <w:szCs w:val="28"/>
          <w:highlight w:val="none"/>
        </w:rPr>
        <w:drawing>
          <wp:anchor distT="0" distB="0" distL="114300" distR="114300" simplePos="0" relativeHeight="251694080" behindDoc="0" locked="0" layoutInCell="1" allowOverlap="1">
            <wp:simplePos x="0" y="0"/>
            <wp:positionH relativeFrom="column">
              <wp:posOffset>4483735</wp:posOffset>
            </wp:positionH>
            <wp:positionV relativeFrom="paragraph">
              <wp:posOffset>96520</wp:posOffset>
            </wp:positionV>
            <wp:extent cx="1230630" cy="1234440"/>
            <wp:effectExtent l="0" t="0" r="7620" b="3810"/>
            <wp:wrapSquare wrapText="bothSides"/>
            <wp:docPr id="100" name="图片 100" descr="王羲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王羲之"/>
                    <pic:cNvPicPr>
                      <a:picLocks noChangeAspect="1"/>
                    </pic:cNvPicPr>
                  </pic:nvPicPr>
                  <pic:blipFill>
                    <a:blip r:embed="rId64"/>
                    <a:stretch>
                      <a:fillRect/>
                    </a:stretch>
                  </pic:blipFill>
                  <pic:spPr>
                    <a:xfrm>
                      <a:off x="0" y="0"/>
                      <a:ext cx="1230630" cy="1234440"/>
                    </a:xfrm>
                    <a:prstGeom prst="rect">
                      <a:avLst/>
                    </a:prstGeom>
                  </pic:spPr>
                </pic:pic>
              </a:graphicData>
            </a:graphic>
          </wp:anchor>
        </w:drawing>
      </w:r>
      <w:r>
        <w:rPr>
          <w:rFonts w:hint="eastAsia" w:ascii="楷体" w:hAnsi="楷体" w:eastAsia="楷体" w:cs="楷体"/>
          <w:b/>
          <w:bCs/>
          <w:i w:val="0"/>
          <w:caps w:val="0"/>
          <w:strike w:val="0"/>
          <w:dstrike w:val="0"/>
          <w:color w:val="auto"/>
          <w:spacing w:val="0"/>
          <w:sz w:val="28"/>
          <w:szCs w:val="28"/>
          <w:highlight w:val="none"/>
        </w:rPr>
        <w:t>王羲之</w:t>
      </w:r>
      <w:r>
        <w:rPr>
          <w:rFonts w:hint="eastAsia" w:ascii="仿宋" w:hAnsi="仿宋" w:eastAsia="仿宋" w:cs="仿宋"/>
          <w:i w:val="0"/>
          <w:caps w:val="0"/>
          <w:strike w:val="0"/>
          <w:dstrike w:val="0"/>
          <w:color w:val="auto"/>
          <w:spacing w:val="0"/>
          <w:sz w:val="28"/>
          <w:szCs w:val="28"/>
          <w:highlight w:val="none"/>
        </w:rPr>
        <w:t>（303年—361年，一作321年—379年），字逸少，汉族，东晋时期著名书法家，有“书圣”之称。</w:t>
      </w:r>
      <w:r>
        <w:rPr>
          <w:rFonts w:hint="eastAsia" w:ascii="仿宋" w:hAnsi="仿宋" w:eastAsia="仿宋" w:cs="仿宋"/>
          <w:i w:val="0"/>
          <w:caps w:val="0"/>
          <w:strike w:val="0"/>
          <w:dstrike w:val="0"/>
          <w:color w:val="auto"/>
          <w:spacing w:val="0"/>
          <w:sz w:val="28"/>
          <w:szCs w:val="28"/>
          <w:highlight w:val="none"/>
          <w:lang w:eastAsia="zh-CN"/>
        </w:rPr>
        <w:fldChar w:fldCharType="begin"/>
      </w:r>
      <w:r>
        <w:rPr>
          <w:rFonts w:hint="eastAsia" w:ascii="仿宋" w:hAnsi="仿宋" w:eastAsia="仿宋" w:cs="仿宋"/>
          <w:i w:val="0"/>
          <w:caps w:val="0"/>
          <w:strike w:val="0"/>
          <w:dstrike w:val="0"/>
          <w:color w:val="auto"/>
          <w:spacing w:val="0"/>
          <w:sz w:val="28"/>
          <w:szCs w:val="28"/>
          <w:highlight w:val="none"/>
          <w:lang w:eastAsia="zh-CN"/>
        </w:rPr>
        <w:instrText xml:space="preserve"> EQ \* jc0 \* "Font:仿宋" \* hps14 \o \ad(\s \up 13(lánɡ ' yá),琅琊)</w:instrText>
      </w:r>
      <w:r>
        <w:rPr>
          <w:rFonts w:hint="eastAsia" w:ascii="仿宋" w:hAnsi="仿宋" w:eastAsia="仿宋" w:cs="仿宋"/>
          <w:i w:val="0"/>
          <w:caps w:val="0"/>
          <w:strike w:val="0"/>
          <w:dstrike w:val="0"/>
          <w:color w:val="auto"/>
          <w:spacing w:val="0"/>
          <w:sz w:val="28"/>
          <w:szCs w:val="28"/>
          <w:highlight w:val="none"/>
          <w:lang w:eastAsia="zh-CN"/>
        </w:rPr>
        <w:fldChar w:fldCharType="end"/>
      </w:r>
      <w:r>
        <w:rPr>
          <w:rFonts w:hint="eastAsia" w:ascii="仿宋" w:hAnsi="仿宋" w:eastAsia="仿宋" w:cs="仿宋"/>
          <w:i w:val="0"/>
          <w:caps w:val="0"/>
          <w:strike w:val="0"/>
          <w:dstrike w:val="0"/>
          <w:color w:val="auto"/>
          <w:spacing w:val="0"/>
          <w:sz w:val="28"/>
          <w:szCs w:val="28"/>
          <w:highlight w:val="none"/>
        </w:rPr>
        <w:t>（今属山东临沂）人，后迁</w:t>
      </w:r>
      <w:r>
        <w:rPr>
          <w:rFonts w:hint="eastAsia" w:ascii="仿宋" w:hAnsi="仿宋" w:eastAsia="仿宋" w:cs="仿宋"/>
          <w:i w:val="0"/>
          <w:caps w:val="0"/>
          <w:strike w:val="0"/>
          <w:dstrike w:val="0"/>
          <w:color w:val="auto"/>
          <w:spacing w:val="0"/>
          <w:sz w:val="28"/>
          <w:szCs w:val="28"/>
          <w:highlight w:val="none"/>
          <w:lang w:eastAsia="zh-CN"/>
        </w:rPr>
        <w:fldChar w:fldCharType="begin"/>
      </w:r>
      <w:r>
        <w:rPr>
          <w:rFonts w:hint="eastAsia" w:ascii="仿宋" w:hAnsi="仿宋" w:eastAsia="仿宋" w:cs="仿宋"/>
          <w:i w:val="0"/>
          <w:caps w:val="0"/>
          <w:strike w:val="0"/>
          <w:dstrike w:val="0"/>
          <w:color w:val="auto"/>
          <w:spacing w:val="0"/>
          <w:sz w:val="28"/>
          <w:szCs w:val="28"/>
          <w:highlight w:val="none"/>
          <w:lang w:eastAsia="zh-CN"/>
        </w:rPr>
        <w:instrText xml:space="preserve"> EQ \* jc0 \* "Font:仿宋" \* hps14 \o \ad(\s \up 13(kuāi ' jī),会稽)</w:instrText>
      </w:r>
      <w:r>
        <w:rPr>
          <w:rFonts w:hint="eastAsia" w:ascii="仿宋" w:hAnsi="仿宋" w:eastAsia="仿宋" w:cs="仿宋"/>
          <w:i w:val="0"/>
          <w:caps w:val="0"/>
          <w:strike w:val="0"/>
          <w:dstrike w:val="0"/>
          <w:color w:val="auto"/>
          <w:spacing w:val="0"/>
          <w:sz w:val="28"/>
          <w:szCs w:val="28"/>
          <w:highlight w:val="none"/>
          <w:lang w:eastAsia="zh-CN"/>
        </w:rPr>
        <w:fldChar w:fldCharType="end"/>
      </w:r>
      <w:r>
        <w:rPr>
          <w:rFonts w:hint="eastAsia" w:ascii="仿宋" w:hAnsi="仿宋" w:eastAsia="仿宋" w:cs="仿宋"/>
          <w:i w:val="0"/>
          <w:caps w:val="0"/>
          <w:strike w:val="0"/>
          <w:dstrike w:val="0"/>
          <w:color w:val="auto"/>
          <w:spacing w:val="0"/>
          <w:sz w:val="28"/>
          <w:szCs w:val="28"/>
          <w:highlight w:val="none"/>
        </w:rPr>
        <w:t>山阴（今浙江绍兴），晚年隐居剡县金庭。</w:t>
      </w:r>
      <w:r>
        <w:rPr>
          <w:rFonts w:hint="eastAsia" w:ascii="仿宋" w:hAnsi="仿宋" w:eastAsia="仿宋" w:cs="仿宋"/>
          <w:b/>
          <w:bCs/>
          <w:strike w:val="0"/>
          <w:dstrike w:val="0"/>
          <w:color w:val="auto"/>
          <w:sz w:val="28"/>
          <w:szCs w:val="28"/>
          <w:highlight w:val="none"/>
          <w:lang w:val="en-US" w:eastAsia="zh-CN"/>
        </w:rPr>
        <w:t>是中国历史上最伟大的书法家，被誉为“书圣”。</w:t>
      </w:r>
      <w:r>
        <w:rPr>
          <w:rFonts w:hint="eastAsia" w:ascii="仿宋" w:hAnsi="仿宋" w:eastAsia="仿宋" w:cs="仿宋"/>
          <w:b w:val="0"/>
          <w:bCs w:val="0"/>
          <w:strike w:val="0"/>
          <w:dstrike w:val="0"/>
          <w:color w:val="auto"/>
          <w:sz w:val="28"/>
          <w:szCs w:val="28"/>
          <w:highlight w:val="none"/>
          <w:lang w:val="en-US" w:eastAsia="zh-CN"/>
        </w:rPr>
        <w:t>他的作品以行书《兰亭序》、楷书《黄庭经》、《乐毅论》以及草书《十七帖》等最为有名。</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楷体" w:hAnsi="楷体" w:eastAsia="楷体" w:cs="楷体"/>
          <w:b/>
          <w:bCs/>
          <w:strike w:val="0"/>
          <w:dstrike w:val="0"/>
          <w:color w:val="auto"/>
          <w:sz w:val="24"/>
          <w:szCs w:val="24"/>
          <w:highlight w:val="none"/>
        </w:rPr>
        <w:drawing>
          <wp:anchor distT="0" distB="0" distL="114300" distR="114300" simplePos="0" relativeHeight="251663360" behindDoc="0" locked="0" layoutInCell="1" allowOverlap="1">
            <wp:simplePos x="0" y="0"/>
            <wp:positionH relativeFrom="column">
              <wp:posOffset>4611370</wp:posOffset>
            </wp:positionH>
            <wp:positionV relativeFrom="paragraph">
              <wp:posOffset>111125</wp:posOffset>
            </wp:positionV>
            <wp:extent cx="1200785" cy="1523365"/>
            <wp:effectExtent l="0" t="0" r="18415" b="635"/>
            <wp:wrapSquare wrapText="bothSides"/>
            <wp:docPr id="3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6"/>
                    <pic:cNvPicPr>
                      <a:picLocks noChangeAspect="1"/>
                    </pic:cNvPicPr>
                  </pic:nvPicPr>
                  <pic:blipFill>
                    <a:blip r:embed="rId65"/>
                    <a:stretch>
                      <a:fillRect/>
                    </a:stretch>
                  </pic:blipFill>
                  <pic:spPr>
                    <a:xfrm>
                      <a:off x="0" y="0"/>
                      <a:ext cx="1200785" cy="1523365"/>
                    </a:xfrm>
                    <a:prstGeom prst="rect">
                      <a:avLst/>
                    </a:prstGeom>
                    <a:noFill/>
                    <a:ln w="9525">
                      <a:noFill/>
                    </a:ln>
                  </pic:spPr>
                </pic:pic>
              </a:graphicData>
            </a:graphic>
          </wp:anchor>
        </w:drawing>
      </w:r>
      <w:r>
        <w:rPr>
          <w:rFonts w:hint="eastAsia" w:ascii="楷体" w:hAnsi="楷体" w:eastAsia="楷体" w:cs="楷体"/>
          <w:b/>
          <w:bCs/>
          <w:strike w:val="0"/>
          <w:dstrike w:val="0"/>
          <w:color w:val="auto"/>
          <w:sz w:val="28"/>
          <w:szCs w:val="28"/>
          <w:highlight w:val="none"/>
          <w:lang w:val="en-US" w:eastAsia="zh-CN"/>
        </w:rPr>
        <w:t>王献之</w:t>
      </w:r>
      <w:r>
        <w:rPr>
          <w:rFonts w:hint="eastAsia" w:ascii="仿宋" w:hAnsi="仿宋" w:eastAsia="仿宋" w:cs="仿宋"/>
          <w:b w:val="0"/>
          <w:bCs w:val="0"/>
          <w:strike w:val="0"/>
          <w:dstrike w:val="0"/>
          <w:color w:val="auto"/>
          <w:sz w:val="28"/>
          <w:szCs w:val="28"/>
          <w:highlight w:val="none"/>
          <w:lang w:val="en-US" w:eastAsia="zh-CN"/>
        </w:rPr>
        <w:t>(344年-386年)，字子敬，小名官奴，汉族，祖籍琅玡临沂(今山东省临沂市兰山区)，生于会稽山阴(今浙江省绍兴市)。东晋著名书法家、诗人、画家、外戚，“书圣”王羲之第七子、晋简文帝司马昱之婿、晋安帝司马德宗的岳父。王献之自幼随父练习书法，以行书及草书闻名，但是在楷书和隶书上亦有深厚功底。</w:t>
      </w:r>
      <w:r>
        <w:rPr>
          <w:rFonts w:hint="eastAsia" w:ascii="仿宋" w:hAnsi="仿宋" w:eastAsia="仿宋" w:cs="仿宋"/>
          <w:b/>
          <w:bCs/>
          <w:strike w:val="0"/>
          <w:dstrike w:val="0"/>
          <w:color w:val="auto"/>
          <w:sz w:val="28"/>
          <w:szCs w:val="28"/>
          <w:highlight w:val="none"/>
          <w:lang w:val="en-US" w:eastAsia="zh-CN"/>
        </w:rPr>
        <w:t>与其父王羲之并称为“二王”。并有“小圣”之称。还与张芝、钟</w:t>
      </w:r>
      <w:r>
        <w:rPr>
          <w:rFonts w:hint="eastAsia" w:ascii="仿宋" w:hAnsi="仿宋" w:eastAsia="仿宋" w:cs="仿宋"/>
          <w:b/>
          <w:bCs/>
          <w:strike w:val="0"/>
          <w:dstrike w:val="0"/>
          <w:color w:val="auto"/>
          <w:sz w:val="28"/>
          <w:szCs w:val="28"/>
          <w:highlight w:val="none"/>
          <w:lang w:val="en-US" w:eastAsia="zh-CN"/>
        </w:rPr>
        <w:fldChar w:fldCharType="begin"/>
      </w:r>
      <w:r>
        <w:rPr>
          <w:rFonts w:hint="eastAsia" w:ascii="仿宋" w:hAnsi="仿宋" w:eastAsia="仿宋" w:cs="仿宋"/>
          <w:b/>
          <w:bCs/>
          <w:strike w:val="0"/>
          <w:dstrike w:val="0"/>
          <w:color w:val="auto"/>
          <w:sz w:val="28"/>
          <w:szCs w:val="28"/>
          <w:highlight w:val="none"/>
          <w:lang w:val="en-US" w:eastAsia="zh-CN"/>
        </w:rPr>
        <w:instrText xml:space="preserve"> EQ \* jc0 \* "Font:仿宋" \* hps14 \o \ad(\s \up 13(yáo),繇)</w:instrText>
      </w:r>
      <w:r>
        <w:rPr>
          <w:rFonts w:hint="eastAsia" w:ascii="仿宋" w:hAnsi="仿宋" w:eastAsia="仿宋" w:cs="仿宋"/>
          <w:b/>
          <w:bCs/>
          <w:strike w:val="0"/>
          <w:dstrike w:val="0"/>
          <w:color w:val="auto"/>
          <w:sz w:val="28"/>
          <w:szCs w:val="28"/>
          <w:highlight w:val="none"/>
          <w:lang w:val="en-US" w:eastAsia="zh-CN"/>
        </w:rPr>
        <w:fldChar w:fldCharType="end"/>
      </w:r>
      <w:r>
        <w:rPr>
          <w:rFonts w:hint="eastAsia" w:ascii="仿宋" w:hAnsi="仿宋" w:eastAsia="仿宋" w:cs="仿宋"/>
          <w:b/>
          <w:bCs/>
          <w:strike w:val="0"/>
          <w:dstrike w:val="0"/>
          <w:color w:val="auto"/>
          <w:sz w:val="28"/>
          <w:szCs w:val="28"/>
          <w:highlight w:val="none"/>
          <w:lang w:val="en-US" w:eastAsia="zh-CN"/>
        </w:rPr>
        <w:t>、王羲之并称“书中四贤”。</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482"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ascii="宋体" w:hAnsi="宋体" w:eastAsia="宋体" w:cs="宋体"/>
          <w:b/>
          <w:bCs/>
          <w:strike w:val="0"/>
          <w:dstrike w:val="0"/>
          <w:color w:val="auto"/>
          <w:sz w:val="24"/>
          <w:szCs w:val="24"/>
          <w:highlight w:val="none"/>
        </w:rPr>
        <w:drawing>
          <wp:anchor distT="0" distB="0" distL="114300" distR="114300" simplePos="0" relativeHeight="251697152" behindDoc="0" locked="0" layoutInCell="1" allowOverlap="1">
            <wp:simplePos x="0" y="0"/>
            <wp:positionH relativeFrom="column">
              <wp:posOffset>4544060</wp:posOffset>
            </wp:positionH>
            <wp:positionV relativeFrom="paragraph">
              <wp:posOffset>154305</wp:posOffset>
            </wp:positionV>
            <wp:extent cx="1225550" cy="1572895"/>
            <wp:effectExtent l="0" t="0" r="12700" b="8255"/>
            <wp:wrapSquare wrapText="bothSides"/>
            <wp:docPr id="4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6"/>
                    <pic:cNvPicPr>
                      <a:picLocks noChangeAspect="1"/>
                    </pic:cNvPicPr>
                  </pic:nvPicPr>
                  <pic:blipFill>
                    <a:blip r:embed="rId66"/>
                    <a:srcRect t="9384"/>
                    <a:stretch>
                      <a:fillRect/>
                    </a:stretch>
                  </pic:blipFill>
                  <pic:spPr>
                    <a:xfrm>
                      <a:off x="0" y="0"/>
                      <a:ext cx="1225550" cy="1572895"/>
                    </a:xfrm>
                    <a:prstGeom prst="rect">
                      <a:avLst/>
                    </a:prstGeom>
                    <a:noFill/>
                    <a:ln w="9525">
                      <a:noFill/>
                    </a:ln>
                  </pic:spPr>
                </pic:pic>
              </a:graphicData>
            </a:graphic>
          </wp:anchor>
        </w:drawing>
      </w:r>
      <w:r>
        <w:rPr>
          <w:rFonts w:hint="eastAsia" w:ascii="楷体" w:hAnsi="楷体" w:eastAsia="楷体" w:cs="楷体"/>
          <w:b/>
          <w:bCs/>
          <w:strike w:val="0"/>
          <w:dstrike w:val="0"/>
          <w:color w:val="auto"/>
          <w:sz w:val="28"/>
          <w:szCs w:val="28"/>
          <w:highlight w:val="none"/>
          <w:lang w:val="en-US" w:eastAsia="zh-CN"/>
        </w:rPr>
        <w:t>颜真卿</w:t>
      </w:r>
      <w:r>
        <w:rPr>
          <w:rFonts w:hint="eastAsia" w:ascii="仿宋" w:hAnsi="仿宋" w:eastAsia="仿宋" w:cs="仿宋"/>
          <w:b w:val="0"/>
          <w:bCs w:val="0"/>
          <w:strike w:val="0"/>
          <w:dstrike w:val="0"/>
          <w:color w:val="auto"/>
          <w:sz w:val="28"/>
          <w:szCs w:val="28"/>
          <w:highlight w:val="none"/>
          <w:lang w:val="en-US" w:eastAsia="zh-CN"/>
        </w:rPr>
        <w:t>(709年-784年8月23日)，字清臣，小名羡门子，别号应方，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48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楷体" w:hAnsi="楷体" w:eastAsia="楷体" w:cs="楷体"/>
          <w:strike w:val="0"/>
          <w:dstrike w:val="0"/>
          <w:color w:val="auto"/>
          <w:sz w:val="24"/>
          <w:szCs w:val="24"/>
          <w:highlight w:val="none"/>
        </w:rPr>
        <w:drawing>
          <wp:anchor distT="0" distB="0" distL="114300" distR="114300" simplePos="0" relativeHeight="251664384" behindDoc="0" locked="0" layoutInCell="1" allowOverlap="1">
            <wp:simplePos x="0" y="0"/>
            <wp:positionH relativeFrom="column">
              <wp:posOffset>4397375</wp:posOffset>
            </wp:positionH>
            <wp:positionV relativeFrom="paragraph">
              <wp:posOffset>2466975</wp:posOffset>
            </wp:positionV>
            <wp:extent cx="1295400" cy="1117600"/>
            <wp:effectExtent l="0" t="0" r="0" b="6350"/>
            <wp:wrapSquare wrapText="bothSides"/>
            <wp:docPr id="4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IMG_256"/>
                    <pic:cNvPicPr>
                      <a:picLocks noChangeAspect="1"/>
                    </pic:cNvPicPr>
                  </pic:nvPicPr>
                  <pic:blipFill>
                    <a:blip r:embed="rId67"/>
                    <a:stretch>
                      <a:fillRect/>
                    </a:stretch>
                  </pic:blipFill>
                  <pic:spPr>
                    <a:xfrm>
                      <a:off x="0" y="0"/>
                      <a:ext cx="1295400" cy="1117600"/>
                    </a:xfrm>
                    <a:prstGeom prst="rect">
                      <a:avLst/>
                    </a:prstGeom>
                    <a:noFill/>
                    <a:ln w="9525">
                      <a:noFill/>
                    </a:ln>
                  </pic:spPr>
                </pic:pic>
              </a:graphicData>
            </a:graphic>
          </wp:anchor>
        </w:drawing>
      </w:r>
      <w:r>
        <w:rPr>
          <w:rFonts w:hint="eastAsia" w:ascii="仿宋" w:hAnsi="仿宋" w:eastAsia="仿宋" w:cs="仿宋"/>
          <w:b w:val="0"/>
          <w:bCs w:val="0"/>
          <w:strike w:val="0"/>
          <w:dstrike w:val="0"/>
          <w:color w:val="auto"/>
          <w:sz w:val="28"/>
          <w:szCs w:val="28"/>
          <w:highlight w:val="none"/>
          <w:lang w:val="en-US" w:eastAsia="zh-CN"/>
        </w:rPr>
        <w:t>京兆万年(今陕西西安)人 ，祖籍琅玡临沂(今山东临沂)。秘书监颜师古五世从孙、司徒颜</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13(ɡǎo),杲)</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卿从弟，唐代名臣、书法家。颜真卿书法精妙，擅长行、楷。初学</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13(chǔ),褚)</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遂良，后师从张旭，得其笔法。其正楷端庄雄伟，行书气势</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13(qiú),遒)</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劲，创“颜体”楷书，对后世影响很大。</w:t>
      </w:r>
      <w:r>
        <w:rPr>
          <w:rFonts w:hint="eastAsia" w:ascii="仿宋" w:hAnsi="仿宋" w:eastAsia="仿宋" w:cs="仿宋"/>
          <w:b/>
          <w:bCs/>
          <w:strike w:val="0"/>
          <w:dstrike w:val="0"/>
          <w:color w:val="auto"/>
          <w:sz w:val="28"/>
          <w:szCs w:val="28"/>
          <w:highlight w:val="none"/>
          <w:lang w:val="en-US" w:eastAsia="zh-CN"/>
        </w:rPr>
        <w:t>与赵孟</w:t>
      </w:r>
      <w:r>
        <w:rPr>
          <w:rFonts w:hint="eastAsia" w:ascii="仿宋" w:hAnsi="仿宋" w:eastAsia="仿宋" w:cs="仿宋"/>
          <w:b/>
          <w:bCs/>
          <w:strike w:val="0"/>
          <w:dstrike w:val="0"/>
          <w:color w:val="auto"/>
          <w:sz w:val="28"/>
          <w:szCs w:val="28"/>
          <w:highlight w:val="none"/>
          <w:lang w:val="en-US" w:eastAsia="zh-CN"/>
        </w:rPr>
        <w:fldChar w:fldCharType="begin"/>
      </w:r>
      <w:r>
        <w:rPr>
          <w:rFonts w:hint="eastAsia" w:ascii="仿宋" w:hAnsi="仿宋" w:eastAsia="仿宋" w:cs="仿宋"/>
          <w:b/>
          <w:bCs/>
          <w:strike w:val="0"/>
          <w:dstrike w:val="0"/>
          <w:color w:val="auto"/>
          <w:sz w:val="28"/>
          <w:szCs w:val="28"/>
          <w:highlight w:val="none"/>
          <w:lang w:val="en-US" w:eastAsia="zh-CN"/>
        </w:rPr>
        <w:instrText xml:space="preserve"> EQ \* jc0 \* "Font:仿宋" \* hps14 \o \ad(\s \up 13(fǔ),頫)</w:instrText>
      </w:r>
      <w:r>
        <w:rPr>
          <w:rFonts w:hint="eastAsia" w:ascii="仿宋" w:hAnsi="仿宋" w:eastAsia="仿宋" w:cs="仿宋"/>
          <w:b/>
          <w:bCs/>
          <w:strike w:val="0"/>
          <w:dstrike w:val="0"/>
          <w:color w:val="auto"/>
          <w:sz w:val="28"/>
          <w:szCs w:val="28"/>
          <w:highlight w:val="none"/>
          <w:lang w:val="en-US" w:eastAsia="zh-CN"/>
        </w:rPr>
        <w:fldChar w:fldCharType="end"/>
      </w:r>
      <w:r>
        <w:rPr>
          <w:rFonts w:hint="eastAsia" w:ascii="仿宋" w:hAnsi="仿宋" w:eastAsia="仿宋" w:cs="仿宋"/>
          <w:b/>
          <w:bCs/>
          <w:strike w:val="0"/>
          <w:dstrike w:val="0"/>
          <w:color w:val="auto"/>
          <w:sz w:val="28"/>
          <w:szCs w:val="28"/>
          <w:highlight w:val="none"/>
          <w:lang w:val="en-US" w:eastAsia="zh-CN"/>
        </w:rPr>
        <w:t>、柳公权、欧阳询并称为“楷书四大家”。又与柳公权并称“颜柳”，被称为“颜筋柳骨”。</w:t>
      </w:r>
      <w:r>
        <w:rPr>
          <w:rFonts w:hint="eastAsia" w:ascii="仿宋" w:hAnsi="仿宋" w:eastAsia="仿宋" w:cs="仿宋"/>
          <w:b w:val="0"/>
          <w:bCs w:val="0"/>
          <w:strike w:val="0"/>
          <w:dstrike w:val="0"/>
          <w:color w:val="auto"/>
          <w:sz w:val="28"/>
          <w:szCs w:val="28"/>
          <w:highlight w:val="none"/>
          <w:lang w:val="en-US" w:eastAsia="zh-CN"/>
        </w:rPr>
        <w:t>又善诗文，有《韵海镜源》、《礼乐集》、《吴兴集》、《庐陵集》、《临川集》，均佚。</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bCs/>
          <w:strike w:val="0"/>
          <w:dstrike w:val="0"/>
          <w:color w:val="auto"/>
          <w:sz w:val="28"/>
          <w:szCs w:val="28"/>
          <w:highlight w:val="none"/>
          <w:lang w:val="en-US" w:eastAsia="zh-CN"/>
        </w:rPr>
      </w:pPr>
      <w:r>
        <w:rPr>
          <w:rFonts w:hint="eastAsia" w:ascii="楷体" w:hAnsi="楷体" w:eastAsia="楷体" w:cs="楷体"/>
          <w:b/>
          <w:bCs/>
          <w:strike w:val="0"/>
          <w:dstrike w:val="0"/>
          <w:color w:val="auto"/>
          <w:sz w:val="28"/>
          <w:szCs w:val="28"/>
          <w:highlight w:val="none"/>
          <w:lang w:val="en-US" w:eastAsia="zh-CN"/>
        </w:rPr>
        <w:t>王僧孺</w:t>
      </w:r>
      <w:r>
        <w:rPr>
          <w:rFonts w:hint="eastAsia" w:ascii="仿宋" w:hAnsi="仿宋" w:eastAsia="仿宋" w:cs="仿宋"/>
          <w:b w:val="0"/>
          <w:bCs w:val="0"/>
          <w:strike w:val="0"/>
          <w:dstrike w:val="0"/>
          <w:color w:val="auto"/>
          <w:sz w:val="28"/>
          <w:szCs w:val="28"/>
          <w:highlight w:val="none"/>
          <w:lang w:val="en-US" w:eastAsia="zh-CN"/>
        </w:rPr>
        <w:t>是南北朝时期的文学家、书法家，出身贫寒，是一个博学的学者，多才多艺，人生经历非常传奇，还是当时著名的诗人、藏书家，时武帝曾作《春景明志诗》五百字。</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2"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楷体" w:hAnsi="楷体" w:eastAsia="楷体" w:cs="楷体"/>
          <w:b/>
          <w:bCs/>
          <w:strike w:val="0"/>
          <w:dstrike w:val="0"/>
          <w:color w:val="auto"/>
          <w:sz w:val="28"/>
          <w:szCs w:val="28"/>
          <w:highlight w:val="none"/>
          <w:lang w:val="en-US" w:eastAsia="zh-CN"/>
        </w:rPr>
        <w:t>萧诚</w:t>
      </w:r>
      <w:r>
        <w:rPr>
          <w:rFonts w:hint="eastAsia" w:ascii="仿宋" w:hAnsi="仿宋" w:eastAsia="仿宋" w:cs="仿宋"/>
          <w:b w:val="0"/>
          <w:bCs w:val="0"/>
          <w:strike w:val="0"/>
          <w:dstrike w:val="0"/>
          <w:color w:val="auto"/>
          <w:sz w:val="28"/>
          <w:szCs w:val="28"/>
          <w:highlight w:val="none"/>
          <w:lang w:val="en-US" w:eastAsia="zh-CN"/>
        </w:rPr>
        <w:t>是琅琊萧氏人，唐代时期著名的书法家，南朝萧梁后代，他书法临摹作品能以假乱真，本身书法也非常厉害，据说当时没人能超过他，《</w:t>
      </w:r>
      <w:r>
        <w:rPr>
          <w:rFonts w:hint="eastAsia" w:ascii="仿宋" w:hAnsi="仿宋" w:eastAsia="仿宋" w:cs="仿宋"/>
          <w:b w:val="0"/>
          <w:bCs w:val="0"/>
          <w:strike w:val="0"/>
          <w:dstrike w:val="0"/>
          <w:color w:val="auto"/>
          <w:sz w:val="28"/>
          <w:szCs w:val="28"/>
          <w:highlight w:val="none"/>
          <w:lang w:val="en-US" w:eastAsia="zh-CN"/>
        </w:rPr>
        <w:fldChar w:fldCharType="begin"/>
      </w:r>
      <w:r>
        <w:rPr>
          <w:rFonts w:hint="eastAsia" w:ascii="仿宋" w:hAnsi="仿宋" w:eastAsia="仿宋" w:cs="仿宋"/>
          <w:b w:val="0"/>
          <w:bCs w:val="0"/>
          <w:strike w:val="0"/>
          <w:dstrike w:val="0"/>
          <w:color w:val="auto"/>
          <w:sz w:val="28"/>
          <w:szCs w:val="28"/>
          <w:highlight w:val="none"/>
          <w:lang w:val="en-US" w:eastAsia="zh-CN"/>
        </w:rPr>
        <w:instrText xml:space="preserve"> EQ \* jc0 \* "Font:仿宋" \* hps14 \o \ad(\s \up 13(péi),裴)</w:instrText>
      </w:r>
      <w:r>
        <w:rPr>
          <w:rFonts w:hint="eastAsia" w:ascii="仿宋" w:hAnsi="仿宋" w:eastAsia="仿宋" w:cs="仿宋"/>
          <w:b w:val="0"/>
          <w:bCs w:val="0"/>
          <w:strike w:val="0"/>
          <w:dstrike w:val="0"/>
          <w:color w:val="auto"/>
          <w:sz w:val="28"/>
          <w:szCs w:val="28"/>
          <w:highlight w:val="none"/>
          <w:lang w:val="en-US" w:eastAsia="zh-CN"/>
        </w:rPr>
        <w:fldChar w:fldCharType="end"/>
      </w:r>
      <w:r>
        <w:rPr>
          <w:rFonts w:hint="eastAsia" w:ascii="仿宋" w:hAnsi="仿宋" w:eastAsia="仿宋" w:cs="仿宋"/>
          <w:b w:val="0"/>
          <w:bCs w:val="0"/>
          <w:strike w:val="0"/>
          <w:dstrike w:val="0"/>
          <w:color w:val="auto"/>
          <w:sz w:val="28"/>
          <w:szCs w:val="28"/>
          <w:highlight w:val="none"/>
          <w:lang w:val="en-US" w:eastAsia="zh-CN"/>
        </w:rPr>
        <w:t>大智碑》以及《独孤册碑》，字体相同而且最好，代表了他的书风，反映了他艺术造诣的精深。</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strike w:val="0"/>
          <w:dstrike w:val="0"/>
          <w:color w:val="auto"/>
          <w:sz w:val="28"/>
          <w:szCs w:val="28"/>
          <w:highlight w:val="none"/>
          <w:lang w:val="en-US" w:eastAsia="zh-CN"/>
        </w:rPr>
      </w:pPr>
      <w:r>
        <w:rPr>
          <w:rFonts w:hint="eastAsia" w:ascii="黑体" w:hAnsi="黑体" w:eastAsia="黑体" w:cs="黑体"/>
          <w:b w:val="0"/>
          <w:bCs w:val="0"/>
          <w:strike w:val="0"/>
          <w:dstrike w:val="0"/>
          <w:color w:val="auto"/>
          <w:sz w:val="28"/>
          <w:szCs w:val="28"/>
          <w:highlight w:val="none"/>
          <w:lang w:val="en-US" w:eastAsia="zh-CN"/>
        </w:rPr>
        <w:t>◆临沂书法文化</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2"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bCs/>
          <w:strike w:val="0"/>
          <w:dstrike w:val="0"/>
          <w:color w:val="auto"/>
          <w:sz w:val="28"/>
          <w:szCs w:val="28"/>
          <w:highlight w:val="none"/>
          <w:lang w:val="en-US" w:eastAsia="zh-CN"/>
        </w:rPr>
        <w:t>临沂的书法节日定于每年的4月，</w:t>
      </w:r>
      <w:r>
        <w:rPr>
          <w:rFonts w:hint="default" w:ascii="仿宋" w:hAnsi="仿宋" w:eastAsia="仿宋" w:cs="仿宋"/>
          <w:b/>
          <w:bCs/>
          <w:strike w:val="0"/>
          <w:dstrike w:val="0"/>
          <w:color w:val="auto"/>
          <w:sz w:val="28"/>
          <w:szCs w:val="28"/>
          <w:highlight w:val="none"/>
          <w:lang w:val="en-US" w:eastAsia="zh-CN"/>
        </w:rPr>
        <w:t>临沂是首个中国书法名城，是全国第一批被命名的城市之一。</w:t>
      </w:r>
      <w:r>
        <w:rPr>
          <w:rFonts w:hint="default" w:ascii="仿宋" w:hAnsi="仿宋" w:eastAsia="仿宋" w:cs="仿宋"/>
          <w:b w:val="0"/>
          <w:bCs w:val="0"/>
          <w:strike w:val="0"/>
          <w:dstrike w:val="0"/>
          <w:color w:val="auto"/>
          <w:sz w:val="28"/>
          <w:szCs w:val="28"/>
          <w:highlight w:val="none"/>
          <w:lang w:val="en-US" w:eastAsia="zh-CN"/>
        </w:rPr>
        <w:t>作为书圣王羲之、唐代大书法家颜真卿的故</w:t>
      </w:r>
      <w:r>
        <w:rPr>
          <w:rFonts w:hint="eastAsia" w:ascii="仿宋" w:hAnsi="仿宋" w:eastAsia="仿宋" w:cs="仿宋"/>
          <w:b w:val="0"/>
          <w:bCs w:val="0"/>
          <w:strike w:val="0"/>
          <w:dstrike w:val="0"/>
          <w:color w:val="auto"/>
          <w:sz w:val="28"/>
          <w:szCs w:val="28"/>
          <w:highlight w:val="none"/>
          <w:lang w:val="en-US" w:eastAsia="zh-CN"/>
        </w:rPr>
        <w:t>里，</w:t>
      </w:r>
      <w:r>
        <w:rPr>
          <w:rFonts w:hint="default" w:ascii="仿宋" w:hAnsi="仿宋" w:eastAsia="仿宋" w:cs="仿宋"/>
          <w:b w:val="0"/>
          <w:bCs w:val="0"/>
          <w:strike w:val="0"/>
          <w:dstrike w:val="0"/>
          <w:color w:val="auto"/>
          <w:sz w:val="28"/>
          <w:szCs w:val="28"/>
          <w:highlight w:val="none"/>
          <w:lang w:val="en-US" w:eastAsia="zh-CN"/>
        </w:rPr>
        <w:t>临沂市书法历史悠久，自古就有研习书法的风尚。书法艺术源远流长、人才辈出、独具特色。浓厚的文化艺术氛围，有力地推动了全市书法艺术的发展和繁荣，全市书法家的创作一直保持着向高层次、高水平发展的态势，逐步成为山东书法的重镇。</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color w:val="C00000"/>
          <w:sz w:val="28"/>
          <w:szCs w:val="28"/>
          <w:highlight w:val="none"/>
          <w:lang w:val="en-US" w:eastAsia="zh-CN"/>
        </w:rPr>
      </w:pPr>
      <w:r>
        <w:rPr>
          <w:rFonts w:hint="eastAsia" w:ascii="方正小标宋简体" w:hAnsi="方正小标宋简体" w:eastAsia="方正小标宋简体" w:cs="方正小标宋简体"/>
          <w:b w:val="0"/>
          <w:bCs w:val="0"/>
          <w:color w:val="C00000"/>
          <w:sz w:val="28"/>
          <w:szCs w:val="28"/>
          <w:highlight w:val="none"/>
          <w:lang w:val="en-US" w:eastAsia="zh-CN"/>
        </w:rPr>
        <w:t>研学活动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z w:val="28"/>
          <w:szCs w:val="28"/>
          <w:highlight w:val="none"/>
          <w:u w:val="none"/>
          <w:lang w:val="en-US" w:eastAsia="zh-CN"/>
        </w:rPr>
      </w:pPr>
      <w:r>
        <w:rPr>
          <w:rFonts w:hint="eastAsia" w:ascii="仿宋" w:hAnsi="仿宋" w:eastAsia="仿宋" w:cs="仿宋"/>
          <w:b w:val="0"/>
          <w:bCs w:val="0"/>
          <w:color w:val="333333"/>
          <w:sz w:val="28"/>
          <w:szCs w:val="28"/>
          <w:highlight w:val="none"/>
          <w:shd w:val="clear" w:color="auto" w:fill="FFFFFF"/>
          <w:lang w:val="en-US" w:eastAsia="zh-CN"/>
        </w:rPr>
        <w:t>★</w:t>
      </w:r>
      <w:r>
        <w:rPr>
          <w:rFonts w:hint="eastAsia" w:ascii="仿宋" w:hAnsi="仿宋" w:eastAsia="仿宋" w:cs="仿宋"/>
          <w:b w:val="0"/>
          <w:bCs w:val="0"/>
          <w:sz w:val="28"/>
          <w:szCs w:val="28"/>
          <w:highlight w:val="none"/>
          <w:u w:val="none"/>
          <w:lang w:val="en-US" w:eastAsia="zh-CN"/>
        </w:rPr>
        <w:t>活动一：【寻访书圣故里】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color w:val="333333"/>
          <w:sz w:val="28"/>
          <w:szCs w:val="28"/>
          <w:highlight w:val="none"/>
          <w:shd w:val="clear" w:color="auto" w:fill="FFFFFF"/>
          <w:lang w:val="en-US" w:eastAsia="zh-CN"/>
        </w:rPr>
      </w:pPr>
      <w:r>
        <w:rPr>
          <w:rFonts w:hint="eastAsia" w:ascii="仿宋" w:hAnsi="仿宋" w:eastAsia="仿宋" w:cs="仿宋"/>
          <w:b w:val="0"/>
          <w:bCs w:val="0"/>
          <w:sz w:val="28"/>
          <w:szCs w:val="28"/>
          <w:highlight w:val="none"/>
          <w:u w:val="none"/>
          <w:lang w:val="en-US" w:eastAsia="zh-CN"/>
        </w:rPr>
        <w:t>在讲解员及导师带领下，参观王羲之故居，欣赏名家墨迹，感受书法魅力，聆听书法名家感人故事，激发学习动力。</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z w:val="28"/>
          <w:szCs w:val="28"/>
          <w:highlight w:val="none"/>
          <w:u w:val="none"/>
          <w:lang w:val="en-US" w:eastAsia="zh-CN"/>
        </w:rPr>
      </w:pPr>
      <w:r>
        <w:rPr>
          <w:rFonts w:hint="eastAsia" w:ascii="仿宋" w:hAnsi="仿宋" w:eastAsia="仿宋" w:cs="仿宋"/>
          <w:b w:val="0"/>
          <w:bCs w:val="0"/>
          <w:color w:val="333333"/>
          <w:sz w:val="28"/>
          <w:szCs w:val="28"/>
          <w:highlight w:val="none"/>
          <w:shd w:val="clear" w:color="auto" w:fill="FFFFFF"/>
          <w:lang w:val="en-US" w:eastAsia="zh-CN"/>
        </w:rPr>
        <w:t>★</w:t>
      </w:r>
      <w:r>
        <w:rPr>
          <w:rFonts w:hint="eastAsia" w:ascii="仿宋" w:hAnsi="仿宋" w:eastAsia="仿宋" w:cs="仿宋"/>
          <w:b w:val="0"/>
          <w:bCs w:val="0"/>
          <w:sz w:val="28"/>
          <w:szCs w:val="28"/>
          <w:highlight w:val="none"/>
          <w:u w:val="none"/>
          <w:lang w:val="en-US" w:eastAsia="zh-CN"/>
        </w:rPr>
        <w:t>活动二：【诗文吟诵】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z w:val="28"/>
          <w:szCs w:val="28"/>
          <w:highlight w:val="none"/>
          <w:u w:val="none"/>
          <w:lang w:val="en-US" w:eastAsia="zh-CN"/>
        </w:rPr>
      </w:pPr>
      <w:r>
        <w:rPr>
          <w:rFonts w:hint="eastAsia" w:ascii="仿宋" w:hAnsi="仿宋" w:eastAsia="仿宋" w:cs="仿宋"/>
          <w:b w:val="0"/>
          <w:bCs w:val="0"/>
          <w:sz w:val="28"/>
          <w:szCs w:val="28"/>
          <w:highlight w:val="none"/>
          <w:u w:val="none"/>
          <w:lang w:val="en-US" w:eastAsia="zh-CN"/>
        </w:rPr>
        <w:t>集体诵读天下第一行书——《兰亭集序》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z w:val="28"/>
          <w:szCs w:val="28"/>
          <w:highlight w:val="none"/>
          <w:u w:val="none"/>
          <w:lang w:val="en-US" w:eastAsia="zh-CN"/>
        </w:rPr>
      </w:pPr>
      <w:r>
        <w:rPr>
          <w:sz w:val="28"/>
          <w:highlight w:val="none"/>
        </w:rPr>
        <mc:AlternateContent>
          <mc:Choice Requires="wps">
            <w:drawing>
              <wp:anchor distT="0" distB="0" distL="114300" distR="114300" simplePos="0" relativeHeight="251705344" behindDoc="0" locked="0" layoutInCell="1" allowOverlap="1">
                <wp:simplePos x="0" y="0"/>
                <wp:positionH relativeFrom="column">
                  <wp:posOffset>-50800</wp:posOffset>
                </wp:positionH>
                <wp:positionV relativeFrom="paragraph">
                  <wp:posOffset>99695</wp:posOffset>
                </wp:positionV>
                <wp:extent cx="5694680" cy="3201035"/>
                <wp:effectExtent l="4445" t="4445" r="15875" b="13970"/>
                <wp:wrapSquare wrapText="bothSides"/>
                <wp:docPr id="70" name="文本框 70"/>
                <wp:cNvGraphicFramePr/>
                <a:graphic xmlns:a="http://schemas.openxmlformats.org/drawingml/2006/main">
                  <a:graphicData uri="http://schemas.microsoft.com/office/word/2010/wordprocessingShape">
                    <wps:wsp>
                      <wps:cNvSpPr txBox="1"/>
                      <wps:spPr>
                        <a:xfrm>
                          <a:off x="1332230" y="3655695"/>
                          <a:ext cx="5694680" cy="3201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0" w:firstLineChars="0"/>
                              <w:jc w:val="center"/>
                              <w:textAlignment w:val="auto"/>
                              <w:outlineLvl w:val="9"/>
                              <w:rPr>
                                <w:rFonts w:hint="eastAsia" w:ascii="仿宋" w:hAnsi="仿宋" w:eastAsia="仿宋" w:cs="仿宋"/>
                                <w:b/>
                                <w:bCs/>
                                <w:sz w:val="24"/>
                                <w:szCs w:val="24"/>
                                <w:highlight w:val="none"/>
                                <w:u w:val="none"/>
                                <w:lang w:val="en-US" w:eastAsia="zh-CN"/>
                              </w:rPr>
                            </w:pPr>
                            <w:r>
                              <w:rPr>
                                <w:rFonts w:hint="eastAsia" w:ascii="仿宋" w:hAnsi="仿宋" w:eastAsia="仿宋" w:cs="仿宋"/>
                                <w:b/>
                                <w:bCs/>
                                <w:sz w:val="24"/>
                                <w:szCs w:val="24"/>
                                <w:highlight w:val="none"/>
                                <w:u w:val="none"/>
                                <w:lang w:val="en-US" w:eastAsia="zh-CN"/>
                              </w:rPr>
                              <w:t>《兰亭集序》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0" w:firstLineChars="0"/>
                              <w:jc w:val="center"/>
                              <w:textAlignment w:val="auto"/>
                              <w:outlineLvl w:val="9"/>
                              <w:rPr>
                                <w:rStyle w:val="17"/>
                                <w:rFonts w:ascii="宋体" w:hAnsi="宋体" w:eastAsia="宋体" w:cs="宋体"/>
                                <w:color w:val="666666"/>
                                <w:sz w:val="18"/>
                                <w:szCs w:val="18"/>
                                <w:highlight w:val="none"/>
                                <w:u w:val="none"/>
                                <w:lang w:val="en-US" w:eastAsia="zh-CN" w:bidi="ar"/>
                              </w:rPr>
                            </w:pPr>
                            <w:r>
                              <w:rPr>
                                <w:rStyle w:val="16"/>
                                <w:rFonts w:hint="eastAsia" w:ascii="宋体" w:hAnsi="宋体" w:eastAsia="宋体" w:cs="宋体"/>
                                <w:sz w:val="18"/>
                                <w:szCs w:val="18"/>
                                <w:highlight w:val="none"/>
                                <w:u w:val="none"/>
                                <w:lang w:val="en-US" w:eastAsia="zh-CN" w:bidi="ar"/>
                              </w:rPr>
                              <w:t xml:space="preserve">                        </w:t>
                            </w:r>
                            <w:r>
                              <w:rPr>
                                <w:rStyle w:val="16"/>
                                <w:rFonts w:ascii="宋体" w:hAnsi="宋体" w:eastAsia="宋体" w:cs="宋体"/>
                                <w:sz w:val="18"/>
                                <w:szCs w:val="18"/>
                                <w:highlight w:val="none"/>
                                <w:u w:val="none"/>
                                <w:lang w:val="en-US" w:eastAsia="zh-CN" w:bidi="ar"/>
                              </w:rPr>
                              <w:t>【作者】</w:t>
                            </w:r>
                            <w:r>
                              <w:rPr>
                                <w:rStyle w:val="17"/>
                                <w:rFonts w:ascii="宋体" w:hAnsi="宋体" w:eastAsia="宋体" w:cs="宋体"/>
                                <w:color w:val="666666"/>
                                <w:sz w:val="18"/>
                                <w:szCs w:val="18"/>
                                <w:highlight w:val="none"/>
                                <w:u w:val="none"/>
                                <w:lang w:val="en-US" w:eastAsia="zh-CN" w:bidi="ar"/>
                              </w:rPr>
                              <w:t>王羲之</w:t>
                            </w:r>
                            <w:r>
                              <w:rPr>
                                <w:rFonts w:ascii="宋体" w:hAnsi="宋体" w:eastAsia="宋体" w:cs="宋体"/>
                                <w:color w:val="666666"/>
                                <w:kern w:val="0"/>
                                <w:sz w:val="18"/>
                                <w:szCs w:val="18"/>
                                <w:highlight w:val="none"/>
                                <w:lang w:val="en-US" w:eastAsia="zh-CN" w:bidi="ar"/>
                              </w:rPr>
                              <w:t xml:space="preserve"> </w:t>
                            </w:r>
                            <w:r>
                              <w:rPr>
                                <w:rStyle w:val="16"/>
                                <w:rFonts w:ascii="宋体" w:hAnsi="宋体" w:eastAsia="宋体" w:cs="宋体"/>
                                <w:sz w:val="18"/>
                                <w:szCs w:val="18"/>
                                <w:highlight w:val="none"/>
                                <w:u w:val="none"/>
                                <w:lang w:val="en-US" w:eastAsia="zh-CN" w:bidi="ar"/>
                              </w:rPr>
                              <w:t>【朝代】</w:t>
                            </w:r>
                            <w:r>
                              <w:rPr>
                                <w:rStyle w:val="17"/>
                                <w:rFonts w:ascii="宋体" w:hAnsi="宋体" w:eastAsia="宋体" w:cs="宋体"/>
                                <w:color w:val="666666"/>
                                <w:sz w:val="18"/>
                                <w:szCs w:val="18"/>
                                <w:highlight w:val="none"/>
                                <w:u w:val="none"/>
                                <w:lang w:val="en-US" w:eastAsia="zh-CN" w:bidi="ar"/>
                              </w:rPr>
                              <w:t>魏晋</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jc w:val="left"/>
                              <w:textAlignment w:val="auto"/>
                              <w:outlineLvl w:val="9"/>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永和九年，岁在癸丑，暮春之初，会于会稽山阴之兰亭，修禊事也。群贤毕至，少长咸集。此地有崇山峻岭，茂林修竹，又有清流激湍，映带左右，引以为流觞曲水，列坐其次。虽无丝竹管弦之盛，一觞一咏，亦足以畅叙幽情。</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jc w:val="left"/>
                              <w:textAlignment w:val="auto"/>
                              <w:outlineLvl w:val="9"/>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是日也，天朗气清，惠风和畅。仰观宇宙之大，俯察品类之盛，所以游目骋怀，足以极视听之娱，信可乐也。</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jc w:val="left"/>
                              <w:textAlignment w:val="auto"/>
                              <w:outlineLvl w:val="9"/>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夫人之相与，俯仰一世。或取诸怀抱，悟言一室之内；或因寄所托，放浪形骸之外。虽趣舍万殊，静躁不同，当其欣于所遇，暂得于己，快然自足，不知老之将至；及其所之既倦，情随事迁，感慨系之矣。向之所欣，俯仰之间，已为陈迹，犹不能不以之兴怀，况修短随化，终期于尽！古人云：“死生亦大矣。”岂不痛哉！</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jc w:val="left"/>
                              <w:textAlignment w:val="auto"/>
                              <w:outlineLvl w:val="9"/>
                              <w:rPr>
                                <w:sz w:val="16"/>
                                <w:szCs w:val="20"/>
                                <w:highlight w:val="none"/>
                              </w:rPr>
                            </w:pPr>
                            <w:r>
                              <w:rPr>
                                <w:rFonts w:hint="eastAsia" w:ascii="仿宋" w:hAnsi="仿宋" w:eastAsia="仿宋" w:cs="仿宋"/>
                                <w:b w:val="0"/>
                                <w:bCs w:val="0"/>
                                <w:sz w:val="21"/>
                                <w:szCs w:val="21"/>
                                <w:highlight w:val="none"/>
                                <w:u w:val="none"/>
                                <w:lang w:val="en-US" w:eastAsia="zh-CN"/>
                              </w:rPr>
                              <w:t>每览昔人兴感之由，若合一契，未尝不临文嗟悼，不能喻之于怀。固知一死生为虚诞，齐彭殇为妄作。后之视今，亦犹今之视昔，悲夫！故列叙时人，录其所述，虽世殊事异，所以兴怀，其致一也。后之览者，亦将有感于斯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pt;margin-top:7.85pt;height:252.05pt;width:448.4pt;mso-wrap-distance-bottom:0pt;mso-wrap-distance-left:9pt;mso-wrap-distance-right:9pt;mso-wrap-distance-top:0pt;z-index:251705344;mso-width-relative:page;mso-height-relative:page;" fillcolor="#FFFFFF [3201]" filled="t" stroked="t" coordsize="21600,21600" o:gfxdata="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Pd8H1gAAAAkBAAAPAAAAAAAAAAEAIAAAACIAAABkcnMvZG93bnJldi54bWxQSwECFAAU&#10;AAAACACHTuJAUkvAZ2UCAADGBAAADgAAAAAAAAABACAAAAAlAQAAZHJzL2Uyb0RvYy54bWxQSwUG&#10;AAAAAAYABgBZAQAA/AUAAAAA&#10;">
                <v:fill on="t" focussize="0,0"/>
                <v:stroke weight="0.5pt" color="#000000 [3204]" joinstyle="round"/>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0" w:firstLineChars="0"/>
                        <w:jc w:val="center"/>
                        <w:textAlignment w:val="auto"/>
                        <w:outlineLvl w:val="9"/>
                        <w:rPr>
                          <w:rFonts w:hint="eastAsia" w:ascii="仿宋" w:hAnsi="仿宋" w:eastAsia="仿宋" w:cs="仿宋"/>
                          <w:b/>
                          <w:bCs/>
                          <w:sz w:val="24"/>
                          <w:szCs w:val="24"/>
                          <w:highlight w:val="none"/>
                          <w:u w:val="none"/>
                          <w:lang w:val="en-US" w:eastAsia="zh-CN"/>
                        </w:rPr>
                      </w:pPr>
                      <w:r>
                        <w:rPr>
                          <w:rFonts w:hint="eastAsia" w:ascii="仿宋" w:hAnsi="仿宋" w:eastAsia="仿宋" w:cs="仿宋"/>
                          <w:b/>
                          <w:bCs/>
                          <w:sz w:val="24"/>
                          <w:szCs w:val="24"/>
                          <w:highlight w:val="none"/>
                          <w:u w:val="none"/>
                          <w:lang w:val="en-US" w:eastAsia="zh-CN"/>
                        </w:rPr>
                        <w:t>《兰亭集序》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0" w:firstLineChars="0"/>
                        <w:jc w:val="center"/>
                        <w:textAlignment w:val="auto"/>
                        <w:outlineLvl w:val="9"/>
                        <w:rPr>
                          <w:rStyle w:val="17"/>
                          <w:rFonts w:ascii="宋体" w:hAnsi="宋体" w:eastAsia="宋体" w:cs="宋体"/>
                          <w:color w:val="666666"/>
                          <w:sz w:val="18"/>
                          <w:szCs w:val="18"/>
                          <w:highlight w:val="none"/>
                          <w:u w:val="none"/>
                          <w:lang w:val="en-US" w:eastAsia="zh-CN" w:bidi="ar"/>
                        </w:rPr>
                      </w:pPr>
                      <w:r>
                        <w:rPr>
                          <w:rStyle w:val="16"/>
                          <w:rFonts w:hint="eastAsia" w:ascii="宋体" w:hAnsi="宋体" w:eastAsia="宋体" w:cs="宋体"/>
                          <w:sz w:val="18"/>
                          <w:szCs w:val="18"/>
                          <w:highlight w:val="none"/>
                          <w:u w:val="none"/>
                          <w:lang w:val="en-US" w:eastAsia="zh-CN" w:bidi="ar"/>
                        </w:rPr>
                        <w:t xml:space="preserve">                        </w:t>
                      </w:r>
                      <w:r>
                        <w:rPr>
                          <w:rStyle w:val="16"/>
                          <w:rFonts w:ascii="宋体" w:hAnsi="宋体" w:eastAsia="宋体" w:cs="宋体"/>
                          <w:sz w:val="18"/>
                          <w:szCs w:val="18"/>
                          <w:highlight w:val="none"/>
                          <w:u w:val="none"/>
                          <w:lang w:val="en-US" w:eastAsia="zh-CN" w:bidi="ar"/>
                        </w:rPr>
                        <w:t>【作者】</w:t>
                      </w:r>
                      <w:r>
                        <w:rPr>
                          <w:rStyle w:val="17"/>
                          <w:rFonts w:ascii="宋体" w:hAnsi="宋体" w:eastAsia="宋体" w:cs="宋体"/>
                          <w:color w:val="666666"/>
                          <w:sz w:val="18"/>
                          <w:szCs w:val="18"/>
                          <w:highlight w:val="none"/>
                          <w:u w:val="none"/>
                          <w:lang w:val="en-US" w:eastAsia="zh-CN" w:bidi="ar"/>
                        </w:rPr>
                        <w:t>王羲之</w:t>
                      </w:r>
                      <w:r>
                        <w:rPr>
                          <w:rFonts w:ascii="宋体" w:hAnsi="宋体" w:eastAsia="宋体" w:cs="宋体"/>
                          <w:color w:val="666666"/>
                          <w:kern w:val="0"/>
                          <w:sz w:val="18"/>
                          <w:szCs w:val="18"/>
                          <w:highlight w:val="none"/>
                          <w:lang w:val="en-US" w:eastAsia="zh-CN" w:bidi="ar"/>
                        </w:rPr>
                        <w:t xml:space="preserve"> </w:t>
                      </w:r>
                      <w:r>
                        <w:rPr>
                          <w:rStyle w:val="16"/>
                          <w:rFonts w:ascii="宋体" w:hAnsi="宋体" w:eastAsia="宋体" w:cs="宋体"/>
                          <w:sz w:val="18"/>
                          <w:szCs w:val="18"/>
                          <w:highlight w:val="none"/>
                          <w:u w:val="none"/>
                          <w:lang w:val="en-US" w:eastAsia="zh-CN" w:bidi="ar"/>
                        </w:rPr>
                        <w:t>【朝代】</w:t>
                      </w:r>
                      <w:r>
                        <w:rPr>
                          <w:rStyle w:val="17"/>
                          <w:rFonts w:ascii="宋体" w:hAnsi="宋体" w:eastAsia="宋体" w:cs="宋体"/>
                          <w:color w:val="666666"/>
                          <w:sz w:val="18"/>
                          <w:szCs w:val="18"/>
                          <w:highlight w:val="none"/>
                          <w:u w:val="none"/>
                          <w:lang w:val="en-US" w:eastAsia="zh-CN" w:bidi="ar"/>
                        </w:rPr>
                        <w:t>魏晋</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jc w:val="left"/>
                        <w:textAlignment w:val="auto"/>
                        <w:outlineLvl w:val="9"/>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永和九年，岁在癸丑，暮春之初，会于会稽山阴之兰亭，修禊事也。群贤毕至，少长咸集。此地有崇山峻岭，茂林修竹，又有清流激湍，映带左右，引以为流觞曲水，列坐其次。虽无丝竹管弦之盛，一觞一咏，亦足以畅叙幽情。</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jc w:val="left"/>
                        <w:textAlignment w:val="auto"/>
                        <w:outlineLvl w:val="9"/>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是日也，天朗气清，惠风和畅。仰观宇宙之大，俯察品类之盛，所以游目骋怀，足以极视听之娱，信可乐也。</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jc w:val="left"/>
                        <w:textAlignment w:val="auto"/>
                        <w:outlineLvl w:val="9"/>
                        <w:rPr>
                          <w:rFonts w:hint="eastAsia" w:ascii="仿宋" w:hAnsi="仿宋" w:eastAsia="仿宋" w:cs="仿宋"/>
                          <w:b w:val="0"/>
                          <w:bCs w:val="0"/>
                          <w:sz w:val="21"/>
                          <w:szCs w:val="21"/>
                          <w:highlight w:val="none"/>
                          <w:u w:val="none"/>
                          <w:lang w:val="en-US" w:eastAsia="zh-CN"/>
                        </w:rPr>
                      </w:pPr>
                      <w:r>
                        <w:rPr>
                          <w:rFonts w:hint="eastAsia" w:ascii="仿宋" w:hAnsi="仿宋" w:eastAsia="仿宋" w:cs="仿宋"/>
                          <w:b w:val="0"/>
                          <w:bCs w:val="0"/>
                          <w:sz w:val="21"/>
                          <w:szCs w:val="21"/>
                          <w:highlight w:val="none"/>
                          <w:u w:val="none"/>
                          <w:lang w:val="en-US" w:eastAsia="zh-CN"/>
                        </w:rPr>
                        <w:t>夫人之相与，俯仰一世。或取诸怀抱，悟言一室之内；或因寄所托，放浪形骸之外。虽趣舍万殊，静躁不同，当其欣于所遇，暂得于己，快然自足，不知老之将至；及其所之既倦，情随事迁，感慨系之矣。向之所欣，俯仰之间，已为陈迹，犹不能不以之兴怀，况修短随化，终期于尽！古人云：“死生亦大矣。”岂不痛哉！</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Chars="0" w:firstLine="420" w:firstLineChars="200"/>
                        <w:jc w:val="left"/>
                        <w:textAlignment w:val="auto"/>
                        <w:outlineLvl w:val="9"/>
                        <w:rPr>
                          <w:sz w:val="16"/>
                          <w:szCs w:val="20"/>
                          <w:highlight w:val="none"/>
                        </w:rPr>
                      </w:pPr>
                      <w:r>
                        <w:rPr>
                          <w:rFonts w:hint="eastAsia" w:ascii="仿宋" w:hAnsi="仿宋" w:eastAsia="仿宋" w:cs="仿宋"/>
                          <w:b w:val="0"/>
                          <w:bCs w:val="0"/>
                          <w:sz w:val="21"/>
                          <w:szCs w:val="21"/>
                          <w:highlight w:val="none"/>
                          <w:u w:val="none"/>
                          <w:lang w:val="en-US" w:eastAsia="zh-CN"/>
                        </w:rPr>
                        <w:t>每览昔人兴感之由，若合一契，未尝不临文嗟悼，不能喻之于怀。固知一死生为虚诞，齐彭殇为妄作。后之视今，亦犹今之视昔，悲夫！故列叙时人，录其所述，虽世殊事异，所以兴怀，其致一也。后之览者，亦将有感于斯文。</w:t>
                      </w:r>
                    </w:p>
                  </w:txbxContent>
                </v:textbox>
                <w10:wrap type="square"/>
              </v:shape>
            </w:pict>
          </mc:Fallback>
        </mc:AlternateContent>
      </w:r>
      <w:r>
        <w:rPr>
          <w:rFonts w:hint="eastAsia" w:ascii="仿宋" w:hAnsi="仿宋" w:eastAsia="仿宋" w:cs="仿宋"/>
          <w:b w:val="0"/>
          <w:bCs w:val="0"/>
          <w:color w:val="333333"/>
          <w:sz w:val="28"/>
          <w:szCs w:val="28"/>
          <w:highlight w:val="none"/>
          <w:shd w:val="clear" w:color="auto" w:fill="FFFFFF"/>
          <w:lang w:val="en-US" w:eastAsia="zh-CN"/>
        </w:rPr>
        <w:t>★</w:t>
      </w:r>
      <w:r>
        <w:rPr>
          <w:rFonts w:hint="eastAsia" w:ascii="仿宋" w:hAnsi="仿宋" w:eastAsia="仿宋" w:cs="仿宋"/>
          <w:b w:val="0"/>
          <w:bCs w:val="0"/>
          <w:sz w:val="28"/>
          <w:szCs w:val="28"/>
          <w:highlight w:val="none"/>
          <w:u w:val="none"/>
          <w:lang w:val="en-US" w:eastAsia="zh-CN"/>
        </w:rPr>
        <w:t>活动三：【书法体验】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z w:val="28"/>
          <w:szCs w:val="28"/>
          <w:highlight w:val="none"/>
          <w:u w:val="none"/>
          <w:lang w:val="en-US" w:eastAsia="zh-CN"/>
        </w:rPr>
      </w:pPr>
      <w:r>
        <w:rPr>
          <w:rFonts w:hint="eastAsia" w:ascii="仿宋" w:hAnsi="仿宋" w:eastAsia="仿宋" w:cs="仿宋"/>
          <w:b w:val="0"/>
          <w:bCs w:val="0"/>
          <w:sz w:val="28"/>
          <w:szCs w:val="28"/>
          <w:highlight w:val="none"/>
          <w:u w:val="none"/>
          <w:lang w:val="en-US" w:eastAsia="zh-CN"/>
        </w:rPr>
        <w:t>洗砚池旁书法大练笔，学生临摹《天下第一行书——《兰亭集序》</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600" w:firstLineChars="200"/>
        <w:jc w:val="left"/>
        <w:textAlignment w:val="auto"/>
        <w:rPr>
          <w:rFonts w:hint="eastAsia" w:ascii="方正小标宋简体" w:hAnsi="方正小标宋简体" w:eastAsia="方正小标宋简体" w:cs="方正小标宋简体"/>
          <w:b w:val="0"/>
          <w:bCs w:val="0"/>
          <w:color w:val="C00000"/>
          <w:sz w:val="30"/>
          <w:szCs w:val="30"/>
          <w:highlight w:val="none"/>
          <w:lang w:val="en-US" w:eastAsia="zh-CN"/>
        </w:rPr>
      </w:pPr>
      <w:r>
        <w:rPr>
          <w:rFonts w:hint="eastAsia" w:ascii="方正小标宋简体" w:hAnsi="方正小标宋简体" w:eastAsia="方正小标宋简体" w:cs="方正小标宋简体"/>
          <w:b w:val="0"/>
          <w:bCs w:val="0"/>
          <w:color w:val="C00000"/>
          <w:sz w:val="30"/>
          <w:szCs w:val="30"/>
          <w:highlight w:val="none"/>
          <w:lang w:val="en-US" w:eastAsia="zh-CN"/>
        </w:rPr>
        <w:t>研学探究</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rPr>
          <w:rFonts w:hint="eastAsia" w:ascii="仿宋" w:hAnsi="仿宋" w:eastAsia="仿宋" w:cs="仿宋"/>
          <w:i w:val="0"/>
          <w:caps w:val="0"/>
          <w:color w:val="auto"/>
          <w:spacing w:val="0"/>
          <w:sz w:val="28"/>
          <w:szCs w:val="28"/>
          <w:highlight w:val="none"/>
        </w:rPr>
      </w:pPr>
      <w:r>
        <w:rPr>
          <w:rFonts w:hint="eastAsia" w:ascii="仿宋" w:hAnsi="仿宋" w:eastAsia="仿宋" w:cs="仿宋"/>
          <w:color w:val="auto"/>
          <w:sz w:val="28"/>
          <w:szCs w:val="28"/>
          <w:highlight w:val="none"/>
          <w:lang w:val="en-US" w:eastAsia="zh-CN"/>
        </w:rPr>
        <w:t>1、王羲之，字</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lang w:val="en-US" w:eastAsia="zh-CN"/>
        </w:rPr>
        <w:t>，</w:t>
      </w:r>
      <w:r>
        <w:rPr>
          <w:rFonts w:hint="eastAsia" w:ascii="仿宋" w:hAnsi="仿宋" w:eastAsia="仿宋" w:cs="仿宋"/>
          <w:i w:val="0"/>
          <w:caps w:val="0"/>
          <w:color w:val="auto"/>
          <w:spacing w:val="0"/>
          <w:sz w:val="28"/>
          <w:szCs w:val="28"/>
          <w:highlight w:val="none"/>
        </w:rPr>
        <w:t>是中国历史上最伟大的书法家，被誉为“</w:t>
      </w:r>
      <w:r>
        <w:rPr>
          <w:rFonts w:hint="eastAsia" w:ascii="仿宋" w:hAnsi="仿宋" w:eastAsia="仿宋" w:cs="仿宋"/>
          <w:i w:val="0"/>
          <w:caps w:val="0"/>
          <w:color w:val="auto"/>
          <w:spacing w:val="0"/>
          <w:sz w:val="28"/>
          <w:szCs w:val="28"/>
          <w:highlight w:val="none"/>
          <w:u w:val="single"/>
          <w:lang w:val="en-US" w:eastAsia="zh-CN"/>
        </w:rPr>
        <w:t xml:space="preserve">       </w:t>
      </w:r>
      <w:r>
        <w:rPr>
          <w:rFonts w:hint="eastAsia" w:ascii="仿宋" w:hAnsi="仿宋" w:eastAsia="仿宋" w:cs="仿宋"/>
          <w:i w:val="0"/>
          <w:caps w:val="0"/>
          <w:color w:val="auto"/>
          <w:spacing w:val="0"/>
          <w:sz w:val="28"/>
          <w:szCs w:val="28"/>
          <w:highlight w:val="none"/>
        </w:rPr>
        <w:t>”。他的作品以行书</w:t>
      </w:r>
      <w:r>
        <w:rPr>
          <w:rFonts w:hint="eastAsia" w:ascii="仿宋" w:hAnsi="仿宋" w:eastAsia="仿宋" w:cs="仿宋"/>
          <w:i w:val="0"/>
          <w:caps w:val="0"/>
          <w:color w:val="auto"/>
          <w:spacing w:val="0"/>
          <w:sz w:val="28"/>
          <w:szCs w:val="28"/>
          <w:highlight w:val="none"/>
          <w:u w:val="single"/>
          <w:lang w:val="en-US" w:eastAsia="zh-CN"/>
        </w:rPr>
        <w:t xml:space="preserve">      </w:t>
      </w:r>
      <w:r>
        <w:rPr>
          <w:rFonts w:hint="eastAsia" w:ascii="仿宋" w:hAnsi="仿宋" w:eastAsia="仿宋" w:cs="仿宋"/>
          <w:i w:val="0"/>
          <w:caps w:val="0"/>
          <w:color w:val="auto"/>
          <w:spacing w:val="0"/>
          <w:sz w:val="28"/>
          <w:szCs w:val="28"/>
          <w:highlight w:val="none"/>
        </w:rPr>
        <w:t>、楷书</w:t>
      </w:r>
      <w:r>
        <w:rPr>
          <w:rFonts w:hint="eastAsia" w:ascii="仿宋" w:hAnsi="仿宋" w:eastAsia="仿宋" w:cs="仿宋"/>
          <w:i w:val="0"/>
          <w:caps w:val="0"/>
          <w:color w:val="auto"/>
          <w:spacing w:val="0"/>
          <w:sz w:val="28"/>
          <w:szCs w:val="28"/>
          <w:highlight w:val="none"/>
          <w:u w:val="single"/>
          <w:lang w:val="en-US" w:eastAsia="zh-CN"/>
        </w:rPr>
        <w:t xml:space="preserve">      </w:t>
      </w:r>
      <w:r>
        <w:rPr>
          <w:rFonts w:hint="eastAsia" w:ascii="仿宋" w:hAnsi="仿宋" w:eastAsia="仿宋" w:cs="仿宋"/>
          <w:i w:val="0"/>
          <w:caps w:val="0"/>
          <w:color w:val="auto"/>
          <w:spacing w:val="0"/>
          <w:sz w:val="28"/>
          <w:szCs w:val="28"/>
          <w:highlight w:val="none"/>
          <w:u w:val="none"/>
        </w:rPr>
        <w:t>、</w:t>
      </w:r>
      <w:r>
        <w:rPr>
          <w:rFonts w:hint="eastAsia" w:ascii="仿宋" w:hAnsi="仿宋" w:eastAsia="仿宋" w:cs="仿宋"/>
          <w:i w:val="0"/>
          <w:caps w:val="0"/>
          <w:color w:val="auto"/>
          <w:spacing w:val="0"/>
          <w:sz w:val="28"/>
          <w:szCs w:val="28"/>
          <w:highlight w:val="none"/>
          <w:u w:val="single"/>
          <w:lang w:val="en-US" w:eastAsia="zh-CN"/>
        </w:rPr>
        <w:t xml:space="preserve">      </w:t>
      </w:r>
      <w:r>
        <w:rPr>
          <w:rFonts w:hint="eastAsia" w:ascii="仿宋" w:hAnsi="仿宋" w:eastAsia="仿宋" w:cs="仿宋"/>
          <w:i w:val="0"/>
          <w:caps w:val="0"/>
          <w:color w:val="auto"/>
          <w:spacing w:val="0"/>
          <w:sz w:val="28"/>
          <w:szCs w:val="28"/>
          <w:highlight w:val="none"/>
        </w:rPr>
        <w:t>以及草书</w:t>
      </w:r>
      <w:r>
        <w:rPr>
          <w:rFonts w:hint="eastAsia" w:ascii="仿宋" w:hAnsi="仿宋" w:eastAsia="仿宋" w:cs="仿宋"/>
          <w:i w:val="0"/>
          <w:caps w:val="0"/>
          <w:color w:val="auto"/>
          <w:spacing w:val="0"/>
          <w:sz w:val="28"/>
          <w:szCs w:val="28"/>
          <w:highlight w:val="none"/>
          <w:u w:val="single"/>
          <w:lang w:val="en-US" w:eastAsia="zh-CN"/>
        </w:rPr>
        <w:t xml:space="preserve">     </w:t>
      </w:r>
      <w:r>
        <w:rPr>
          <w:rFonts w:hint="eastAsia" w:ascii="仿宋" w:hAnsi="仿宋" w:eastAsia="仿宋" w:cs="仿宋"/>
          <w:i w:val="0"/>
          <w:caps w:val="0"/>
          <w:color w:val="auto"/>
          <w:spacing w:val="0"/>
          <w:sz w:val="28"/>
          <w:szCs w:val="28"/>
          <w:highlight w:val="none"/>
        </w:rPr>
        <w:t>等最为有名。</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rPr>
          <w:rFonts w:hint="eastAsia" w:ascii="仿宋" w:hAnsi="仿宋" w:eastAsia="仿宋" w:cs="仿宋"/>
          <w:i w:val="0"/>
          <w:caps w:val="0"/>
          <w:color w:val="auto"/>
          <w:spacing w:val="0"/>
          <w:kern w:val="0"/>
          <w:sz w:val="28"/>
          <w:szCs w:val="28"/>
          <w:highlight w:val="none"/>
          <w:u w:val="single"/>
          <w:shd w:val="clear" w:fill="FFFFFF"/>
          <w:lang w:val="en-US" w:eastAsia="zh-CN" w:bidi="ar"/>
        </w:rPr>
      </w:pPr>
      <w:r>
        <w:rPr>
          <w:rFonts w:hint="eastAsia" w:ascii="仿宋" w:hAnsi="仿宋" w:eastAsia="仿宋" w:cs="仿宋"/>
          <w:i w:val="0"/>
          <w:caps w:val="0"/>
          <w:color w:val="auto"/>
          <w:spacing w:val="0"/>
          <w:kern w:val="0"/>
          <w:sz w:val="28"/>
          <w:szCs w:val="28"/>
          <w:highlight w:val="none"/>
          <w:shd w:val="clear" w:fill="FFFFFF"/>
          <w:lang w:val="en-US" w:eastAsia="zh-CN" w:bidi="ar"/>
        </w:rPr>
        <w:t>2、仰观宇宙之大，</w:t>
      </w:r>
      <w:r>
        <w:rPr>
          <w:rFonts w:hint="eastAsia" w:ascii="仿宋" w:hAnsi="仿宋" w:eastAsia="仿宋" w:cs="仿宋"/>
          <w:i w:val="0"/>
          <w:caps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i w:val="0"/>
          <w:caps w:val="0"/>
          <w:color w:val="auto"/>
          <w:spacing w:val="0"/>
          <w:kern w:val="0"/>
          <w:sz w:val="28"/>
          <w:szCs w:val="28"/>
          <w:highlight w:val="none"/>
          <w:shd w:val="clear" w:fill="FFFFFF"/>
          <w:lang w:val="en-US" w:eastAsia="zh-CN" w:bidi="ar"/>
        </w:rPr>
        <w:t>，所以</w:t>
      </w:r>
      <w:r>
        <w:rPr>
          <w:rFonts w:hint="eastAsia" w:ascii="仿宋" w:hAnsi="仿宋" w:eastAsia="仿宋" w:cs="仿宋"/>
          <w:i w:val="0"/>
          <w:caps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i w:val="0"/>
          <w:caps w:val="0"/>
          <w:color w:val="auto"/>
          <w:spacing w:val="0"/>
          <w:kern w:val="0"/>
          <w:sz w:val="28"/>
          <w:szCs w:val="28"/>
          <w:highlight w:val="none"/>
          <w:shd w:val="clear" w:fill="FFFFFF"/>
          <w:lang w:val="en-US" w:eastAsia="zh-CN" w:bidi="ar"/>
        </w:rPr>
        <w:t>，足以极视听之娱，信可乐也</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rPr>
          <w:rFonts w:hint="eastAsia" w:ascii="仿宋" w:hAnsi="仿宋" w:eastAsia="仿宋" w:cs="仿宋"/>
          <w:b/>
          <w:bCs/>
          <w:i w:val="0"/>
          <w:caps w:val="0"/>
          <w:color w:val="auto"/>
          <w:spacing w:val="0"/>
          <w:kern w:val="0"/>
          <w:sz w:val="28"/>
          <w:szCs w:val="28"/>
          <w:highlight w:val="none"/>
          <w:u w:val="none"/>
          <w:shd w:val="clear" w:fill="FFFFFF"/>
          <w:lang w:val="en-US" w:eastAsia="zh-CN" w:bidi="ar"/>
        </w:rPr>
      </w:pPr>
      <w:r>
        <w:rPr>
          <w:rFonts w:hint="eastAsia" w:ascii="仿宋" w:hAnsi="仿宋" w:eastAsia="仿宋" w:cs="仿宋"/>
          <w:i w:val="0"/>
          <w:caps w:val="0"/>
          <w:color w:val="auto"/>
          <w:spacing w:val="0"/>
          <w:kern w:val="0"/>
          <w:sz w:val="28"/>
          <w:szCs w:val="28"/>
          <w:highlight w:val="none"/>
          <w:shd w:val="clear" w:fill="FFFFFF"/>
          <w:lang w:val="en-US" w:eastAsia="zh-CN" w:bidi="ar"/>
        </w:rPr>
        <w:t>3、天下第一行书---</w:t>
      </w:r>
      <w:r>
        <w:rPr>
          <w:rFonts w:hint="eastAsia" w:ascii="仿宋" w:hAnsi="仿宋" w:eastAsia="仿宋" w:cs="仿宋"/>
          <w:i w:val="0"/>
          <w:caps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i w:val="0"/>
          <w:caps w:val="0"/>
          <w:color w:val="auto"/>
          <w:spacing w:val="0"/>
          <w:kern w:val="0"/>
          <w:sz w:val="28"/>
          <w:szCs w:val="28"/>
          <w:highlight w:val="none"/>
          <w:u w:val="none"/>
          <w:shd w:val="clear" w:fill="FFFFFF"/>
          <w:lang w:val="en-US" w:eastAsia="zh-CN" w:bidi="ar"/>
        </w:rPr>
        <w:t>。</w:t>
      </w:r>
    </w:p>
    <w:p>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afterAutospacing="0" w:line="540" w:lineRule="exact"/>
        <w:ind w:firstLine="560" w:firstLineChars="200"/>
        <w:jc w:val="left"/>
        <w:textAlignment w:val="auto"/>
        <w:rPr>
          <w:rFonts w:hint="eastAsia" w:ascii="仿宋" w:hAnsi="仿宋" w:eastAsia="仿宋" w:cs="仿宋"/>
          <w:b w:val="0"/>
          <w:bCs w:val="0"/>
          <w:i w:val="0"/>
          <w:caps w:val="0"/>
          <w:color w:val="auto"/>
          <w:spacing w:val="0"/>
          <w:kern w:val="0"/>
          <w:sz w:val="28"/>
          <w:szCs w:val="28"/>
          <w:highlight w:val="none"/>
          <w:u w:val="none"/>
          <w:shd w:val="clear" w:fill="FFFFFF"/>
          <w:lang w:val="en-US" w:eastAsia="zh-CN" w:bidi="ar"/>
        </w:rPr>
      </w:pPr>
      <w:r>
        <w:rPr>
          <w:rFonts w:hint="eastAsia" w:ascii="仿宋" w:hAnsi="仿宋" w:eastAsia="仿宋" w:cs="仿宋"/>
          <w:b w:val="0"/>
          <w:bCs w:val="0"/>
          <w:i w:val="0"/>
          <w:caps w:val="0"/>
          <w:color w:val="auto"/>
          <w:spacing w:val="0"/>
          <w:kern w:val="0"/>
          <w:sz w:val="28"/>
          <w:szCs w:val="28"/>
          <w:highlight w:val="none"/>
          <w:u w:val="none"/>
          <w:shd w:val="clear" w:fill="FFFFFF"/>
          <w:lang w:val="en-US" w:eastAsia="zh-CN" w:bidi="ar"/>
        </w:rPr>
        <w:t>4、通过吟诵《兰亭集序》、临摹书法等体验活动，探究王羲之如何练就成一代书圣的？</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9"/>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2"/>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3"/>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9"/>
        <w:rPr>
          <w:rFonts w:hint="eastAsia" w:ascii="方正小标宋简体" w:hAnsi="方正小标宋简体" w:eastAsia="方正小标宋简体" w:cs="方正小标宋简体"/>
          <w:b w:val="0"/>
          <w:bCs w:val="0"/>
          <w:strike w:val="0"/>
          <w:dstrike w:val="0"/>
          <w:color w:val="auto"/>
          <w:sz w:val="36"/>
          <w:szCs w:val="36"/>
          <w:highlight w:val="none"/>
          <w:lang w:val="en-US" w:eastAsia="zh-CN"/>
        </w:rPr>
      </w:pPr>
    </w:p>
    <w:p>
      <w:pPr>
        <w:pStyle w:val="2"/>
        <w:rPr>
          <w:rFonts w:hint="eastAsia"/>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center"/>
        <w:textAlignment w:val="auto"/>
        <w:outlineLvl w:val="1"/>
        <w:rPr>
          <w:rFonts w:hint="eastAsia" w:ascii="方正小标宋简体" w:hAnsi="方正小标宋简体" w:eastAsia="方正小标宋简体" w:cs="方正小标宋简体"/>
          <w:b w:val="0"/>
          <w:bCs w:val="0"/>
          <w:color w:val="auto"/>
          <w:sz w:val="36"/>
          <w:szCs w:val="36"/>
          <w:highlight w:val="none"/>
          <w:lang w:val="en-US" w:eastAsia="zh-CN"/>
        </w:rPr>
      </w:pPr>
      <w:bookmarkStart w:id="89" w:name="_Toc32548"/>
      <w:r>
        <w:rPr>
          <w:rFonts w:hint="eastAsia" w:ascii="方正小标宋简体" w:hAnsi="方正小标宋简体" w:eastAsia="方正小标宋简体" w:cs="方正小标宋简体"/>
          <w:b w:val="0"/>
          <w:bCs w:val="0"/>
          <w:color w:val="auto"/>
          <w:sz w:val="36"/>
          <w:szCs w:val="36"/>
          <w:highlight w:val="none"/>
          <w:lang w:val="en-US" w:eastAsia="zh-CN"/>
        </w:rPr>
        <w:t>《我是小小航天员》</w:t>
      </w:r>
      <w:bookmarkEnd w:id="89"/>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color w:val="C00000"/>
          <w:sz w:val="28"/>
          <w:szCs w:val="28"/>
          <w:highlight w:val="none"/>
          <w:lang w:val="en-US" w:eastAsia="zh-CN"/>
        </w:rPr>
      </w:pPr>
      <w:r>
        <w:rPr>
          <w:rFonts w:hint="eastAsia" w:ascii="方正小标宋简体" w:hAnsi="方正小标宋简体" w:eastAsia="方正小标宋简体" w:cs="方正小标宋简体"/>
          <w:b w:val="0"/>
          <w:bCs w:val="0"/>
          <w:color w:val="C00000"/>
          <w:sz w:val="28"/>
          <w:szCs w:val="28"/>
          <w:highlight w:val="none"/>
          <w:lang w:val="en-US" w:eastAsia="zh-CN"/>
        </w:rPr>
        <w:t>学习重点</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sz w:val="28"/>
          <w:szCs w:val="28"/>
          <w:highlight w:val="none"/>
          <w:lang w:val="en-US" w:eastAsia="zh-CN"/>
        </w:rPr>
        <w:t>学习航空航天科普知识、中国航天事业的发展和航天精神，培养学生对航天科学知识的热爱和学习的兴趣。</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562" w:firstLineChars="200"/>
        <w:jc w:val="left"/>
        <w:textAlignment w:val="auto"/>
        <w:rPr>
          <w:rFonts w:hint="eastAsia" w:ascii="方正小标宋简体" w:hAnsi="方正小标宋简体" w:eastAsia="方正小标宋简体" w:cs="方正小标宋简体"/>
          <w:b/>
          <w:bCs/>
          <w:color w:val="auto"/>
          <w:sz w:val="32"/>
          <w:szCs w:val="32"/>
          <w:highlight w:val="none"/>
          <w:u w:val="none"/>
          <w:lang w:val="en-US" w:eastAsia="zh-CN"/>
        </w:rPr>
      </w:pPr>
      <w:r>
        <w:rPr>
          <w:rFonts w:hint="eastAsia" w:ascii="方正小标宋简体" w:hAnsi="方正小标宋简体" w:eastAsia="方正小标宋简体" w:cs="方正小标宋简体"/>
          <w:b/>
          <w:bCs/>
          <w:color w:val="auto"/>
          <w:kern w:val="0"/>
          <w:sz w:val="28"/>
          <w:szCs w:val="28"/>
          <w:highlight w:val="none"/>
          <w:shd w:val="clear" w:color="auto" w:fill="FFFFFF"/>
          <w:lang w:val="en-US" w:eastAsia="zh-CN" w:bidi="ar-SA"/>
        </w:rPr>
        <w:t>学习导航</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◆航空、航天概念</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航空，是一种是复杂而有战略意义的人类活动。 指飞行器在地球大气层(空气空间)中的飞行活动，以及与此相关的科研教育、工业制造、公共运输、航空运动、国防军事、政府管理等众多领域。</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航天(Spaceflight)，又称空间飞行、太空飞行、宇宙航行或航天飞行，是指进入、探索、开发和利用太空(即地球大气层以外的宇宙空间，又称外层空间)以及地球以外天体各种活动的总称。</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2" w:firstLineChars="200"/>
        <w:jc w:val="left"/>
        <w:textAlignment w:val="auto"/>
        <w:rPr>
          <w:rFonts w:hint="default" w:ascii="仿宋" w:hAnsi="仿宋" w:eastAsia="仿宋" w:cs="仿宋"/>
          <w:b w:val="0"/>
          <w:bCs w:val="0"/>
          <w:strike w:val="0"/>
          <w:dstrike w:val="0"/>
          <w:color w:val="auto"/>
          <w:sz w:val="28"/>
          <w:szCs w:val="28"/>
          <w:highlight w:val="none"/>
          <w:lang w:val="en-US" w:eastAsia="zh-CN"/>
        </w:rPr>
      </w:pPr>
      <w:r>
        <w:rPr>
          <w:rFonts w:hint="default" w:ascii="仿宋" w:hAnsi="仿宋" w:eastAsia="仿宋" w:cs="仿宋"/>
          <w:b/>
          <w:bCs/>
          <w:color w:val="auto"/>
          <w:sz w:val="28"/>
          <w:szCs w:val="28"/>
          <w:highlight w:val="none"/>
          <w:lang w:val="en-US" w:eastAsia="zh-CN"/>
        </w:rPr>
        <w:t>航天活动包括航天技术(又称空间技术)，空间应用和空间科学三大部分。</w:t>
      </w:r>
      <w:r>
        <w:rPr>
          <w:rFonts w:hint="eastAsia" w:ascii="仿宋" w:hAnsi="仿宋" w:eastAsia="仿宋" w:cs="仿宋"/>
          <w:b w:val="0"/>
          <w:bCs w:val="0"/>
          <w:strike w:val="0"/>
          <w:dstrike w:val="0"/>
          <w:color w:val="auto"/>
          <w:sz w:val="28"/>
          <w:szCs w:val="28"/>
          <w:highlight w:val="none"/>
          <w:lang w:val="en-US" w:eastAsia="zh-CN"/>
        </w:rPr>
        <w:t>航天技术是手段，空间应用是目的，属于改造世界的范畴；空间科学属于认识世界的范畴。</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◆中国航天事业发展史</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420" w:firstLineChars="200"/>
        <w:jc w:val="left"/>
        <w:textAlignment w:val="auto"/>
        <w:rPr>
          <w:rFonts w:hint="eastAsia" w:ascii="仿宋" w:hAnsi="仿宋" w:eastAsia="仿宋" w:cs="仿宋"/>
          <w:b w:val="0"/>
          <w:bCs w:val="0"/>
          <w:color w:val="auto"/>
          <w:sz w:val="28"/>
          <w:szCs w:val="28"/>
          <w:highlight w:val="none"/>
          <w:lang w:val="en-US" w:eastAsia="zh-CN"/>
        </w:rPr>
      </w:pPr>
      <w:r>
        <w:rPr>
          <w:highlight w:val="none"/>
        </w:rPr>
        <w:drawing>
          <wp:anchor distT="0" distB="0" distL="114300" distR="114300" simplePos="0" relativeHeight="251700224" behindDoc="0" locked="0" layoutInCell="1" allowOverlap="1">
            <wp:simplePos x="0" y="0"/>
            <wp:positionH relativeFrom="column">
              <wp:posOffset>3190875</wp:posOffset>
            </wp:positionH>
            <wp:positionV relativeFrom="paragraph">
              <wp:posOffset>108585</wp:posOffset>
            </wp:positionV>
            <wp:extent cx="2423795" cy="1793240"/>
            <wp:effectExtent l="0" t="0" r="14605" b="1651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8"/>
                    <a:stretch>
                      <a:fillRect/>
                    </a:stretch>
                  </pic:blipFill>
                  <pic:spPr>
                    <a:xfrm>
                      <a:off x="0" y="0"/>
                      <a:ext cx="2423795" cy="1793240"/>
                    </a:xfrm>
                    <a:prstGeom prst="rect">
                      <a:avLst/>
                    </a:prstGeom>
                    <a:noFill/>
                    <a:ln>
                      <a:noFill/>
                    </a:ln>
                  </pic:spPr>
                </pic:pic>
              </a:graphicData>
            </a:graphic>
          </wp:anchor>
        </w:drawing>
      </w:r>
      <w:r>
        <w:rPr>
          <w:rFonts w:hint="default" w:ascii="仿宋" w:hAnsi="仿宋" w:eastAsia="仿宋" w:cs="仿宋"/>
          <w:b w:val="0"/>
          <w:bCs w:val="0"/>
          <w:color w:val="auto"/>
          <w:sz w:val="28"/>
          <w:szCs w:val="28"/>
          <w:highlight w:val="none"/>
          <w:lang w:val="en-US" w:eastAsia="zh-CN"/>
        </w:rPr>
        <w:t>中国古代对太空的美好幻想:从马王堆汉墓出土的立轴上的月亮、太阳、神仙，到嫦娥奔月神话、敦煌飞天壁画。中国人的飞天之梦从古至今就有。于是中国人造卫星研制的设想始于1958年</w:t>
      </w:r>
      <w:r>
        <w:rPr>
          <w:rFonts w:hint="eastAsia" w:ascii="仿宋" w:hAnsi="仿宋" w:eastAsia="仿宋" w:cs="仿宋"/>
          <w:b w:val="0"/>
          <w:bCs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1964年7月19日，</w:t>
      </w:r>
      <w:r>
        <w:rPr>
          <w:rFonts w:hint="default" w:ascii="仿宋" w:hAnsi="仿宋" w:eastAsia="仿宋" w:cs="仿宋"/>
          <w:b/>
          <w:bCs/>
          <w:color w:val="auto"/>
          <w:sz w:val="28"/>
          <w:szCs w:val="28"/>
          <w:highlight w:val="none"/>
          <w:lang w:val="en-US" w:eastAsia="zh-CN"/>
        </w:rPr>
        <w:t>中国成功发射了一枚生物火箭</w:t>
      </w:r>
      <w:r>
        <w:rPr>
          <w:rFonts w:hint="default" w:ascii="仿宋" w:hAnsi="仿宋" w:eastAsia="仿宋" w:cs="仿宋"/>
          <w:b w:val="0"/>
          <w:bCs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1966年10月27日，</w:t>
      </w:r>
      <w:r>
        <w:rPr>
          <w:rFonts w:hint="default" w:ascii="仿宋" w:hAnsi="仿宋" w:eastAsia="仿宋" w:cs="仿宋"/>
          <w:b/>
          <w:bCs/>
          <w:color w:val="auto"/>
          <w:sz w:val="28"/>
          <w:szCs w:val="28"/>
          <w:highlight w:val="none"/>
          <w:lang w:val="en-US" w:eastAsia="zh-CN"/>
        </w:rPr>
        <w:t>导弹核武器发射试验成功</w:t>
      </w:r>
      <w:r>
        <w:rPr>
          <w:rFonts w:hint="default" w:ascii="仿宋" w:hAnsi="仿宋" w:eastAsia="仿宋" w:cs="仿宋"/>
          <w:b w:val="0"/>
          <w:bCs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559" w:leftChars="266" w:firstLine="0" w:firstLineChars="0"/>
        <w:jc w:val="left"/>
        <w:textAlignment w:val="auto"/>
        <w:rPr>
          <w:rFonts w:hint="default" w:ascii="仿宋" w:hAnsi="仿宋" w:eastAsia="仿宋" w:cs="仿宋"/>
          <w:b/>
          <w:bCs/>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1968年召开</w:t>
      </w:r>
      <w:r>
        <w:rPr>
          <w:rFonts w:hint="default" w:ascii="仿宋" w:hAnsi="仿宋" w:eastAsia="仿宋" w:cs="仿宋"/>
          <w:b/>
          <w:bCs/>
          <w:color w:val="auto"/>
          <w:sz w:val="28"/>
          <w:szCs w:val="28"/>
          <w:highlight w:val="none"/>
          <w:lang w:val="en-US" w:eastAsia="zh-CN"/>
        </w:rPr>
        <w:t>第一颗人造卫星方案论证会，研制计划正式纳入正轨</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1970年4月24日我国</w:t>
      </w:r>
      <w:r>
        <w:rPr>
          <w:rFonts w:hint="default" w:ascii="仿宋" w:hAnsi="仿宋" w:eastAsia="仿宋" w:cs="仿宋"/>
          <w:b/>
          <w:bCs/>
          <w:color w:val="auto"/>
          <w:sz w:val="28"/>
          <w:szCs w:val="28"/>
          <w:highlight w:val="none"/>
          <w:lang w:val="en-US" w:eastAsia="zh-CN"/>
        </w:rPr>
        <w:t>第一颗人造地球卫星“东方红”1号搭载“长征”1号运载火箭在酒泉发射成功</w:t>
      </w:r>
      <w:r>
        <w:rPr>
          <w:rFonts w:hint="default" w:ascii="仿宋" w:hAnsi="仿宋" w:eastAsia="仿宋" w:cs="仿宋"/>
          <w:b w:val="0"/>
          <w:bCs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559" w:leftChars="266" w:firstLine="0" w:firstLineChars="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1975年，我国</w:t>
      </w:r>
      <w:r>
        <w:rPr>
          <w:rFonts w:hint="default" w:ascii="仿宋" w:hAnsi="仿宋" w:eastAsia="仿宋" w:cs="仿宋"/>
          <w:b/>
          <w:bCs/>
          <w:color w:val="auto"/>
          <w:sz w:val="28"/>
          <w:szCs w:val="28"/>
          <w:highlight w:val="none"/>
          <w:lang w:val="en-US" w:eastAsia="zh-CN"/>
        </w:rPr>
        <w:t>发射了一颗返回式人造卫星</w:t>
      </w:r>
      <w:r>
        <w:rPr>
          <w:rFonts w:hint="default" w:ascii="仿宋" w:hAnsi="仿宋" w:eastAsia="仿宋" w:cs="仿宋"/>
          <w:b w:val="0"/>
          <w:bCs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1980年</w:t>
      </w:r>
      <w:r>
        <w:rPr>
          <w:rFonts w:hint="default" w:ascii="仿宋" w:hAnsi="仿宋" w:eastAsia="仿宋" w:cs="仿宋"/>
          <w:b/>
          <w:bCs/>
          <w:color w:val="auto"/>
          <w:sz w:val="28"/>
          <w:szCs w:val="28"/>
          <w:highlight w:val="none"/>
          <w:lang w:val="en-US" w:eastAsia="zh-CN"/>
        </w:rPr>
        <w:t>远程运载火箭发射成功</w:t>
      </w:r>
      <w:r>
        <w:rPr>
          <w:rFonts w:hint="default" w:ascii="仿宋" w:hAnsi="仿宋" w:eastAsia="仿宋" w:cs="仿宋"/>
          <w:b w:val="0"/>
          <w:bCs w:val="0"/>
          <w:color w:val="auto"/>
          <w:sz w:val="28"/>
          <w:szCs w:val="28"/>
          <w:highlight w:val="none"/>
          <w:lang w:val="en-US" w:eastAsia="zh-CN"/>
        </w:rPr>
        <w:t>，2年以后，</w:t>
      </w:r>
      <w:r>
        <w:rPr>
          <w:rFonts w:hint="default" w:ascii="仿宋" w:hAnsi="仿宋" w:eastAsia="仿宋" w:cs="仿宋"/>
          <w:b/>
          <w:bCs/>
          <w:color w:val="auto"/>
          <w:sz w:val="28"/>
          <w:szCs w:val="28"/>
          <w:highlight w:val="none"/>
          <w:lang w:val="en-US" w:eastAsia="zh-CN"/>
        </w:rPr>
        <w:t>潜艇水下发射运载火箭获得成功</w:t>
      </w:r>
      <w:r>
        <w:rPr>
          <w:rFonts w:hint="default" w:ascii="仿宋" w:hAnsi="仿宋" w:eastAsia="仿宋" w:cs="仿宋"/>
          <w:b w:val="0"/>
          <w:bCs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279" w:leftChars="133" w:firstLine="280" w:firstLineChars="100"/>
        <w:jc w:val="left"/>
        <w:textAlignment w:val="auto"/>
        <w:rPr>
          <w:rFonts w:hint="eastAsia" w:ascii="仿宋" w:hAnsi="仿宋" w:eastAsia="仿宋" w:cs="仿宋"/>
          <w:b/>
          <w:bCs/>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1984年4月8日，我国</w:t>
      </w:r>
      <w:r>
        <w:rPr>
          <w:rFonts w:hint="default" w:ascii="仿宋" w:hAnsi="仿宋" w:eastAsia="仿宋" w:cs="仿宋"/>
          <w:b/>
          <w:bCs/>
          <w:color w:val="auto"/>
          <w:sz w:val="28"/>
          <w:szCs w:val="28"/>
          <w:highlight w:val="none"/>
          <w:lang w:val="en-US" w:eastAsia="zh-CN"/>
        </w:rPr>
        <w:t>第一颗地球静止轨道试验通信卫星发射成</w:t>
      </w:r>
      <w:r>
        <w:rPr>
          <w:rFonts w:hint="eastAsia" w:ascii="仿宋" w:hAnsi="仿宋" w:eastAsia="仿宋" w:cs="仿宋"/>
          <w:b/>
          <w:bCs/>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279" w:leftChars="133" w:firstLine="280" w:firstLineChars="1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1986年2月1日，我国</w:t>
      </w:r>
      <w:r>
        <w:rPr>
          <w:rFonts w:hint="default" w:ascii="仿宋" w:hAnsi="仿宋" w:eastAsia="仿宋" w:cs="仿宋"/>
          <w:b/>
          <w:bCs/>
          <w:color w:val="auto"/>
          <w:sz w:val="28"/>
          <w:szCs w:val="28"/>
          <w:highlight w:val="none"/>
          <w:lang w:val="en-US" w:eastAsia="zh-CN"/>
        </w:rPr>
        <w:t>发射了一颗实用通信广播卫星</w:t>
      </w:r>
      <w:r>
        <w:rPr>
          <w:rFonts w:hint="default" w:ascii="仿宋" w:hAnsi="仿宋" w:eastAsia="仿宋" w:cs="仿宋"/>
          <w:b w:val="0"/>
          <w:bCs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279" w:leftChars="133" w:firstLine="280" w:firstLineChars="1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1988年9月7日，</w:t>
      </w:r>
      <w:r>
        <w:rPr>
          <w:rFonts w:hint="default" w:ascii="仿宋" w:hAnsi="仿宋" w:eastAsia="仿宋" w:cs="仿宋"/>
          <w:b/>
          <w:bCs/>
          <w:color w:val="auto"/>
          <w:sz w:val="28"/>
          <w:szCs w:val="28"/>
          <w:highlight w:val="none"/>
          <w:lang w:val="en-US" w:eastAsia="zh-CN"/>
        </w:rPr>
        <w:t>中国第一颗气象卫星“风云”1号由“长征”4号火箭发射升空</w:t>
      </w:r>
      <w:r>
        <w:rPr>
          <w:rFonts w:hint="default" w:ascii="仿宋" w:hAnsi="仿宋" w:eastAsia="仿宋" w:cs="仿宋"/>
          <w:b w:val="0"/>
          <w:bCs w:val="0"/>
          <w:color w:val="auto"/>
          <w:sz w:val="28"/>
          <w:szCs w:val="28"/>
          <w:highlight w:val="none"/>
          <w:lang w:val="en-US" w:eastAsia="zh-CN"/>
        </w:rPr>
        <w:t>。遥测和信号接收都正常，卫星图像质量之高，得到了世界气象部门的公认。</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进入20世纪90年代，中国的科技工作者继续发扬自力更生的精神，不断对卫星进行改进，加紧新型号研制工作的同时，更注重国际间的交流与合作以及卫星系统在国民经济领域中的直接应用。1999年10月中国一一巴西联合研制的“资源”1号卫星发射成功，所接收到的卫星图像资料，广泛应用于农业、林业、水利、矿产、能源、测绘、环保等众多部门。</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1999年11月20日，我国在酒泉卫星发射中心用运载火箭</w:t>
      </w:r>
      <w:r>
        <w:rPr>
          <w:rFonts w:hint="default" w:ascii="仿宋" w:hAnsi="仿宋" w:eastAsia="仿宋" w:cs="仿宋"/>
          <w:b/>
          <w:bCs/>
          <w:color w:val="auto"/>
          <w:sz w:val="28"/>
          <w:szCs w:val="28"/>
          <w:highlight w:val="none"/>
          <w:lang w:val="en-US" w:eastAsia="zh-CN"/>
        </w:rPr>
        <w:t>成功发射了第一艘“神舟”号试验飞船</w:t>
      </w:r>
      <w:r>
        <w:rPr>
          <w:rFonts w:hint="default" w:ascii="仿宋" w:hAnsi="仿宋" w:eastAsia="仿宋" w:cs="仿宋"/>
          <w:b w:val="0"/>
          <w:bCs w:val="0"/>
          <w:color w:val="auto"/>
          <w:sz w:val="28"/>
          <w:szCs w:val="28"/>
          <w:highlight w:val="none"/>
          <w:lang w:val="en-US" w:eastAsia="zh-CN"/>
        </w:rPr>
        <w:t>。</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b w:val="0"/>
          <w:bCs w:val="0"/>
          <w:color w:val="auto"/>
          <w:sz w:val="28"/>
          <w:szCs w:val="28"/>
          <w:highlight w:val="none"/>
          <w:lang w:val="en-US" w:eastAsia="zh-CN"/>
        </w:rPr>
        <w:t>2003年10月15日，中国</w:t>
      </w:r>
      <w:r>
        <w:rPr>
          <w:rFonts w:hint="default" w:ascii="仿宋" w:hAnsi="仿宋" w:eastAsia="仿宋" w:cs="仿宋"/>
          <w:b/>
          <w:bCs/>
          <w:color w:val="auto"/>
          <w:sz w:val="28"/>
          <w:szCs w:val="28"/>
          <w:highlight w:val="none"/>
          <w:lang w:val="en-US" w:eastAsia="zh-CN"/>
        </w:rPr>
        <w:t>成功发射了第一艘载人飞船“神舟”5号</w:t>
      </w:r>
      <w:r>
        <w:rPr>
          <w:rFonts w:hint="default" w:ascii="仿宋" w:hAnsi="仿宋" w:eastAsia="仿宋" w:cs="仿宋"/>
          <w:b w:val="0"/>
          <w:bCs w:val="0"/>
          <w:color w:val="auto"/>
          <w:sz w:val="28"/>
          <w:szCs w:val="28"/>
          <w:highlight w:val="none"/>
          <w:lang w:val="en-US" w:eastAsia="zh-CN"/>
        </w:rPr>
        <w:t>，并于次日成功返回，宇航员杨利伟安然无恙。</w:t>
      </w:r>
    </w:p>
    <w:p>
      <w:pPr>
        <w:pStyle w:val="2"/>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textAlignment w:val="auto"/>
        <w:rPr>
          <w:rFonts w:hint="default"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 xml:space="preserve">   </w:t>
      </w:r>
      <w:r>
        <w:rPr>
          <w:rFonts w:hint="eastAsia" w:ascii="仿宋" w:hAnsi="仿宋" w:eastAsia="仿宋" w:cs="仿宋"/>
          <w:b w:val="0"/>
          <w:bCs w:val="0"/>
          <w:color w:val="auto"/>
          <w:kern w:val="2"/>
          <w:sz w:val="28"/>
          <w:szCs w:val="28"/>
          <w:highlight w:val="none"/>
          <w:lang w:val="en-US" w:eastAsia="zh-CN" w:bidi="ar-SA"/>
        </w:rPr>
        <w:t xml:space="preserve"> 目前，我国已经发射了12艘神舟号（7艘神舟号载人飞船），使我国成为继俄罗斯、美国之后世界上第三个独立掌握宇宙飞船天地往返技术的国家。</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640" w:firstLineChars="200"/>
        <w:jc w:val="left"/>
        <w:textAlignment w:val="auto"/>
        <w:rPr>
          <w:rFonts w:hint="eastAsia" w:ascii="仿宋GB2313" w:hAnsi="仿宋GB2313" w:eastAsia="仿宋GB2313" w:cs="仿宋GB2313"/>
          <w:color w:val="auto"/>
          <w:kern w:val="2"/>
          <w:sz w:val="32"/>
          <w:szCs w:val="32"/>
          <w:highlight w:val="none"/>
          <w:lang w:val="en-US" w:eastAsia="zh-CN" w:bidi="ar-SA"/>
        </w:rPr>
      </w:pPr>
      <w:r>
        <w:rPr>
          <w:rFonts w:hint="eastAsia" w:ascii="仿宋GB2313" w:hAnsi="仿宋GB2313" w:eastAsia="仿宋GB2313" w:cs="仿宋GB2313"/>
          <w:color w:val="auto"/>
          <w:kern w:val="2"/>
          <w:sz w:val="32"/>
          <w:szCs w:val="32"/>
          <w:highlight w:val="none"/>
          <w:lang w:val="en-US" w:eastAsia="zh-CN" w:bidi="ar-SA"/>
        </w:rPr>
        <w:t>【航天小知识】</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480" w:lineRule="exact"/>
        <w:ind w:left="0" w:leftChars="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1、中国航天日 4月24日</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480" w:lineRule="exact"/>
        <w:ind w:left="0" w:leftChars="0" w:firstLine="482"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2、传承航天精神，共筑航天强国：自力更生、艰苦奋斗、大力协同、无私奉献、严谨务实、勇于攀登。</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480" w:lineRule="exact"/>
        <w:ind w:left="0" w:leftChars="0"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kern w:val="2"/>
          <w:sz w:val="24"/>
          <w:szCs w:val="24"/>
          <w:highlight w:val="none"/>
          <w:lang w:val="en-US" w:eastAsia="zh-CN" w:bidi="ar-SA"/>
        </w:rPr>
        <w:t>在人类</w:t>
      </w:r>
      <w:r>
        <w:rPr>
          <w:rFonts w:hint="eastAsia" w:ascii="仿宋" w:hAnsi="仿宋" w:eastAsia="仿宋" w:cs="仿宋"/>
          <w:b/>
          <w:bCs/>
          <w:color w:val="auto"/>
          <w:kern w:val="2"/>
          <w:sz w:val="24"/>
          <w:szCs w:val="24"/>
          <w:highlight w:val="none"/>
          <w:lang w:val="en-US" w:eastAsia="zh-CN" w:bidi="ar-SA"/>
        </w:rPr>
        <w:fldChar w:fldCharType="begin"/>
      </w:r>
      <w:r>
        <w:rPr>
          <w:rFonts w:hint="eastAsia" w:ascii="仿宋" w:hAnsi="仿宋" w:eastAsia="仿宋" w:cs="仿宋"/>
          <w:b/>
          <w:bCs/>
          <w:color w:val="auto"/>
          <w:kern w:val="2"/>
          <w:sz w:val="24"/>
          <w:szCs w:val="24"/>
          <w:highlight w:val="none"/>
          <w:lang w:val="en-US" w:eastAsia="zh-CN" w:bidi="ar-SA"/>
        </w:rPr>
        <w:instrText xml:space="preserve"> HYPERLINK "http://www.so.com/s?q=%E8%88%AA%E5%A4%A9&amp;ie=utf-8&amp;src=internal_wenda_recommend_textn" \t "https://wenda.so.com/q/_blank" </w:instrText>
      </w:r>
      <w:r>
        <w:rPr>
          <w:rFonts w:hint="eastAsia" w:ascii="仿宋" w:hAnsi="仿宋" w:eastAsia="仿宋" w:cs="仿宋"/>
          <w:b/>
          <w:bCs/>
          <w:color w:val="auto"/>
          <w:kern w:val="2"/>
          <w:sz w:val="24"/>
          <w:szCs w:val="24"/>
          <w:highlight w:val="none"/>
          <w:lang w:val="en-US" w:eastAsia="zh-CN" w:bidi="ar-SA"/>
        </w:rPr>
        <w:fldChar w:fldCharType="separate"/>
      </w:r>
      <w:r>
        <w:rPr>
          <w:rFonts w:hint="eastAsia" w:ascii="仿宋" w:hAnsi="仿宋" w:eastAsia="仿宋" w:cs="仿宋"/>
          <w:b/>
          <w:bCs/>
          <w:color w:val="auto"/>
          <w:kern w:val="2"/>
          <w:sz w:val="24"/>
          <w:szCs w:val="24"/>
          <w:highlight w:val="none"/>
          <w:lang w:val="en-US" w:eastAsia="zh-CN" w:bidi="ar-SA"/>
        </w:rPr>
        <w:t>航天</w:t>
      </w:r>
      <w:r>
        <w:rPr>
          <w:rFonts w:hint="eastAsia" w:ascii="仿宋" w:hAnsi="仿宋" w:eastAsia="仿宋" w:cs="仿宋"/>
          <w:b/>
          <w:bCs/>
          <w:color w:val="auto"/>
          <w:kern w:val="2"/>
          <w:sz w:val="24"/>
          <w:szCs w:val="24"/>
          <w:highlight w:val="none"/>
          <w:lang w:val="en-US" w:eastAsia="zh-CN" w:bidi="ar-SA"/>
        </w:rPr>
        <w:fldChar w:fldCharType="end"/>
      </w:r>
      <w:r>
        <w:rPr>
          <w:rFonts w:hint="eastAsia" w:ascii="仿宋" w:hAnsi="仿宋" w:eastAsia="仿宋" w:cs="仿宋"/>
          <w:b/>
          <w:bCs/>
          <w:color w:val="auto"/>
          <w:kern w:val="2"/>
          <w:sz w:val="24"/>
          <w:szCs w:val="24"/>
          <w:highlight w:val="none"/>
          <w:lang w:val="en-US" w:eastAsia="zh-CN" w:bidi="ar-SA"/>
        </w:rPr>
        <w:t>历史上，有三位</w:t>
      </w:r>
      <w:r>
        <w:rPr>
          <w:rFonts w:hint="eastAsia" w:ascii="仿宋" w:hAnsi="仿宋" w:eastAsia="仿宋" w:cs="仿宋"/>
          <w:b/>
          <w:bCs/>
          <w:color w:val="auto"/>
          <w:kern w:val="2"/>
          <w:sz w:val="24"/>
          <w:szCs w:val="24"/>
          <w:highlight w:val="none"/>
          <w:lang w:val="en-US" w:eastAsia="zh-CN" w:bidi="ar-SA"/>
        </w:rPr>
        <w:fldChar w:fldCharType="begin"/>
      </w:r>
      <w:r>
        <w:rPr>
          <w:rFonts w:hint="eastAsia" w:ascii="仿宋" w:hAnsi="仿宋" w:eastAsia="仿宋" w:cs="仿宋"/>
          <w:b/>
          <w:bCs/>
          <w:color w:val="auto"/>
          <w:kern w:val="2"/>
          <w:sz w:val="24"/>
          <w:szCs w:val="24"/>
          <w:highlight w:val="none"/>
          <w:lang w:val="en-US" w:eastAsia="zh-CN" w:bidi="ar-SA"/>
        </w:rPr>
        <w:instrText xml:space="preserve"> HYPERLINK "http://www.so.com/s?q=%E7%A7%91%E5%AD%A6%E5%AE%B6&amp;ie=utf-8&amp;src=internal_wenda_recommend_textn" \t "https://wenda.so.com/q/_blank" </w:instrText>
      </w:r>
      <w:r>
        <w:rPr>
          <w:rFonts w:hint="eastAsia" w:ascii="仿宋" w:hAnsi="仿宋" w:eastAsia="仿宋" w:cs="仿宋"/>
          <w:b/>
          <w:bCs/>
          <w:color w:val="auto"/>
          <w:kern w:val="2"/>
          <w:sz w:val="24"/>
          <w:szCs w:val="24"/>
          <w:highlight w:val="none"/>
          <w:lang w:val="en-US" w:eastAsia="zh-CN" w:bidi="ar-SA"/>
        </w:rPr>
        <w:fldChar w:fldCharType="separate"/>
      </w:r>
      <w:r>
        <w:rPr>
          <w:rFonts w:hint="eastAsia" w:ascii="仿宋" w:hAnsi="仿宋" w:eastAsia="仿宋" w:cs="仿宋"/>
          <w:b/>
          <w:bCs/>
          <w:color w:val="auto"/>
          <w:kern w:val="2"/>
          <w:sz w:val="24"/>
          <w:szCs w:val="24"/>
          <w:highlight w:val="none"/>
          <w:lang w:val="en-US" w:eastAsia="zh-CN" w:bidi="ar-SA"/>
        </w:rPr>
        <w:t>科学家</w:t>
      </w:r>
      <w:r>
        <w:rPr>
          <w:rFonts w:hint="eastAsia" w:ascii="仿宋" w:hAnsi="仿宋" w:eastAsia="仿宋" w:cs="仿宋"/>
          <w:b/>
          <w:bCs/>
          <w:color w:val="auto"/>
          <w:kern w:val="2"/>
          <w:sz w:val="24"/>
          <w:szCs w:val="24"/>
          <w:highlight w:val="none"/>
          <w:lang w:val="en-US" w:eastAsia="zh-CN" w:bidi="ar-SA"/>
        </w:rPr>
        <w:fldChar w:fldCharType="end"/>
      </w:r>
      <w:r>
        <w:rPr>
          <w:rFonts w:hint="eastAsia" w:ascii="仿宋" w:hAnsi="仿宋" w:eastAsia="仿宋" w:cs="仿宋"/>
          <w:b/>
          <w:bCs/>
          <w:color w:val="auto"/>
          <w:kern w:val="2"/>
          <w:sz w:val="24"/>
          <w:szCs w:val="24"/>
          <w:highlight w:val="none"/>
          <w:lang w:val="en-US" w:eastAsia="zh-CN" w:bidi="ar-SA"/>
        </w:rPr>
        <w:t>的名字将被永远铭记。</w:t>
      </w:r>
    </w:p>
    <w:p>
      <w:pPr>
        <w:pStyle w:val="2"/>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44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ascii="宋体" w:hAnsi="宋体" w:eastAsia="宋体" w:cs="宋体"/>
          <w:b w:val="0"/>
          <w:bCs w:val="0"/>
          <w:sz w:val="22"/>
          <w:szCs w:val="22"/>
          <w:highlight w:val="none"/>
        </w:rPr>
        <w:drawing>
          <wp:anchor distT="0" distB="0" distL="114300" distR="114300" simplePos="0" relativeHeight="251706368" behindDoc="0" locked="0" layoutInCell="1" allowOverlap="1">
            <wp:simplePos x="0" y="0"/>
            <wp:positionH relativeFrom="column">
              <wp:posOffset>4694555</wp:posOffset>
            </wp:positionH>
            <wp:positionV relativeFrom="paragraph">
              <wp:posOffset>90170</wp:posOffset>
            </wp:positionV>
            <wp:extent cx="944880" cy="1299210"/>
            <wp:effectExtent l="0" t="0" r="7620" b="15240"/>
            <wp:wrapSquare wrapText="bothSides"/>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69"/>
                    <a:stretch>
                      <a:fillRect/>
                    </a:stretch>
                  </pic:blipFill>
                  <pic:spPr>
                    <a:xfrm>
                      <a:off x="0" y="0"/>
                      <a:ext cx="944880" cy="1299210"/>
                    </a:xfrm>
                    <a:prstGeom prst="rect">
                      <a:avLst/>
                    </a:prstGeom>
                    <a:noFill/>
                    <a:ln w="9525">
                      <a:noFill/>
                    </a:ln>
                  </pic:spPr>
                </pic:pic>
              </a:graphicData>
            </a:graphic>
          </wp:anchor>
        </w:drawing>
      </w:r>
      <w:r>
        <w:rPr>
          <w:rFonts w:ascii="宋体" w:hAnsi="宋体" w:eastAsia="宋体" w:cs="宋体"/>
          <w:sz w:val="22"/>
          <w:szCs w:val="22"/>
          <w:highlight w:val="none"/>
        </w:rPr>
        <w:drawing>
          <wp:anchor distT="0" distB="0" distL="114300" distR="114300" simplePos="0" relativeHeight="251707392" behindDoc="0" locked="0" layoutInCell="1" allowOverlap="1">
            <wp:simplePos x="0" y="0"/>
            <wp:positionH relativeFrom="column">
              <wp:posOffset>4944110</wp:posOffset>
            </wp:positionH>
            <wp:positionV relativeFrom="paragraph">
              <wp:posOffset>1823720</wp:posOffset>
            </wp:positionV>
            <wp:extent cx="583565" cy="988695"/>
            <wp:effectExtent l="0" t="0" r="6985" b="1905"/>
            <wp:wrapSquare wrapText="bothSides"/>
            <wp:docPr id="2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6"/>
                    <pic:cNvPicPr>
                      <a:picLocks noChangeAspect="1"/>
                    </pic:cNvPicPr>
                  </pic:nvPicPr>
                  <pic:blipFill>
                    <a:blip r:embed="rId70"/>
                    <a:stretch>
                      <a:fillRect/>
                    </a:stretch>
                  </pic:blipFill>
                  <pic:spPr>
                    <a:xfrm>
                      <a:off x="0" y="0"/>
                      <a:ext cx="583565" cy="988695"/>
                    </a:xfrm>
                    <a:prstGeom prst="rect">
                      <a:avLst/>
                    </a:prstGeom>
                    <a:noFill/>
                    <a:ln w="9525">
                      <a:noFill/>
                    </a:ln>
                  </pic:spPr>
                </pic:pic>
              </a:graphicData>
            </a:graphic>
          </wp:anchor>
        </w:drawing>
      </w:r>
      <w:r>
        <w:rPr>
          <w:rFonts w:hint="eastAsia" w:ascii="仿宋" w:hAnsi="仿宋" w:eastAsia="仿宋" w:cs="仿宋"/>
          <w:b w:val="0"/>
          <w:bCs w:val="0"/>
          <w:color w:val="auto"/>
          <w:kern w:val="2"/>
          <w:sz w:val="24"/>
          <w:szCs w:val="24"/>
          <w:highlight w:val="none"/>
          <w:lang w:val="en-US" w:eastAsia="zh-CN" w:bidi="ar-SA"/>
        </w:rPr>
        <w:t>（1）齐奥尔科夫斯基（俄国）于1903年发表了《利用喷气工具研究宇宙空间》一文和以他的名字命名的公式，奠定了火箭和液体发动机的理论基础。他还证明了脱离地球引力必须使用多级火箭。齐奥尔科夫斯基有一句名言：“地球是人类的摇篮，人类决不会永远躺在这个摇篮里，而会不断地探索新的天体和空间。人类首先将小心翼翼穿过大气层，再然后去征服太阳系空间”。</w:t>
      </w:r>
    </w:p>
    <w:p>
      <w:pPr>
        <w:pStyle w:val="3"/>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480" w:firstLineChars="200"/>
        <w:jc w:val="left"/>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（2）罗伯特·戈达德（美国）在理论和实验上都为火箭做出过卓越贡献。1926年他研制出世界上第一枚液体火箭，虽然这枚火箭至飞行了2.5s，达到12m高，56m远，但这是火箭技术非常重要的开端。</w:t>
      </w:r>
    </w:p>
    <w:p>
      <w:pPr>
        <w:pStyle w:val="3"/>
        <w:keepNext w:val="0"/>
        <w:keepLines w:val="0"/>
        <w:pageBreakBefore w:val="0"/>
        <w:widowControl w:val="0"/>
        <w:kinsoku/>
        <w:wordWrap/>
        <w:overflowPunct/>
        <w:topLinePunct w:val="0"/>
        <w:autoSpaceDE/>
        <w:autoSpaceDN/>
        <w:bidi w:val="0"/>
        <w:adjustRightInd/>
        <w:snapToGrid/>
        <w:spacing w:after="0" w:afterLines="0" w:line="480" w:lineRule="exact"/>
        <w:ind w:left="0" w:leftChars="0" w:firstLine="440" w:firstLineChars="200"/>
        <w:jc w:val="left"/>
        <w:textAlignment w:val="auto"/>
        <w:rPr>
          <w:rFonts w:hint="default"/>
          <w:sz w:val="20"/>
          <w:szCs w:val="22"/>
          <w:highlight w:val="none"/>
          <w:lang w:val="en-US" w:eastAsia="zh-CN"/>
        </w:rPr>
      </w:pPr>
      <w:r>
        <w:rPr>
          <w:rFonts w:ascii="宋体" w:hAnsi="宋体" w:eastAsia="宋体" w:cs="宋体"/>
          <w:sz w:val="22"/>
          <w:szCs w:val="22"/>
          <w:highlight w:val="none"/>
        </w:rPr>
        <w:drawing>
          <wp:anchor distT="0" distB="0" distL="114300" distR="114300" simplePos="0" relativeHeight="251708416" behindDoc="0" locked="0" layoutInCell="1" allowOverlap="1">
            <wp:simplePos x="0" y="0"/>
            <wp:positionH relativeFrom="column">
              <wp:posOffset>4660265</wp:posOffset>
            </wp:positionH>
            <wp:positionV relativeFrom="paragraph">
              <wp:posOffset>139065</wp:posOffset>
            </wp:positionV>
            <wp:extent cx="853440" cy="1049655"/>
            <wp:effectExtent l="0" t="0" r="3810" b="17145"/>
            <wp:wrapSquare wrapText="bothSides"/>
            <wp:docPr id="3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IMG_256"/>
                    <pic:cNvPicPr>
                      <a:picLocks noChangeAspect="1"/>
                    </pic:cNvPicPr>
                  </pic:nvPicPr>
                  <pic:blipFill>
                    <a:blip r:embed="rId71"/>
                    <a:stretch>
                      <a:fillRect/>
                    </a:stretch>
                  </pic:blipFill>
                  <pic:spPr>
                    <a:xfrm>
                      <a:off x="0" y="0"/>
                      <a:ext cx="853440" cy="1049655"/>
                    </a:xfrm>
                    <a:prstGeom prst="rect">
                      <a:avLst/>
                    </a:prstGeom>
                    <a:noFill/>
                    <a:ln w="9525">
                      <a:noFill/>
                    </a:ln>
                  </pic:spPr>
                </pic:pic>
              </a:graphicData>
            </a:graphic>
          </wp:anchor>
        </w:drawing>
      </w:r>
      <w:r>
        <w:rPr>
          <w:rFonts w:hint="eastAsia" w:ascii="仿宋" w:hAnsi="仿宋" w:eastAsia="仿宋" w:cs="仿宋"/>
          <w:b w:val="0"/>
          <w:bCs w:val="0"/>
          <w:color w:val="auto"/>
          <w:kern w:val="2"/>
          <w:sz w:val="24"/>
          <w:szCs w:val="24"/>
          <w:highlight w:val="none"/>
          <w:lang w:val="en-US" w:eastAsia="zh-CN" w:bidi="ar-SA"/>
        </w:rPr>
        <w:t>（3）冯·布劳恩（德国），第二次世界大战时，纳粹德国在波罗的海边的佩内明德建了一个秘密导弹厂。冯·布劳恩带领一批科学家在那里研制出现代导弹的鼻祖V-2。V-2导弹在二战中被成批圣翰并用于实战，主要用来轰炸伦敦。</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default"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◆中国载人航天工程系统</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bCs/>
          <w:color w:val="auto"/>
          <w:sz w:val="28"/>
          <w:szCs w:val="28"/>
          <w:highlight w:val="none"/>
          <w:lang w:val="en-US" w:eastAsia="zh-CN"/>
        </w:rPr>
        <w:t>航天员系统</w:t>
      </w:r>
      <w:r>
        <w:rPr>
          <w:rFonts w:hint="eastAsia" w:ascii="仿宋" w:hAnsi="仿宋" w:eastAsia="仿宋" w:cs="仿宋"/>
          <w:b w:val="0"/>
          <w:bCs w:val="0"/>
          <w:color w:val="auto"/>
          <w:sz w:val="28"/>
          <w:szCs w:val="28"/>
          <w:highlight w:val="none"/>
          <w:lang w:val="en-US" w:eastAsia="zh-CN"/>
        </w:rPr>
        <w:t>主要任务是选拔、训练航天员，实施航天员医学监督和医学保障；研制舱内航天服、舱外航天服，船载医监医保、个人救生设备，以及航天员地面训练模拟器、模拟失重训练水槽、舱外航天服试验舱等大型试验和训练设备。</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bCs/>
          <w:color w:val="auto"/>
          <w:sz w:val="28"/>
          <w:szCs w:val="28"/>
          <w:highlight w:val="none"/>
          <w:lang w:val="en-US" w:eastAsia="zh-CN"/>
        </w:rPr>
        <w:t>空间应用系统</w:t>
      </w:r>
      <w:r>
        <w:rPr>
          <w:rFonts w:hint="eastAsia" w:ascii="仿宋" w:hAnsi="仿宋" w:eastAsia="仿宋" w:cs="仿宋"/>
          <w:b w:val="0"/>
          <w:bCs w:val="0"/>
          <w:color w:val="auto"/>
          <w:sz w:val="28"/>
          <w:szCs w:val="28"/>
          <w:highlight w:val="none"/>
          <w:lang w:val="en-US" w:eastAsia="zh-CN"/>
        </w:rPr>
        <w:t>主要任务是研制用于空间对地观测和空间科学实验的有效载荷。研制空间光学遥感设备、电子信息遥感设备等大型有效载荷，地球和空间环境监测、空间材料、空间生命、微重力流体物理等空间科学试验装置，开展相关研究及应用实验。</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bCs/>
          <w:color w:val="auto"/>
          <w:sz w:val="28"/>
          <w:szCs w:val="28"/>
          <w:highlight w:val="none"/>
          <w:lang w:val="en-US" w:eastAsia="zh-CN"/>
        </w:rPr>
        <w:t>载人飞船系统</w:t>
      </w:r>
      <w:r>
        <w:rPr>
          <w:rFonts w:hint="eastAsia" w:ascii="仿宋" w:hAnsi="仿宋" w:eastAsia="仿宋" w:cs="仿宋"/>
          <w:b w:val="0"/>
          <w:bCs w:val="0"/>
          <w:color w:val="auto"/>
          <w:sz w:val="28"/>
          <w:szCs w:val="28"/>
          <w:highlight w:val="none"/>
          <w:lang w:val="en-US" w:eastAsia="zh-CN"/>
        </w:rPr>
        <w:t>主要任务是研制“神舟”载人飞船。“神舟”载人飞船采用轨道舱、返回舱和推进舱组成的三舱方案，额定乘员3人，可自主飞行7天，具有出舱活动和交会对接功能，可与空间实验室和空间站进行对接并停靠飞行半年。</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w:t>
      </w:r>
      <w:r>
        <w:rPr>
          <w:rFonts w:hint="eastAsia" w:ascii="仿宋" w:hAnsi="仿宋" w:eastAsia="仿宋" w:cs="仿宋"/>
          <w:b/>
          <w:bCs/>
          <w:color w:val="auto"/>
          <w:sz w:val="28"/>
          <w:szCs w:val="28"/>
          <w:highlight w:val="none"/>
          <w:lang w:val="en-US" w:eastAsia="zh-CN"/>
        </w:rPr>
        <w:t>运载火箭系统</w:t>
      </w:r>
      <w:r>
        <w:rPr>
          <w:rFonts w:hint="eastAsia" w:ascii="仿宋" w:hAnsi="仿宋" w:eastAsia="仿宋" w:cs="仿宋"/>
          <w:b w:val="0"/>
          <w:bCs w:val="0"/>
          <w:color w:val="auto"/>
          <w:sz w:val="28"/>
          <w:szCs w:val="28"/>
          <w:highlight w:val="none"/>
          <w:lang w:val="en-US" w:eastAsia="zh-CN"/>
        </w:rPr>
        <w:t>主要任务是研制满足载人航天要求的大推力长征二号F型运载火箭，对长征系列运载火箭进行了多方面改进设计，控制系统采用冗余技术，增加了故障检测、逃逸救生等功能，增加了运载火箭的可靠性、安全性。</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bCs/>
          <w:color w:val="auto"/>
          <w:sz w:val="28"/>
          <w:szCs w:val="28"/>
          <w:highlight w:val="none"/>
          <w:lang w:val="en-US" w:eastAsia="zh-CN"/>
        </w:rPr>
        <w:t>发射场系统</w:t>
      </w:r>
      <w:r>
        <w:rPr>
          <w:rFonts w:hint="eastAsia" w:ascii="仿宋" w:hAnsi="仿宋" w:eastAsia="仿宋" w:cs="仿宋"/>
          <w:b w:val="0"/>
          <w:bCs w:val="0"/>
          <w:color w:val="auto"/>
          <w:sz w:val="28"/>
          <w:szCs w:val="28"/>
          <w:highlight w:val="none"/>
          <w:lang w:val="en-US" w:eastAsia="zh-CN"/>
        </w:rPr>
        <w:t>主要任务是负责火箭、飞船和应用有效载荷在发射场的测试和发射，新建了航天员技术区，采用“垂直总装、垂直测试、垂直运输”及远距离测试发射控制的先进测发模式。</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6、</w:t>
      </w:r>
      <w:r>
        <w:rPr>
          <w:rFonts w:hint="eastAsia" w:ascii="仿宋" w:hAnsi="仿宋" w:eastAsia="仿宋" w:cs="仿宋"/>
          <w:b/>
          <w:bCs/>
          <w:color w:val="auto"/>
          <w:sz w:val="28"/>
          <w:szCs w:val="28"/>
          <w:highlight w:val="none"/>
          <w:lang w:val="en-US" w:eastAsia="zh-CN"/>
        </w:rPr>
        <w:t>测控通信系统</w:t>
      </w:r>
      <w:r>
        <w:rPr>
          <w:rFonts w:hint="eastAsia" w:ascii="仿宋" w:hAnsi="仿宋" w:eastAsia="仿宋" w:cs="仿宋"/>
          <w:b w:val="0"/>
          <w:bCs w:val="0"/>
          <w:color w:val="auto"/>
          <w:sz w:val="28"/>
          <w:szCs w:val="28"/>
          <w:highlight w:val="none"/>
          <w:lang w:val="en-US" w:eastAsia="zh-CN"/>
        </w:rPr>
        <w:t>主要任务是完成飞行试验的地面测量和控制。在原有卫星测控通信网的基础上，研制建设了符合国际标准体制的S波段统一测控通信设备。形成了由地面测控站、海上测量船及中继卫星组成的载人航天测控网。</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7、</w:t>
      </w:r>
      <w:r>
        <w:rPr>
          <w:rFonts w:hint="eastAsia" w:ascii="仿宋" w:hAnsi="仿宋" w:eastAsia="仿宋" w:cs="仿宋"/>
          <w:b/>
          <w:bCs/>
          <w:color w:val="auto"/>
          <w:sz w:val="28"/>
          <w:szCs w:val="28"/>
          <w:highlight w:val="none"/>
          <w:lang w:val="en-US" w:eastAsia="zh-CN"/>
        </w:rPr>
        <w:t>着陆场系统</w:t>
      </w:r>
      <w:r>
        <w:rPr>
          <w:rFonts w:hint="eastAsia" w:ascii="仿宋" w:hAnsi="仿宋" w:eastAsia="仿宋" w:cs="仿宋"/>
          <w:b w:val="0"/>
          <w:bCs w:val="0"/>
          <w:color w:val="auto"/>
          <w:sz w:val="28"/>
          <w:szCs w:val="28"/>
          <w:highlight w:val="none"/>
          <w:lang w:val="en-US" w:eastAsia="zh-CN"/>
        </w:rPr>
        <w:t>主要任务是搜救航天员和回收飞船返回舱，建设了主、副着陆场，设立了上升段陆上、海上应急救生区和运行段应急着陆区。</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8、</w:t>
      </w:r>
      <w:r>
        <w:rPr>
          <w:rFonts w:hint="eastAsia" w:ascii="仿宋" w:hAnsi="仿宋" w:eastAsia="仿宋" w:cs="仿宋"/>
          <w:b/>
          <w:bCs/>
          <w:color w:val="auto"/>
          <w:sz w:val="28"/>
          <w:szCs w:val="28"/>
          <w:highlight w:val="none"/>
          <w:lang w:val="en-US" w:eastAsia="zh-CN"/>
        </w:rPr>
        <w:t>空间实验室系统</w:t>
      </w:r>
      <w:r>
        <w:rPr>
          <w:rFonts w:hint="eastAsia" w:ascii="仿宋" w:hAnsi="仿宋" w:eastAsia="仿宋" w:cs="仿宋"/>
          <w:b w:val="0"/>
          <w:bCs w:val="0"/>
          <w:color w:val="auto"/>
          <w:sz w:val="28"/>
          <w:szCs w:val="28"/>
          <w:highlight w:val="none"/>
          <w:lang w:val="en-US" w:eastAsia="zh-CN"/>
        </w:rPr>
        <w:t>主要任务是研制空间实验室，包括具有交会对接功能的8吨级目标飞行器，为开展短期有人照料的空间科学实验提供基本平台，为研制空间站积累经验。</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◆“两弹一星”元勋</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两弹一星，是对核弹</w:t>
      </w:r>
      <w:r>
        <w:rPr>
          <w:rStyle w:val="12"/>
          <w:rFonts w:hint="eastAsia" w:ascii="仿宋" w:hAnsi="仿宋" w:eastAsia="仿宋" w:cs="仿宋"/>
          <w:b w:val="0"/>
          <w:bCs w:val="0"/>
          <w:color w:val="auto"/>
          <w:sz w:val="28"/>
          <w:szCs w:val="28"/>
          <w:highlight w:val="none"/>
          <w:lang w:val="en-US" w:eastAsia="zh-CN"/>
        </w:rPr>
        <w:footnoteReference w:id="5"/>
      </w:r>
      <w:r>
        <w:rPr>
          <w:rFonts w:hint="eastAsia" w:ascii="仿宋" w:hAnsi="仿宋" w:eastAsia="仿宋" w:cs="仿宋"/>
          <w:b w:val="0"/>
          <w:bCs w:val="0"/>
          <w:color w:val="auto"/>
          <w:sz w:val="28"/>
          <w:szCs w:val="28"/>
          <w:highlight w:val="none"/>
          <w:lang w:val="en-US" w:eastAsia="zh-CN"/>
        </w:rPr>
        <w:t>、导弹</w:t>
      </w:r>
      <w:r>
        <w:rPr>
          <w:rStyle w:val="12"/>
          <w:rFonts w:hint="eastAsia" w:ascii="仿宋" w:hAnsi="仿宋" w:eastAsia="仿宋" w:cs="仿宋"/>
          <w:b w:val="0"/>
          <w:bCs w:val="0"/>
          <w:color w:val="auto"/>
          <w:sz w:val="28"/>
          <w:szCs w:val="28"/>
          <w:highlight w:val="none"/>
          <w:lang w:val="en-US" w:eastAsia="zh-CN"/>
        </w:rPr>
        <w:footnoteReference w:id="6"/>
      </w:r>
      <w:r>
        <w:rPr>
          <w:rFonts w:hint="eastAsia" w:ascii="仿宋" w:hAnsi="仿宋" w:eastAsia="仿宋" w:cs="仿宋"/>
          <w:b w:val="0"/>
          <w:bCs w:val="0"/>
          <w:color w:val="auto"/>
          <w:sz w:val="28"/>
          <w:szCs w:val="28"/>
          <w:highlight w:val="none"/>
          <w:lang w:val="en-US" w:eastAsia="zh-CN"/>
        </w:rPr>
        <w:t>和人造卫星</w:t>
      </w:r>
      <w:r>
        <w:rPr>
          <w:rStyle w:val="12"/>
          <w:rFonts w:hint="eastAsia" w:ascii="仿宋" w:hAnsi="仿宋" w:eastAsia="仿宋" w:cs="仿宋"/>
          <w:b w:val="0"/>
          <w:bCs w:val="0"/>
          <w:color w:val="auto"/>
          <w:sz w:val="28"/>
          <w:szCs w:val="28"/>
          <w:highlight w:val="none"/>
          <w:lang w:val="en-US" w:eastAsia="zh-CN"/>
        </w:rPr>
        <w:footnoteReference w:id="7"/>
      </w:r>
      <w:r>
        <w:rPr>
          <w:rFonts w:hint="eastAsia" w:ascii="仿宋" w:hAnsi="仿宋" w:eastAsia="仿宋" w:cs="仿宋"/>
          <w:b w:val="0"/>
          <w:bCs w:val="0"/>
          <w:color w:val="auto"/>
          <w:sz w:val="28"/>
          <w:szCs w:val="28"/>
          <w:highlight w:val="none"/>
          <w:lang w:val="en-US" w:eastAsia="zh-CN"/>
        </w:rPr>
        <w:t>的简称。作为中华人民共和国最初几十年科技实力发展的标志性事件，两弹一星也时常被用来泛指中国近代在科技、军事等领域独立自主、团结协作、创业发展的成果。两弹一星年代中国在导弹、人造卫星、遥感与制控等方面的成就，也为以后中国航天的进一步发展打下了基础。</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p>
    <w:tbl>
      <w:tblPr>
        <w:tblStyle w:val="9"/>
        <w:tblW w:w="9319" w:type="dxa"/>
        <w:tblInd w:w="0" w:type="dxa"/>
        <w:shd w:val="clear" w:color="auto" w:fill="auto"/>
        <w:tblLayout w:type="fixed"/>
        <w:tblCellMar>
          <w:top w:w="0" w:type="dxa"/>
          <w:left w:w="0" w:type="dxa"/>
          <w:bottom w:w="0" w:type="dxa"/>
          <w:right w:w="0" w:type="dxa"/>
        </w:tblCellMar>
      </w:tblPr>
      <w:tblGrid>
        <w:gridCol w:w="1635"/>
        <w:gridCol w:w="7684"/>
      </w:tblGrid>
      <w:tr>
        <w:tblPrEx>
          <w:shd w:val="clear" w:color="auto" w:fill="auto"/>
          <w:tblCellMar>
            <w:top w:w="0" w:type="dxa"/>
            <w:left w:w="0" w:type="dxa"/>
            <w:bottom w:w="0" w:type="dxa"/>
            <w:right w:w="0" w:type="dxa"/>
          </w:tblCellMar>
        </w:tblPrEx>
        <w:trPr>
          <w:trHeight w:val="500"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b/>
                <w:i w:val="0"/>
                <w:color w:val="auto"/>
                <w:sz w:val="22"/>
                <w:szCs w:val="22"/>
                <w:highlight w:val="none"/>
                <w:u w:val="none"/>
              </w:rPr>
            </w:pPr>
            <w:r>
              <w:rPr>
                <w:rFonts w:hint="eastAsia" w:ascii="仿宋" w:hAnsi="仿宋" w:eastAsia="仿宋" w:cs="仿宋"/>
                <w:b/>
                <w:i w:val="0"/>
                <w:color w:val="auto"/>
                <w:kern w:val="0"/>
                <w:sz w:val="22"/>
                <w:szCs w:val="22"/>
                <w:highlight w:val="none"/>
                <w:u w:val="none"/>
                <w:lang w:val="en-US" w:eastAsia="zh-CN" w:bidi="ar"/>
              </w:rPr>
              <w:t>人物</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杰出贡献</w:t>
            </w:r>
          </w:p>
        </w:tc>
      </w:tr>
      <w:tr>
        <w:tblPrEx>
          <w:shd w:val="clear" w:color="auto" w:fill="auto"/>
          <w:tblCellMar>
            <w:top w:w="0" w:type="dxa"/>
            <w:left w:w="0" w:type="dxa"/>
            <w:bottom w:w="0" w:type="dxa"/>
            <w:right w:w="0" w:type="dxa"/>
          </w:tblCellMar>
        </w:tblPrEx>
        <w:trPr>
          <w:trHeight w:val="9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于敏</w:t>
            </w:r>
          </w:p>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(1926.08.16-2019.01.16 )</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核物理学家，中国科学院学部委员。1960年底开始从事核武器理论研究,在</w:t>
            </w:r>
            <w:r>
              <w:rPr>
                <w:rFonts w:hint="eastAsia" w:ascii="仿宋" w:hAnsi="仿宋" w:eastAsia="仿宋" w:cs="仿宋"/>
                <w:i w:val="0"/>
                <w:color w:val="auto"/>
                <w:kern w:val="0"/>
                <w:sz w:val="24"/>
                <w:szCs w:val="24"/>
                <w:highlight w:val="none"/>
                <w:u w:val="none"/>
                <w:lang w:val="en-US" w:eastAsia="zh-CN" w:bidi="ar"/>
              </w:rPr>
              <w:fldChar w:fldCharType="begin"/>
            </w:r>
            <w:r>
              <w:rPr>
                <w:rFonts w:hint="eastAsia" w:ascii="仿宋" w:hAnsi="仿宋" w:eastAsia="仿宋" w:cs="仿宋"/>
                <w:i w:val="0"/>
                <w:color w:val="auto"/>
                <w:kern w:val="0"/>
                <w:sz w:val="24"/>
                <w:szCs w:val="24"/>
                <w:highlight w:val="none"/>
                <w:u w:val="none"/>
                <w:lang w:val="en-US" w:eastAsia="zh-CN" w:bidi="ar"/>
              </w:rPr>
              <w:instrText xml:space="preserve"> EQ \* jc0 \* "Font:仿宋" \* hps12 \o \ad(\s \up 11(qīnɡ),氢)</w:instrText>
            </w:r>
            <w:r>
              <w:rPr>
                <w:rFonts w:hint="eastAsia" w:ascii="仿宋" w:hAnsi="仿宋" w:eastAsia="仿宋" w:cs="仿宋"/>
                <w:i w:val="0"/>
                <w:color w:val="auto"/>
                <w:kern w:val="0"/>
                <w:sz w:val="24"/>
                <w:szCs w:val="24"/>
                <w:highlight w:val="none"/>
                <w:u w:val="none"/>
                <w:lang w:val="en-US" w:eastAsia="zh-CN" w:bidi="ar"/>
              </w:rPr>
              <w:fldChar w:fldCharType="end"/>
            </w:r>
            <w:r>
              <w:rPr>
                <w:rFonts w:hint="eastAsia" w:ascii="仿宋" w:hAnsi="仿宋" w:eastAsia="仿宋" w:cs="仿宋"/>
                <w:i w:val="0"/>
                <w:color w:val="auto"/>
                <w:kern w:val="0"/>
                <w:sz w:val="24"/>
                <w:szCs w:val="24"/>
                <w:highlight w:val="none"/>
                <w:u w:val="none"/>
                <w:lang w:val="en-US" w:eastAsia="zh-CN" w:bidi="ar"/>
              </w:rPr>
              <w:t>弹原理突破中解决了热核武器物理中一系列关键问题。2015年被评为感动中国年度人物。</w:t>
            </w:r>
          </w:p>
        </w:tc>
      </w:tr>
      <w:tr>
        <w:tblPrEx>
          <w:shd w:val="clear" w:color="auto" w:fill="auto"/>
          <w:tblCellMar>
            <w:top w:w="0" w:type="dxa"/>
            <w:left w:w="0" w:type="dxa"/>
            <w:bottom w:w="0" w:type="dxa"/>
            <w:right w:w="0" w:type="dxa"/>
          </w:tblCellMar>
        </w:tblPrEx>
        <w:trPr>
          <w:trHeight w:val="93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钱三强（1913.10.16-1992.06.28）</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原子核物理学家，中国原子能事业的主要奠基人和组织领导者之一，浙江湖州人，在研究铀核三裂变中取得了突破性成果。</w:t>
            </w:r>
          </w:p>
        </w:tc>
      </w:tr>
      <w:tr>
        <w:tblPrEx>
          <w:shd w:val="clear" w:color="auto" w:fill="auto"/>
          <w:tblCellMar>
            <w:top w:w="0" w:type="dxa"/>
            <w:left w:w="0" w:type="dxa"/>
            <w:bottom w:w="0" w:type="dxa"/>
            <w:right w:w="0" w:type="dxa"/>
          </w:tblCellMar>
        </w:tblPrEx>
        <w:trPr>
          <w:trHeight w:val="9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钱学森（1911.12.11- 2009.10.31）</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浙江杭州人，汉族，1959年8月加入中国共产党，博士学位，中将军衔，被誉为“中国导弹之父”，“中国火箭之父”，“导弹之王”，2007年被评为感动中国年度人物。</w:t>
            </w:r>
          </w:p>
        </w:tc>
      </w:tr>
      <w:tr>
        <w:tblPrEx>
          <w:shd w:val="clear" w:color="auto" w:fill="auto"/>
          <w:tblCellMar>
            <w:top w:w="0" w:type="dxa"/>
            <w:left w:w="0" w:type="dxa"/>
            <w:bottom w:w="0" w:type="dxa"/>
            <w:right w:w="0" w:type="dxa"/>
          </w:tblCellMar>
        </w:tblPrEx>
        <w:trPr>
          <w:trHeight w:val="75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fldChar w:fldCharType="begin"/>
            </w:r>
            <w:r>
              <w:rPr>
                <w:rFonts w:hint="eastAsia" w:ascii="仿宋" w:hAnsi="仿宋" w:eastAsia="仿宋" w:cs="仿宋"/>
                <w:i w:val="0"/>
                <w:color w:val="auto"/>
                <w:kern w:val="0"/>
                <w:sz w:val="22"/>
                <w:szCs w:val="22"/>
                <w:highlight w:val="none"/>
                <w:u w:val="none"/>
                <w:lang w:val="en-US" w:eastAsia="zh-CN" w:bidi="ar"/>
              </w:rPr>
              <w:instrText xml:space="preserve"> HYPERLINK "https://baike.baidu.com/item/%E7%8E%8B%E6%B7%A6%E6%98%8C/153661" \o "https://baike.baidu.com/item/%E7%8E%8B%E6%B7%A6%E6%98%8C/153661" </w:instrText>
            </w:r>
            <w:r>
              <w:rPr>
                <w:rFonts w:hint="eastAsia" w:ascii="仿宋" w:hAnsi="仿宋" w:eastAsia="仿宋" w:cs="仿宋"/>
                <w:i w:val="0"/>
                <w:color w:val="auto"/>
                <w:kern w:val="0"/>
                <w:sz w:val="22"/>
                <w:szCs w:val="22"/>
                <w:highlight w:val="none"/>
                <w:u w:val="none"/>
                <w:lang w:val="en-US" w:eastAsia="zh-CN" w:bidi="ar"/>
              </w:rPr>
              <w:fldChar w:fldCharType="separate"/>
            </w:r>
            <w:r>
              <w:rPr>
                <w:rFonts w:hint="eastAsia" w:ascii="仿宋" w:hAnsi="仿宋" w:eastAsia="仿宋" w:cs="仿宋"/>
                <w:i w:val="0"/>
                <w:color w:val="auto"/>
                <w:kern w:val="0"/>
                <w:sz w:val="22"/>
                <w:szCs w:val="22"/>
                <w:highlight w:val="none"/>
                <w:u w:val="none"/>
                <w:lang w:val="en-US" w:eastAsia="zh-CN" w:bidi="ar"/>
              </w:rPr>
              <w:t>王</w:t>
            </w:r>
            <w:r>
              <w:rPr>
                <w:rFonts w:hint="eastAsia" w:ascii="仿宋" w:hAnsi="仿宋" w:eastAsia="仿宋" w:cs="仿宋"/>
                <w:i w:val="0"/>
                <w:color w:val="auto"/>
                <w:kern w:val="0"/>
                <w:sz w:val="22"/>
                <w:szCs w:val="22"/>
                <w:highlight w:val="none"/>
                <w:u w:val="none"/>
                <w:lang w:val="en-US" w:eastAsia="zh-CN" w:bidi="ar"/>
              </w:rPr>
              <w:fldChar w:fldCharType="begin"/>
            </w:r>
            <w:r>
              <w:rPr>
                <w:rFonts w:hint="eastAsia" w:ascii="仿宋" w:hAnsi="仿宋" w:eastAsia="仿宋" w:cs="仿宋"/>
                <w:i w:val="0"/>
                <w:color w:val="auto"/>
                <w:kern w:val="0"/>
                <w:sz w:val="22"/>
                <w:szCs w:val="22"/>
                <w:highlight w:val="none"/>
                <w:u w:val="none"/>
                <w:lang w:val="en-US" w:eastAsia="zh-CN" w:bidi="ar"/>
              </w:rPr>
              <w:instrText xml:space="preserve"> EQ \* jc0 \* "Font:仿宋" \* hps12 \o \ad(\s \up 11(ɡàn),淦)</w:instrText>
            </w:r>
            <w:r>
              <w:rPr>
                <w:rFonts w:hint="eastAsia" w:ascii="仿宋" w:hAnsi="仿宋" w:eastAsia="仿宋" w:cs="仿宋"/>
                <w:i w:val="0"/>
                <w:color w:val="auto"/>
                <w:kern w:val="0"/>
                <w:sz w:val="22"/>
                <w:szCs w:val="22"/>
                <w:highlight w:val="none"/>
                <w:u w:val="none"/>
                <w:lang w:val="en-US" w:eastAsia="zh-CN" w:bidi="ar"/>
              </w:rPr>
              <w:fldChar w:fldCharType="end"/>
            </w:r>
            <w:r>
              <w:rPr>
                <w:rFonts w:hint="eastAsia" w:ascii="仿宋" w:hAnsi="仿宋" w:eastAsia="仿宋" w:cs="仿宋"/>
                <w:i w:val="0"/>
                <w:color w:val="auto"/>
                <w:kern w:val="0"/>
                <w:sz w:val="22"/>
                <w:szCs w:val="22"/>
                <w:highlight w:val="none"/>
                <w:u w:val="none"/>
                <w:lang w:val="en-US" w:eastAsia="zh-CN" w:bidi="ar"/>
              </w:rPr>
              <w:t>昌（1907.05.28-1998.12.10）</w:t>
            </w:r>
            <w:r>
              <w:rPr>
                <w:rFonts w:hint="eastAsia" w:ascii="仿宋" w:hAnsi="仿宋" w:eastAsia="仿宋" w:cs="仿宋"/>
                <w:i w:val="0"/>
                <w:color w:val="auto"/>
                <w:kern w:val="0"/>
                <w:sz w:val="22"/>
                <w:szCs w:val="22"/>
                <w:highlight w:val="none"/>
                <w:u w:val="none"/>
                <w:lang w:val="en-US" w:eastAsia="zh-CN" w:bidi="ar"/>
              </w:rPr>
              <w:fldChar w:fldCharType="end"/>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生于江苏常熟，核物理学家，中国惯性约束核聚变研究的奠基者。是中国核武器研制的主要科学技术领导人之一。</w:t>
            </w:r>
          </w:p>
        </w:tc>
      </w:tr>
      <w:tr>
        <w:tblPrEx>
          <w:tblCellMar>
            <w:top w:w="0" w:type="dxa"/>
            <w:left w:w="0" w:type="dxa"/>
            <w:bottom w:w="0" w:type="dxa"/>
            <w:right w:w="0" w:type="dxa"/>
          </w:tblCellMar>
        </w:tblPrEx>
        <w:trPr>
          <w:trHeight w:val="838"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郭永怀（1909.04.04-1968.12.05）</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空气动力学家，生于山东省荣成县。他是中国大陆力学事业的奠基人之一，在力学、应用数学和航空事业方面有突出贡献。</w:t>
            </w:r>
          </w:p>
        </w:tc>
      </w:tr>
      <w:tr>
        <w:tblPrEx>
          <w:shd w:val="clear" w:color="auto" w:fill="auto"/>
          <w:tblCellMar>
            <w:top w:w="0" w:type="dxa"/>
            <w:left w:w="0" w:type="dxa"/>
            <w:bottom w:w="0" w:type="dxa"/>
            <w:right w:w="0" w:type="dxa"/>
          </w:tblCellMar>
        </w:tblPrEx>
        <w:trPr>
          <w:trHeight w:val="9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赵九章（1907.10.15-1968.10.26）</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生于河南开封，地球物理学家和气象学家。是中国地球物理和空间物 理的开拓者，人造卫星事业的倡导者、组织者和奠基人之一。</w:t>
            </w:r>
          </w:p>
        </w:tc>
      </w:tr>
      <w:tr>
        <w:tblPrEx>
          <w:shd w:val="clear" w:color="auto" w:fill="auto"/>
          <w:tblCellMar>
            <w:top w:w="0" w:type="dxa"/>
            <w:left w:w="0" w:type="dxa"/>
            <w:bottom w:w="0" w:type="dxa"/>
            <w:right w:w="0" w:type="dxa"/>
          </w:tblCellMar>
        </w:tblPrEx>
        <w:trPr>
          <w:trHeight w:val="838"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王大</w:t>
            </w:r>
            <w:r>
              <w:rPr>
                <w:rFonts w:hint="eastAsia" w:ascii="仿宋" w:hAnsi="仿宋" w:eastAsia="仿宋" w:cs="仿宋"/>
                <w:i w:val="0"/>
                <w:color w:val="auto"/>
                <w:kern w:val="0"/>
                <w:sz w:val="22"/>
                <w:szCs w:val="22"/>
                <w:highlight w:val="none"/>
                <w:u w:val="none"/>
                <w:lang w:val="en-US" w:eastAsia="zh-CN" w:bidi="ar"/>
              </w:rPr>
              <w:fldChar w:fldCharType="begin"/>
            </w:r>
            <w:r>
              <w:rPr>
                <w:rFonts w:hint="eastAsia" w:ascii="仿宋" w:hAnsi="仿宋" w:eastAsia="仿宋" w:cs="仿宋"/>
                <w:i w:val="0"/>
                <w:color w:val="auto"/>
                <w:kern w:val="0"/>
                <w:sz w:val="22"/>
                <w:szCs w:val="22"/>
                <w:highlight w:val="none"/>
                <w:u w:val="none"/>
                <w:lang w:val="en-US" w:eastAsia="zh-CN" w:bidi="ar"/>
              </w:rPr>
              <w:instrText xml:space="preserve"> EQ \* jc0 \* "Font:仿宋" \* hps12 \o \ad(\s \up 11(hénɡ),珩)</w:instrText>
            </w:r>
            <w:r>
              <w:rPr>
                <w:rFonts w:hint="eastAsia" w:ascii="仿宋" w:hAnsi="仿宋" w:eastAsia="仿宋" w:cs="仿宋"/>
                <w:i w:val="0"/>
                <w:color w:val="auto"/>
                <w:kern w:val="0"/>
                <w:sz w:val="22"/>
                <w:szCs w:val="22"/>
                <w:highlight w:val="none"/>
                <w:u w:val="none"/>
                <w:lang w:val="en-US" w:eastAsia="zh-CN" w:bidi="ar"/>
              </w:rPr>
              <w:fldChar w:fldCharType="end"/>
            </w:r>
            <w:r>
              <w:rPr>
                <w:rFonts w:hint="eastAsia" w:ascii="仿宋" w:hAnsi="仿宋" w:eastAsia="仿宋" w:cs="仿宋"/>
                <w:i w:val="0"/>
                <w:color w:val="auto"/>
                <w:kern w:val="0"/>
                <w:sz w:val="22"/>
                <w:szCs w:val="22"/>
                <w:highlight w:val="none"/>
                <w:u w:val="none"/>
                <w:lang w:val="en-US" w:eastAsia="zh-CN" w:bidi="ar"/>
              </w:rPr>
              <w:t>（1915.02.26-2011.7.21）</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光学专家，生于江苏吴县。中国光学界的主要学术奠基人、开拓者和组织领导者。开拓和推动了中国国防光学工程事业。</w:t>
            </w:r>
          </w:p>
        </w:tc>
      </w:tr>
      <w:tr>
        <w:tblPrEx>
          <w:shd w:val="clear" w:color="auto" w:fill="auto"/>
          <w:tblCellMar>
            <w:top w:w="0" w:type="dxa"/>
            <w:left w:w="0" w:type="dxa"/>
            <w:bottom w:w="0" w:type="dxa"/>
            <w:right w:w="0" w:type="dxa"/>
          </w:tblCellMar>
        </w:tblPrEx>
        <w:trPr>
          <w:trHeight w:val="75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彭桓武（1915.10.06-2007.02.28</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）理论物理学家，生于吉林长春。在英国爱丁堡大学获博士学位。曾参与并领导了中国的原子弹、氢弹的研制计划。</w:t>
            </w:r>
          </w:p>
        </w:tc>
      </w:tr>
      <w:tr>
        <w:tblPrEx>
          <w:shd w:val="clear" w:color="auto" w:fill="auto"/>
          <w:tblCellMar>
            <w:top w:w="0" w:type="dxa"/>
            <w:left w:w="0" w:type="dxa"/>
            <w:bottom w:w="0" w:type="dxa"/>
            <w:right w:w="0" w:type="dxa"/>
          </w:tblCellMar>
        </w:tblPrEx>
        <w:trPr>
          <w:trHeight w:val="75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任新民（1915.12.05-2017.02.12）</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航天技术和火箭发动机专家，安徽宁国人，中国导弹与航天事业开创人之一，曾任卫星工程总设计师</w:t>
            </w:r>
          </w:p>
        </w:tc>
      </w:tr>
      <w:tr>
        <w:tblPrEx>
          <w:shd w:val="clear" w:color="auto" w:fill="auto"/>
          <w:tblCellMar>
            <w:top w:w="0" w:type="dxa"/>
            <w:left w:w="0" w:type="dxa"/>
            <w:bottom w:w="0" w:type="dxa"/>
            <w:right w:w="0" w:type="dxa"/>
          </w:tblCellMar>
        </w:tblPrEx>
        <w:trPr>
          <w:trHeight w:val="9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陈芳允（1916.04.03-2000.04.29）</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无线电电子学家，浙江黄岩人。1964年至1965年，提出方案并参与研制出原子弹爆炸测试仪器，并为人造卫星上天作出了贡献</w:t>
            </w:r>
          </w:p>
        </w:tc>
      </w:tr>
      <w:tr>
        <w:tblPrEx>
          <w:shd w:val="clear" w:color="auto" w:fill="auto"/>
          <w:tblCellMar>
            <w:top w:w="0" w:type="dxa"/>
            <w:left w:w="0" w:type="dxa"/>
            <w:bottom w:w="0" w:type="dxa"/>
            <w:right w:w="0" w:type="dxa"/>
          </w:tblCellMar>
        </w:tblPrEx>
        <w:trPr>
          <w:trHeight w:val="9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黄纬禄（1916.12.18- 2011.11.23）</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安徽省芜湖人，自动控制和导弹技术专家，中国导弹与航天技术的主要开拓者之一。曾任中国液体战略导弹控制系统的总设计师</w:t>
            </w:r>
          </w:p>
        </w:tc>
      </w:tr>
      <w:tr>
        <w:tblPrEx>
          <w:shd w:val="clear" w:color="auto" w:fill="auto"/>
          <w:tblCellMar>
            <w:top w:w="0" w:type="dxa"/>
            <w:left w:w="0" w:type="dxa"/>
            <w:bottom w:w="0" w:type="dxa"/>
            <w:right w:w="0" w:type="dxa"/>
          </w:tblCellMar>
        </w:tblPrEx>
        <w:trPr>
          <w:trHeight w:val="838"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屠守</w:t>
            </w:r>
            <w:r>
              <w:rPr>
                <w:rFonts w:hint="eastAsia" w:ascii="仿宋" w:hAnsi="仿宋" w:eastAsia="仿宋" w:cs="仿宋"/>
                <w:i w:val="0"/>
                <w:color w:val="auto"/>
                <w:kern w:val="0"/>
                <w:sz w:val="22"/>
                <w:szCs w:val="22"/>
                <w:highlight w:val="none"/>
                <w:u w:val="none"/>
                <w:lang w:val="en-US" w:eastAsia="zh-CN" w:bidi="ar"/>
              </w:rPr>
              <w:fldChar w:fldCharType="begin"/>
            </w:r>
            <w:r>
              <w:rPr>
                <w:rFonts w:hint="eastAsia" w:ascii="仿宋" w:hAnsi="仿宋" w:eastAsia="仿宋" w:cs="仿宋"/>
                <w:i w:val="0"/>
                <w:color w:val="auto"/>
                <w:kern w:val="0"/>
                <w:sz w:val="22"/>
                <w:szCs w:val="22"/>
                <w:highlight w:val="none"/>
                <w:u w:val="none"/>
                <w:lang w:val="en-US" w:eastAsia="zh-CN" w:bidi="ar"/>
              </w:rPr>
              <w:instrText xml:space="preserve"> EQ \* jc0 \* "Font:仿宋" \* hps12 \o \ad(\s \up 11(è),锷)</w:instrText>
            </w:r>
            <w:r>
              <w:rPr>
                <w:rFonts w:hint="eastAsia" w:ascii="仿宋" w:hAnsi="仿宋" w:eastAsia="仿宋" w:cs="仿宋"/>
                <w:i w:val="0"/>
                <w:color w:val="auto"/>
                <w:kern w:val="0"/>
                <w:sz w:val="22"/>
                <w:szCs w:val="22"/>
                <w:highlight w:val="none"/>
                <w:u w:val="none"/>
                <w:lang w:val="en-US" w:eastAsia="zh-CN" w:bidi="ar"/>
              </w:rPr>
              <w:fldChar w:fldCharType="end"/>
            </w:r>
            <w:r>
              <w:rPr>
                <w:rFonts w:hint="eastAsia" w:ascii="仿宋" w:hAnsi="仿宋" w:eastAsia="仿宋" w:cs="仿宋"/>
                <w:i w:val="0"/>
                <w:color w:val="auto"/>
                <w:kern w:val="0"/>
                <w:sz w:val="22"/>
                <w:szCs w:val="22"/>
                <w:highlight w:val="none"/>
                <w:u w:val="none"/>
                <w:lang w:val="en-US" w:eastAsia="zh-CN" w:bidi="ar"/>
              </w:rPr>
              <w:t>（1917.12.05-2012.12.15）</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浙江湖州人，火箭技术和结构强度专家。曾任地空导弹型号的副总设计师，远程洲际导弹和长征二号运载火箭的总设计师。</w:t>
            </w:r>
          </w:p>
        </w:tc>
      </w:tr>
      <w:tr>
        <w:tblPrEx>
          <w:shd w:val="clear" w:color="auto" w:fill="auto"/>
          <w:tblCellMar>
            <w:top w:w="0" w:type="dxa"/>
            <w:left w:w="0" w:type="dxa"/>
            <w:bottom w:w="0" w:type="dxa"/>
            <w:right w:w="0" w:type="dxa"/>
          </w:tblCellMar>
        </w:tblPrEx>
        <w:trPr>
          <w:trHeight w:val="75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吴自良（1917.12.25-2008.05.24）</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材料学家，生于浙江浦江县。1948年获美国卡内基理工大学理学博士学位。在分离</w:t>
            </w:r>
            <w:r>
              <w:rPr>
                <w:rFonts w:hint="eastAsia" w:ascii="仿宋" w:hAnsi="仿宋" w:eastAsia="仿宋" w:cs="仿宋"/>
                <w:i w:val="0"/>
                <w:color w:val="auto"/>
                <w:kern w:val="0"/>
                <w:sz w:val="24"/>
                <w:szCs w:val="24"/>
                <w:highlight w:val="none"/>
                <w:u w:val="none"/>
                <w:lang w:val="en-US" w:eastAsia="zh-CN" w:bidi="ar"/>
              </w:rPr>
              <w:fldChar w:fldCharType="begin"/>
            </w:r>
            <w:r>
              <w:rPr>
                <w:rFonts w:hint="eastAsia" w:ascii="仿宋" w:hAnsi="仿宋" w:eastAsia="仿宋" w:cs="仿宋"/>
                <w:i w:val="0"/>
                <w:color w:val="auto"/>
                <w:kern w:val="0"/>
                <w:sz w:val="24"/>
                <w:szCs w:val="24"/>
                <w:highlight w:val="none"/>
                <w:u w:val="none"/>
                <w:lang w:val="en-US" w:eastAsia="zh-CN" w:bidi="ar"/>
              </w:rPr>
              <w:instrText xml:space="preserve"> EQ \* jc0 \* "Font:仿宋" \* hps12 \o \ad(\s \up 11(yóu),铀)</w:instrText>
            </w:r>
            <w:r>
              <w:rPr>
                <w:rFonts w:hint="eastAsia" w:ascii="仿宋" w:hAnsi="仿宋" w:eastAsia="仿宋" w:cs="仿宋"/>
                <w:i w:val="0"/>
                <w:color w:val="auto"/>
                <w:kern w:val="0"/>
                <w:sz w:val="24"/>
                <w:szCs w:val="24"/>
                <w:highlight w:val="none"/>
                <w:u w:val="none"/>
                <w:lang w:val="en-US" w:eastAsia="zh-CN" w:bidi="ar"/>
              </w:rPr>
              <w:fldChar w:fldCharType="end"/>
            </w:r>
            <w:r>
              <w:rPr>
                <w:rFonts w:hint="eastAsia" w:ascii="仿宋" w:hAnsi="仿宋" w:eastAsia="仿宋" w:cs="仿宋"/>
                <w:i w:val="0"/>
                <w:color w:val="auto"/>
                <w:kern w:val="0"/>
                <w:sz w:val="24"/>
                <w:szCs w:val="24"/>
                <w:highlight w:val="none"/>
                <w:u w:val="none"/>
                <w:lang w:val="en-US" w:eastAsia="zh-CN" w:bidi="ar"/>
              </w:rPr>
              <w:t>235同位素方面作出突出贡献</w:t>
            </w:r>
          </w:p>
        </w:tc>
      </w:tr>
      <w:tr>
        <w:tblPrEx>
          <w:shd w:val="clear" w:color="auto" w:fill="auto"/>
          <w:tblCellMar>
            <w:top w:w="0" w:type="dxa"/>
            <w:left w:w="0" w:type="dxa"/>
            <w:bottom w:w="0" w:type="dxa"/>
            <w:right w:w="0" w:type="dxa"/>
          </w:tblCellMar>
        </w:tblPrEx>
        <w:trPr>
          <w:trHeight w:val="75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钱骥（1917.12.27-1983.08.28）</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江苏金坛人。地球物理与空间物理学家、气象学家、航天专家。是中国人造卫星事业的先驱和奠基人。</w:t>
            </w:r>
          </w:p>
        </w:tc>
      </w:tr>
      <w:tr>
        <w:tblPrEx>
          <w:shd w:val="clear" w:color="auto" w:fill="auto"/>
          <w:tblCellMar>
            <w:top w:w="0" w:type="dxa"/>
            <w:left w:w="0" w:type="dxa"/>
            <w:bottom w:w="0" w:type="dxa"/>
            <w:right w:w="0" w:type="dxa"/>
          </w:tblCellMar>
        </w:tblPrEx>
        <w:trPr>
          <w:trHeight w:val="9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程开甲（1918.08.03-2018.11.17）</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江苏吴江人,核武器技术专家。中国第一颗原子弹研制的开拓者之一、核武器试验事业的创始人之一，核试验总体技术的设计者。</w:t>
            </w:r>
          </w:p>
        </w:tc>
      </w:tr>
      <w:tr>
        <w:tblPrEx>
          <w:shd w:val="clear" w:color="auto" w:fill="auto"/>
          <w:tblCellMar>
            <w:top w:w="0" w:type="dxa"/>
            <w:left w:w="0" w:type="dxa"/>
            <w:bottom w:w="0" w:type="dxa"/>
            <w:right w:w="0" w:type="dxa"/>
          </w:tblCellMar>
        </w:tblPrEx>
        <w:trPr>
          <w:trHeight w:val="838"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杨嘉（1919.07-2006.06.11)</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江苏省吴江县人，中国航天科技专家和自动控制专家、自动检测学的奠 基者。领导和参加了卫星总体及自动控制系统研制。</w:t>
            </w:r>
          </w:p>
        </w:tc>
      </w:tr>
      <w:tr>
        <w:tblPrEx>
          <w:shd w:val="clear" w:color="auto" w:fill="auto"/>
          <w:tblCellMar>
            <w:top w:w="0" w:type="dxa"/>
            <w:left w:w="0" w:type="dxa"/>
            <w:bottom w:w="0" w:type="dxa"/>
            <w:right w:w="0" w:type="dxa"/>
          </w:tblCellMar>
        </w:tblPrEx>
        <w:trPr>
          <w:trHeight w:val="9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王希季（1922.09.03-1968.06.08）</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（1921~ ）卫星和卫星返回技术专家，生于昆明。在美国弗吉尼亚理工学院获硕士学位。任航天工业部总工程师，返回式卫星总设计师。</w:t>
            </w:r>
          </w:p>
        </w:tc>
      </w:tr>
      <w:tr>
        <w:tblPrEx>
          <w:shd w:val="clear" w:color="auto" w:fill="auto"/>
          <w:tblCellMar>
            <w:top w:w="0" w:type="dxa"/>
            <w:left w:w="0" w:type="dxa"/>
            <w:bottom w:w="0" w:type="dxa"/>
            <w:right w:w="0" w:type="dxa"/>
          </w:tblCellMar>
        </w:tblPrEx>
        <w:trPr>
          <w:trHeight w:val="6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杨桐斌（1923-2016.05.27 ）</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江苏省无锡人，导弹和航天材料与工艺技术专家，中国导弹与航天材料、工艺技术研究所的主要创建者、领导者。</w:t>
            </w:r>
          </w:p>
        </w:tc>
      </w:tr>
      <w:tr>
        <w:tblPrEx>
          <w:shd w:val="clear" w:color="auto" w:fill="auto"/>
          <w:tblCellMar>
            <w:top w:w="0" w:type="dxa"/>
            <w:left w:w="0" w:type="dxa"/>
            <w:bottom w:w="0" w:type="dxa"/>
            <w:right w:w="0" w:type="dxa"/>
          </w:tblCellMar>
        </w:tblPrEx>
        <w:trPr>
          <w:trHeight w:val="75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陈能宽（1924.06.25-1986.07.29）</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材料科学与工程专家，生于湖南慈利县。1960年以后从事原子弹、</w:t>
            </w:r>
            <w:r>
              <w:rPr>
                <w:rFonts w:hint="eastAsia" w:ascii="仿宋" w:hAnsi="仿宋" w:eastAsia="仿宋" w:cs="仿宋"/>
                <w:i w:val="0"/>
                <w:color w:val="auto"/>
                <w:kern w:val="0"/>
                <w:sz w:val="24"/>
                <w:szCs w:val="24"/>
                <w:highlight w:val="none"/>
                <w:u w:val="none"/>
                <w:lang w:val="en-US" w:eastAsia="zh-CN" w:bidi="ar"/>
              </w:rPr>
              <w:fldChar w:fldCharType="begin"/>
            </w:r>
            <w:r>
              <w:rPr>
                <w:rFonts w:hint="eastAsia" w:ascii="仿宋" w:hAnsi="仿宋" w:eastAsia="仿宋" w:cs="仿宋"/>
                <w:i w:val="0"/>
                <w:color w:val="auto"/>
                <w:kern w:val="0"/>
                <w:sz w:val="24"/>
                <w:szCs w:val="24"/>
                <w:highlight w:val="none"/>
                <w:u w:val="none"/>
                <w:lang w:val="en-US" w:eastAsia="zh-CN" w:bidi="ar"/>
              </w:rPr>
              <w:instrText xml:space="preserve"> EQ \* jc0 \* "Font:仿宋" \* hps12 \o \ad(\s \up 11(qīnɡ),氢)</w:instrText>
            </w:r>
            <w:r>
              <w:rPr>
                <w:rFonts w:hint="eastAsia" w:ascii="仿宋" w:hAnsi="仿宋" w:eastAsia="仿宋" w:cs="仿宋"/>
                <w:i w:val="0"/>
                <w:color w:val="auto"/>
                <w:kern w:val="0"/>
                <w:sz w:val="24"/>
                <w:szCs w:val="24"/>
                <w:highlight w:val="none"/>
                <w:u w:val="none"/>
                <w:lang w:val="en-US" w:eastAsia="zh-CN" w:bidi="ar"/>
              </w:rPr>
              <w:fldChar w:fldCharType="end"/>
            </w:r>
            <w:r>
              <w:rPr>
                <w:rFonts w:hint="eastAsia" w:ascii="仿宋" w:hAnsi="仿宋" w:eastAsia="仿宋" w:cs="仿宋"/>
                <w:i w:val="0"/>
                <w:color w:val="auto"/>
                <w:kern w:val="0"/>
                <w:sz w:val="24"/>
                <w:szCs w:val="24"/>
                <w:highlight w:val="none"/>
                <w:u w:val="none"/>
                <w:lang w:val="en-US" w:eastAsia="zh-CN" w:bidi="ar"/>
              </w:rPr>
              <w:t>弹及核武器的发展研制。</w:t>
            </w:r>
          </w:p>
        </w:tc>
      </w:tr>
      <w:tr>
        <w:tblPrEx>
          <w:shd w:val="clear" w:color="auto" w:fill="auto"/>
          <w:tblCellMar>
            <w:top w:w="0" w:type="dxa"/>
            <w:left w:w="0" w:type="dxa"/>
            <w:bottom w:w="0" w:type="dxa"/>
            <w:right w:w="0" w:type="dxa"/>
          </w:tblCellMar>
        </w:tblPrEx>
        <w:trPr>
          <w:trHeight w:val="9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邓稼先</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安徽怀宁人，理论物理学家，核物理学家。在原子弹、</w:t>
            </w:r>
            <w:r>
              <w:rPr>
                <w:rFonts w:hint="eastAsia" w:ascii="仿宋" w:hAnsi="仿宋" w:eastAsia="仿宋" w:cs="仿宋"/>
                <w:i w:val="0"/>
                <w:color w:val="auto"/>
                <w:kern w:val="0"/>
                <w:sz w:val="24"/>
                <w:szCs w:val="24"/>
                <w:highlight w:val="none"/>
                <w:u w:val="none"/>
                <w:lang w:val="en-US" w:eastAsia="zh-CN" w:bidi="ar"/>
              </w:rPr>
              <w:fldChar w:fldCharType="begin"/>
            </w:r>
            <w:r>
              <w:rPr>
                <w:rFonts w:hint="eastAsia" w:ascii="仿宋" w:hAnsi="仿宋" w:eastAsia="仿宋" w:cs="仿宋"/>
                <w:i w:val="0"/>
                <w:color w:val="auto"/>
                <w:kern w:val="0"/>
                <w:sz w:val="24"/>
                <w:szCs w:val="24"/>
                <w:highlight w:val="none"/>
                <w:u w:val="none"/>
                <w:lang w:val="en-US" w:eastAsia="zh-CN" w:bidi="ar"/>
              </w:rPr>
              <w:instrText xml:space="preserve"> EQ \* jc0 \* "Font:仿宋" \* hps12 \o \ad(\s \up 11(qīnɡ),氢)</w:instrText>
            </w:r>
            <w:r>
              <w:rPr>
                <w:rFonts w:hint="eastAsia" w:ascii="仿宋" w:hAnsi="仿宋" w:eastAsia="仿宋" w:cs="仿宋"/>
                <w:i w:val="0"/>
                <w:color w:val="auto"/>
                <w:kern w:val="0"/>
                <w:sz w:val="24"/>
                <w:szCs w:val="24"/>
                <w:highlight w:val="none"/>
                <w:u w:val="none"/>
                <w:lang w:val="en-US" w:eastAsia="zh-CN" w:bidi="ar"/>
              </w:rPr>
              <w:fldChar w:fldCharType="end"/>
            </w:r>
            <w:r>
              <w:rPr>
                <w:rFonts w:hint="eastAsia" w:ascii="仿宋" w:hAnsi="仿宋" w:eastAsia="仿宋" w:cs="仿宋"/>
                <w:i w:val="0"/>
                <w:color w:val="auto"/>
                <w:kern w:val="0"/>
                <w:sz w:val="24"/>
                <w:szCs w:val="24"/>
                <w:highlight w:val="none"/>
                <w:u w:val="none"/>
                <w:lang w:val="en-US" w:eastAsia="zh-CN" w:bidi="ar"/>
              </w:rPr>
              <w:t>弹研究中，领导了爆轰物理、流体力学、状态方程、中子输运等基础理论研究。</w:t>
            </w:r>
          </w:p>
        </w:tc>
      </w:tr>
      <w:tr>
        <w:tblPrEx>
          <w:shd w:val="clear" w:color="auto" w:fill="auto"/>
          <w:tblCellMar>
            <w:top w:w="0" w:type="dxa"/>
            <w:left w:w="0" w:type="dxa"/>
            <w:bottom w:w="0" w:type="dxa"/>
            <w:right w:w="0" w:type="dxa"/>
          </w:tblCellMar>
        </w:tblPrEx>
        <w:trPr>
          <w:trHeight w:val="755"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朱光亚（1924.12.25-2011.02.26）</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核物理学家，湖北武汉人。1957年后从事核反应堆的研究工作。1994年中国工程院成立，朱光亚出任工程院首任院长。</w:t>
            </w:r>
          </w:p>
        </w:tc>
      </w:tr>
      <w:tr>
        <w:tblPrEx>
          <w:shd w:val="clear" w:color="auto" w:fill="auto"/>
          <w:tblCellMar>
            <w:top w:w="0" w:type="dxa"/>
            <w:left w:w="0" w:type="dxa"/>
            <w:bottom w:w="0" w:type="dxa"/>
            <w:right w:w="0" w:type="dxa"/>
          </w:tblCellMar>
        </w:tblPrEx>
        <w:trPr>
          <w:trHeight w:val="926"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kern w:val="0"/>
                <w:sz w:val="22"/>
                <w:szCs w:val="22"/>
                <w:highlight w:val="none"/>
                <w:u w:val="none"/>
                <w:lang w:val="en-US" w:eastAsia="zh-CN" w:bidi="ar"/>
              </w:rPr>
            </w:pPr>
            <w:r>
              <w:rPr>
                <w:rFonts w:hint="eastAsia" w:ascii="仿宋" w:hAnsi="仿宋" w:eastAsia="仿宋" w:cs="仿宋"/>
                <w:i w:val="0"/>
                <w:color w:val="auto"/>
                <w:kern w:val="0"/>
                <w:sz w:val="22"/>
                <w:szCs w:val="22"/>
                <w:highlight w:val="none"/>
                <w:u w:val="none"/>
                <w:lang w:val="en-US" w:eastAsia="zh-CN" w:bidi="ar"/>
              </w:rPr>
              <w:t>孙家栋</w:t>
            </w:r>
          </w:p>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（1929-）</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辽宁复县人，长期领导中国人造卫星事业，中国探月工程总设计师。上世纪60年代，孙家栋受命为卫星计划技术总负责人，2017年被评为感动中国年度人物。</w:t>
            </w:r>
          </w:p>
        </w:tc>
      </w:tr>
      <w:tr>
        <w:tblPrEx>
          <w:shd w:val="clear" w:color="auto" w:fill="auto"/>
          <w:tblCellMar>
            <w:top w:w="0" w:type="dxa"/>
            <w:left w:w="0" w:type="dxa"/>
            <w:bottom w:w="0" w:type="dxa"/>
            <w:right w:w="0" w:type="dxa"/>
          </w:tblCellMar>
        </w:tblPrEx>
        <w:trPr>
          <w:trHeight w:val="781" w:hRule="atLeast"/>
        </w:trPr>
        <w:tc>
          <w:tcPr>
            <w:tcW w:w="16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auto"/>
                <w:sz w:val="22"/>
                <w:szCs w:val="22"/>
                <w:highlight w:val="none"/>
                <w:u w:val="none"/>
              </w:rPr>
            </w:pPr>
            <w:r>
              <w:rPr>
                <w:rFonts w:hint="eastAsia" w:ascii="仿宋" w:hAnsi="仿宋" w:eastAsia="仿宋" w:cs="仿宋"/>
                <w:i w:val="0"/>
                <w:color w:val="auto"/>
                <w:kern w:val="0"/>
                <w:sz w:val="22"/>
                <w:szCs w:val="22"/>
                <w:highlight w:val="none"/>
                <w:u w:val="none"/>
                <w:lang w:val="en-US" w:eastAsia="zh-CN" w:bidi="ar"/>
              </w:rPr>
              <w:t>周光召1929.05.15- ）</w:t>
            </w:r>
          </w:p>
        </w:tc>
        <w:tc>
          <w:tcPr>
            <w:tcW w:w="76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湖南长沙人，理论物理、粒子物理学家。上世纪60年代初开始核武器的理论研究工作，曾任中国科学院院长。</w:t>
            </w:r>
          </w:p>
        </w:tc>
      </w:tr>
    </w:tbl>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方正小标宋简体" w:hAnsi="方正小标宋简体" w:eastAsia="方正小标宋简体" w:cs="方正小标宋简体"/>
          <w:b w:val="0"/>
          <w:bCs w:val="0"/>
          <w:color w:val="C00000"/>
          <w:sz w:val="28"/>
          <w:szCs w:val="28"/>
          <w:highlight w:val="none"/>
          <w:lang w:val="en-US" w:eastAsia="zh-CN"/>
        </w:rPr>
      </w:pPr>
      <w:r>
        <w:rPr>
          <w:rFonts w:hint="eastAsia" w:ascii="方正小标宋简体" w:hAnsi="方正小标宋简体" w:eastAsia="方正小标宋简体" w:cs="方正小标宋简体"/>
          <w:b w:val="0"/>
          <w:bCs w:val="0"/>
          <w:color w:val="C00000"/>
          <w:sz w:val="28"/>
          <w:szCs w:val="28"/>
          <w:highlight w:val="none"/>
          <w:lang w:val="en-US" w:eastAsia="zh-CN"/>
        </w:rPr>
        <w:t>研学活动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z w:val="28"/>
          <w:szCs w:val="28"/>
          <w:highlight w:val="none"/>
          <w:u w:val="none"/>
          <w:lang w:val="en-US" w:eastAsia="zh-CN"/>
        </w:rPr>
      </w:pPr>
      <w:r>
        <w:rPr>
          <w:rFonts w:hint="eastAsia" w:ascii="仿宋" w:hAnsi="仿宋" w:eastAsia="仿宋" w:cs="仿宋"/>
          <w:b w:val="0"/>
          <w:bCs w:val="0"/>
          <w:color w:val="333333"/>
          <w:sz w:val="28"/>
          <w:szCs w:val="28"/>
          <w:highlight w:val="none"/>
          <w:shd w:val="clear" w:color="auto" w:fill="FFFFFF"/>
          <w:lang w:val="en-US" w:eastAsia="zh-CN"/>
        </w:rPr>
        <w:t>★</w:t>
      </w:r>
      <w:r>
        <w:rPr>
          <w:rFonts w:hint="eastAsia" w:ascii="仿宋" w:hAnsi="仿宋" w:eastAsia="仿宋" w:cs="仿宋"/>
          <w:b w:val="0"/>
          <w:bCs w:val="0"/>
          <w:sz w:val="28"/>
          <w:szCs w:val="28"/>
          <w:highlight w:val="none"/>
          <w:u w:val="none"/>
          <w:lang w:val="en-US" w:eastAsia="zh-CN"/>
        </w:rPr>
        <w:t>活动一：【探索航天精神】</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default" w:ascii="仿宋" w:hAnsi="仿宋" w:eastAsia="仿宋" w:cs="仿宋"/>
          <w:b w:val="0"/>
          <w:bCs w:val="0"/>
          <w:sz w:val="28"/>
          <w:szCs w:val="28"/>
          <w:highlight w:val="none"/>
          <w:u w:val="none"/>
          <w:lang w:val="en-US" w:eastAsia="zh-CN"/>
        </w:rPr>
      </w:pPr>
      <w:r>
        <w:rPr>
          <w:rFonts w:hint="eastAsia" w:ascii="仿宋" w:hAnsi="仿宋" w:eastAsia="仿宋" w:cs="仿宋"/>
          <w:b w:val="0"/>
          <w:bCs w:val="0"/>
          <w:sz w:val="28"/>
          <w:szCs w:val="28"/>
          <w:highlight w:val="none"/>
          <w:u w:val="none"/>
          <w:lang w:val="en-US" w:eastAsia="zh-CN"/>
        </w:rPr>
        <w:t>聆听讲解员与导师讲解，学习中国航天精神，了解中国航天发展史，学习和继承“两弹一星”元勋的精神，激发学习斗志，为祖国贡献力量。</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z w:val="28"/>
          <w:szCs w:val="28"/>
          <w:highlight w:val="none"/>
          <w:u w:val="none"/>
          <w:lang w:val="en-US" w:eastAsia="zh-CN"/>
        </w:rPr>
      </w:pPr>
      <w:r>
        <w:rPr>
          <w:rFonts w:hint="eastAsia" w:ascii="仿宋" w:hAnsi="仿宋" w:eastAsia="仿宋" w:cs="仿宋"/>
          <w:b w:val="0"/>
          <w:bCs w:val="0"/>
          <w:color w:val="333333"/>
          <w:sz w:val="28"/>
          <w:szCs w:val="28"/>
          <w:highlight w:val="none"/>
          <w:shd w:val="clear" w:color="auto" w:fill="FFFFFF"/>
          <w:lang w:val="en-US" w:eastAsia="zh-CN"/>
        </w:rPr>
        <w:t>★</w:t>
      </w:r>
      <w:r>
        <w:rPr>
          <w:rFonts w:hint="eastAsia" w:ascii="仿宋" w:hAnsi="仿宋" w:eastAsia="仿宋" w:cs="仿宋"/>
          <w:b w:val="0"/>
          <w:bCs w:val="0"/>
          <w:sz w:val="28"/>
          <w:szCs w:val="28"/>
          <w:highlight w:val="none"/>
          <w:u w:val="none"/>
          <w:lang w:val="en-US" w:eastAsia="zh-CN"/>
        </w:rPr>
        <w:t>活动二：【我是小小航天员】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560" w:firstLineChars="200"/>
        <w:jc w:val="left"/>
        <w:textAlignment w:val="auto"/>
        <w:outlineLvl w:val="9"/>
        <w:rPr>
          <w:rFonts w:hint="eastAsia" w:ascii="仿宋" w:hAnsi="仿宋" w:eastAsia="仿宋" w:cs="仿宋"/>
          <w:b w:val="0"/>
          <w:bCs w:val="0"/>
          <w:sz w:val="28"/>
          <w:szCs w:val="28"/>
          <w:highlight w:val="none"/>
          <w:u w:val="none"/>
          <w:lang w:val="en-US" w:eastAsia="zh-CN"/>
        </w:rPr>
      </w:pPr>
      <w:r>
        <w:rPr>
          <w:rFonts w:hint="eastAsia" w:ascii="仿宋" w:hAnsi="仿宋" w:eastAsia="仿宋" w:cs="仿宋"/>
          <w:b w:val="0"/>
          <w:bCs w:val="0"/>
          <w:sz w:val="28"/>
          <w:szCs w:val="28"/>
          <w:highlight w:val="none"/>
          <w:u w:val="none"/>
          <w:lang w:val="en-US" w:eastAsia="zh-CN"/>
        </w:rPr>
        <w:t>学生根据自身兴趣爱好分组进行馆内航模体验。</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方正小标宋简体" w:hAnsi="方正小标宋简体" w:eastAsia="方正小标宋简体" w:cs="方正小标宋简体"/>
          <w:b w:val="0"/>
          <w:bCs w:val="0"/>
          <w:color w:val="C00000"/>
          <w:sz w:val="28"/>
          <w:szCs w:val="28"/>
          <w:highlight w:val="none"/>
          <w:lang w:val="en-US" w:eastAsia="zh-CN"/>
        </w:rPr>
      </w:pPr>
      <w:r>
        <w:rPr>
          <w:rFonts w:hint="eastAsia" w:ascii="方正小标宋简体" w:hAnsi="方正小标宋简体" w:eastAsia="方正小标宋简体" w:cs="方正小标宋简体"/>
          <w:b w:val="0"/>
          <w:bCs w:val="0"/>
          <w:color w:val="C00000"/>
          <w:sz w:val="28"/>
          <w:szCs w:val="28"/>
          <w:highlight w:val="none"/>
          <w:lang w:val="en-US" w:eastAsia="zh-CN"/>
        </w:rPr>
        <w:t>研学探究</w:t>
      </w:r>
    </w:p>
    <w:p>
      <w:pPr>
        <w:keepNext w:val="0"/>
        <w:keepLines w:val="0"/>
        <w:pageBreakBefore w:val="0"/>
        <w:widowControl w:val="0"/>
        <w:numPr>
          <w:ilvl w:val="0"/>
          <w:numId w:val="8"/>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i w:val="0"/>
          <w:caps w:val="0"/>
          <w:color w:val="auto"/>
          <w:spacing w:val="0"/>
          <w:kern w:val="0"/>
          <w:sz w:val="28"/>
          <w:szCs w:val="28"/>
          <w:highlight w:val="none"/>
          <w:u w:val="none"/>
          <w:shd w:val="clear" w:fill="FFFFFF"/>
          <w:lang w:val="en-US" w:eastAsia="zh-CN" w:bidi="ar"/>
        </w:rPr>
      </w:pPr>
      <w:r>
        <w:rPr>
          <w:rFonts w:hint="eastAsia" w:ascii="仿宋" w:hAnsi="仿宋" w:eastAsia="仿宋" w:cs="仿宋"/>
          <w:i w:val="0"/>
          <w:caps w:val="0"/>
          <w:color w:val="auto"/>
          <w:spacing w:val="0"/>
          <w:kern w:val="0"/>
          <w:sz w:val="28"/>
          <w:szCs w:val="28"/>
          <w:highlight w:val="none"/>
          <w:shd w:val="clear" w:fill="FFFFFF"/>
          <w:lang w:val="en-US" w:eastAsia="zh-CN" w:bidi="ar"/>
        </w:rPr>
        <w:t>中国载人航天八大系统分别为：</w:t>
      </w:r>
      <w:r>
        <w:rPr>
          <w:rFonts w:hint="eastAsia" w:ascii="仿宋" w:hAnsi="仿宋" w:eastAsia="仿宋" w:cs="仿宋"/>
          <w:i w:val="0"/>
          <w:caps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i w:val="0"/>
          <w:caps w:val="0"/>
          <w:color w:val="auto"/>
          <w:spacing w:val="0"/>
          <w:kern w:val="0"/>
          <w:sz w:val="28"/>
          <w:szCs w:val="28"/>
          <w:highlight w:val="none"/>
          <w:u w:val="none"/>
          <w:shd w:val="clear" w:fill="FFFFFF"/>
          <w:lang w:val="en-US" w:eastAsia="zh-CN" w:bidi="ar"/>
        </w:rPr>
        <w:t>。</w:t>
      </w:r>
    </w:p>
    <w:p>
      <w:pPr>
        <w:keepNext w:val="0"/>
        <w:keepLines w:val="0"/>
        <w:pageBreakBefore w:val="0"/>
        <w:widowControl w:val="0"/>
        <w:numPr>
          <w:ilvl w:val="0"/>
          <w:numId w:val="8"/>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i w:val="0"/>
          <w:caps w:val="0"/>
          <w:color w:val="auto"/>
          <w:spacing w:val="0"/>
          <w:kern w:val="0"/>
          <w:sz w:val="28"/>
          <w:szCs w:val="28"/>
          <w:highlight w:val="none"/>
          <w:shd w:val="clear" w:fill="FFFFFF"/>
          <w:lang w:val="en-US" w:eastAsia="zh-CN" w:bidi="ar"/>
        </w:rPr>
      </w:pPr>
      <w:r>
        <w:rPr>
          <w:rFonts w:hint="eastAsia" w:ascii="仿宋" w:hAnsi="仿宋" w:eastAsia="仿宋" w:cs="仿宋"/>
          <w:i w:val="0"/>
          <w:caps w:val="0"/>
          <w:color w:val="auto"/>
          <w:spacing w:val="0"/>
          <w:kern w:val="0"/>
          <w:sz w:val="28"/>
          <w:szCs w:val="28"/>
          <w:highlight w:val="none"/>
          <w:shd w:val="clear" w:fill="FFFFFF"/>
          <w:lang w:val="en-US" w:eastAsia="zh-CN" w:bidi="ar"/>
        </w:rPr>
        <w:t>“两弹一星”元勋有：</w:t>
      </w:r>
      <w:r>
        <w:rPr>
          <w:rFonts w:hint="eastAsia" w:ascii="仿宋" w:hAnsi="仿宋" w:eastAsia="仿宋" w:cs="仿宋"/>
          <w:i w:val="0"/>
          <w:caps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i w:val="0"/>
          <w:caps w:val="0"/>
          <w:color w:val="auto"/>
          <w:spacing w:val="0"/>
          <w:kern w:val="0"/>
          <w:sz w:val="28"/>
          <w:szCs w:val="28"/>
          <w:highlight w:val="none"/>
          <w:u w:val="none"/>
          <w:shd w:val="clear" w:fill="FFFFFF"/>
          <w:lang w:val="en-US" w:eastAsia="zh-CN" w:bidi="ar"/>
        </w:rPr>
        <w:t>。</w:t>
      </w:r>
    </w:p>
    <w:p>
      <w:pPr>
        <w:keepNext w:val="0"/>
        <w:keepLines w:val="0"/>
        <w:pageBreakBefore w:val="0"/>
        <w:widowControl w:val="0"/>
        <w:numPr>
          <w:ilvl w:val="0"/>
          <w:numId w:val="8"/>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i w:val="0"/>
          <w:caps w:val="0"/>
          <w:color w:val="auto"/>
          <w:spacing w:val="0"/>
          <w:kern w:val="0"/>
          <w:sz w:val="28"/>
          <w:szCs w:val="28"/>
          <w:highlight w:val="none"/>
          <w:shd w:val="clear" w:fill="FFFFFF"/>
          <w:lang w:val="en-US" w:eastAsia="zh-CN" w:bidi="ar"/>
        </w:rPr>
      </w:pPr>
      <w:r>
        <w:rPr>
          <w:rFonts w:hint="eastAsia" w:ascii="仿宋" w:hAnsi="仿宋" w:eastAsia="仿宋" w:cs="仿宋"/>
          <w:i w:val="0"/>
          <w:caps w:val="0"/>
          <w:color w:val="auto"/>
          <w:spacing w:val="0"/>
          <w:kern w:val="0"/>
          <w:sz w:val="28"/>
          <w:szCs w:val="28"/>
          <w:highlight w:val="none"/>
          <w:u w:val="none"/>
          <w:shd w:val="clear" w:fill="FFFFFF"/>
          <w:lang w:val="en-US" w:eastAsia="zh-CN" w:bidi="ar"/>
        </w:rPr>
        <w:t xml:space="preserve"> 截止到2021年，我国已经成功研制发射神舟飞船</w:t>
      </w:r>
      <w:r>
        <w:rPr>
          <w:rFonts w:hint="eastAsia" w:ascii="仿宋" w:hAnsi="仿宋" w:eastAsia="仿宋" w:cs="仿宋"/>
          <w:i w:val="0"/>
          <w:caps w:val="0"/>
          <w:color w:val="auto"/>
          <w:spacing w:val="0"/>
          <w:kern w:val="0"/>
          <w:sz w:val="28"/>
          <w:szCs w:val="28"/>
          <w:highlight w:val="none"/>
          <w:u w:val="single"/>
          <w:shd w:val="clear" w:fill="FFFFFF"/>
          <w:lang w:val="en-US" w:eastAsia="zh-CN" w:bidi="ar"/>
        </w:rPr>
        <w:t xml:space="preserve">        </w:t>
      </w:r>
      <w:r>
        <w:rPr>
          <w:rFonts w:hint="eastAsia" w:ascii="仿宋" w:hAnsi="仿宋" w:eastAsia="仿宋" w:cs="仿宋"/>
          <w:i w:val="0"/>
          <w:caps w:val="0"/>
          <w:color w:val="auto"/>
          <w:spacing w:val="0"/>
          <w:kern w:val="0"/>
          <w:sz w:val="28"/>
          <w:szCs w:val="28"/>
          <w:highlight w:val="none"/>
          <w:u w:val="none"/>
          <w:shd w:val="clear" w:fill="FFFFFF"/>
          <w:lang w:val="en-US" w:eastAsia="zh-CN" w:bidi="ar"/>
        </w:rPr>
        <w:t>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left"/>
        <w:textAlignment w:val="auto"/>
        <w:rPr>
          <w:rFonts w:hint="eastAsia" w:ascii="仿宋" w:hAnsi="仿宋" w:eastAsia="仿宋" w:cs="仿宋"/>
          <w:strike w:val="0"/>
          <w:dstrike w:val="0"/>
          <w:color w:val="auto"/>
          <w:sz w:val="28"/>
          <w:szCs w:val="28"/>
          <w:highlight w:val="none"/>
          <w:u w:val="none"/>
          <w:lang w:val="en-US" w:eastAsia="zh-CN"/>
        </w:rPr>
      </w:pPr>
      <w:r>
        <w:rPr>
          <w:rFonts w:hint="eastAsia" w:ascii="仿宋" w:hAnsi="仿宋" w:eastAsia="仿宋" w:cs="仿宋"/>
          <w:i w:val="0"/>
          <w:caps w:val="0"/>
          <w:color w:val="auto"/>
          <w:spacing w:val="0"/>
          <w:kern w:val="0"/>
          <w:sz w:val="28"/>
          <w:szCs w:val="28"/>
          <w:highlight w:val="none"/>
          <w:shd w:val="clear" w:fill="FFFFFF"/>
          <w:lang w:val="en-US" w:eastAsia="zh-CN" w:bidi="ar"/>
        </w:rPr>
        <w:t xml:space="preserve">通过“我是小小航天员”体验活动，你对中国航天事业和航天精神有何感悟？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80" w:lineRule="exact"/>
        <w:ind w:firstLine="560" w:firstLineChars="200"/>
        <w:jc w:val="left"/>
        <w:textAlignment w:val="auto"/>
        <w:rPr>
          <w:rFonts w:hint="eastAsia" w:ascii="仿宋" w:hAnsi="仿宋" w:eastAsia="仿宋" w:cs="仿宋"/>
          <w:b w:val="0"/>
          <w:bCs/>
          <w:strike w:val="0"/>
          <w:dstrike w:val="0"/>
          <w:color w:val="auto"/>
          <w:sz w:val="28"/>
          <w:szCs w:val="28"/>
          <w:highlight w:val="none"/>
          <w:lang w:val="en-US" w:eastAsia="zh-CN"/>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80" w:lineRule="exact"/>
        <w:ind w:firstLine="560" w:firstLineChars="200"/>
        <w:jc w:val="left"/>
        <w:textAlignment w:val="auto"/>
        <w:rPr>
          <w:rFonts w:hint="eastAsia" w:ascii="仿宋" w:hAnsi="仿宋" w:eastAsia="仿宋" w:cs="仿宋"/>
          <w:b w:val="0"/>
          <w:bCs/>
          <w:strike w:val="0"/>
          <w:dstrike w:val="0"/>
          <w:color w:val="auto"/>
          <w:sz w:val="28"/>
          <w:szCs w:val="28"/>
          <w:highlight w:val="none"/>
          <w:lang w:val="en-US" w:eastAsia="zh-CN"/>
        </w:rPr>
      </w:pPr>
    </w:p>
    <w:p>
      <w:pPr>
        <w:keepNext w:val="0"/>
        <w:keepLines w:val="0"/>
        <w:pageBreakBefore w:val="0"/>
        <w:widowControl w:val="0"/>
        <w:numPr>
          <w:ilvl w:val="0"/>
          <w:numId w:val="0"/>
        </w:numPr>
        <w:tabs>
          <w:tab w:val="left" w:pos="639"/>
        </w:tabs>
        <w:kinsoku/>
        <w:wordWrap/>
        <w:overflowPunct/>
        <w:topLinePunct w:val="0"/>
        <w:autoSpaceDE/>
        <w:autoSpaceDN/>
        <w:bidi w:val="0"/>
        <w:adjustRightInd/>
        <w:snapToGrid/>
        <w:spacing w:line="480" w:lineRule="exact"/>
        <w:jc w:val="both"/>
        <w:textAlignment w:val="auto"/>
        <w:outlineLvl w:val="9"/>
        <w:rPr>
          <w:rFonts w:hint="eastAsia" w:ascii="方正小标宋简体" w:hAnsi="方正小标宋简体" w:eastAsia="方正小标宋简体" w:cs="方正小标宋简体"/>
          <w:b w:val="0"/>
          <w:bCs w:val="0"/>
          <w:strike w:val="0"/>
          <w:dstrike w:val="0"/>
          <w:color w:val="auto"/>
          <w:sz w:val="36"/>
          <w:szCs w:val="36"/>
          <w:highlight w:val="none"/>
          <w:u w:val="none"/>
          <w:lang w:val="en-US" w:eastAsia="zh-CN"/>
        </w:rPr>
      </w:pPr>
      <w:bookmarkStart w:id="90" w:name="_Toc15963"/>
    </w:p>
    <w:p>
      <w:pPr>
        <w:keepNext w:val="0"/>
        <w:keepLines w:val="0"/>
        <w:pageBreakBefore w:val="0"/>
        <w:widowControl w:val="0"/>
        <w:numPr>
          <w:ilvl w:val="0"/>
          <w:numId w:val="0"/>
        </w:numPr>
        <w:tabs>
          <w:tab w:val="left" w:pos="639"/>
        </w:tabs>
        <w:kinsoku/>
        <w:wordWrap/>
        <w:overflowPunct/>
        <w:topLinePunct w:val="0"/>
        <w:autoSpaceDE/>
        <w:autoSpaceDN/>
        <w:bidi w:val="0"/>
        <w:adjustRightInd/>
        <w:snapToGrid/>
        <w:spacing w:line="480" w:lineRule="exact"/>
        <w:jc w:val="left"/>
        <w:textAlignment w:val="auto"/>
        <w:outlineLvl w:val="0"/>
        <w:rPr>
          <w:rFonts w:hint="eastAsia" w:ascii="方正小标宋简体" w:hAnsi="方正小标宋简体" w:eastAsia="方正小标宋简体" w:cs="方正小标宋简体"/>
          <w:b/>
          <w:bCs/>
          <w:strike w:val="0"/>
          <w:dstrike w:val="0"/>
          <w:color w:val="auto"/>
          <w:sz w:val="36"/>
          <w:szCs w:val="36"/>
          <w:highlight w:val="none"/>
          <w:u w:val="none"/>
          <w:lang w:val="en-US" w:eastAsia="zh-CN"/>
        </w:rPr>
      </w:pPr>
      <w:bookmarkStart w:id="91" w:name="_Toc3557"/>
      <w:r>
        <w:rPr>
          <w:rFonts w:hint="eastAsia" w:ascii="方正小标宋简体" w:hAnsi="方正小标宋简体" w:eastAsia="方正小标宋简体" w:cs="方正小标宋简体"/>
          <w:b w:val="0"/>
          <w:bCs w:val="0"/>
          <w:strike w:val="0"/>
          <w:dstrike w:val="0"/>
          <w:color w:val="auto"/>
          <w:sz w:val="36"/>
          <w:szCs w:val="36"/>
          <w:highlight w:val="none"/>
          <w:u w:val="none"/>
          <w:lang w:val="en-US" w:eastAsia="zh-CN"/>
        </w:rPr>
        <w:t>四、研学笔记</w:t>
      </w:r>
      <w:bookmarkEnd w:id="90"/>
      <w:bookmarkEnd w:id="91"/>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eastAsia" w:ascii="仿宋" w:hAnsi="仿宋" w:eastAsia="仿宋" w:cs="仿宋"/>
          <w:b/>
          <w:bCs/>
          <w:strike w:val="0"/>
          <w:dstrike w:val="0"/>
          <w:color w:val="auto"/>
          <w:sz w:val="32"/>
          <w:szCs w:val="32"/>
          <w:highlight w:val="none"/>
          <w:u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ind w:firstLine="560" w:firstLineChars="200"/>
        <w:jc w:val="left"/>
        <w:textAlignment w:val="auto"/>
        <w:rPr>
          <w:rFonts w:hint="eastAsia" w:ascii="仿宋" w:hAnsi="仿宋" w:eastAsia="仿宋" w:cs="仿宋"/>
          <w:b w:val="0"/>
          <w:bCs w:val="0"/>
          <w:strike w:val="0"/>
          <w:dstrike w:val="0"/>
          <w:color w:val="auto"/>
          <w:sz w:val="28"/>
          <w:szCs w:val="28"/>
          <w:highlight w:val="none"/>
          <w:lang w:val="en-US" w:eastAsia="zh-CN"/>
        </w:rPr>
      </w:pPr>
      <w:r>
        <w:rPr>
          <w:rFonts w:hint="eastAsia" w:ascii="仿宋" w:hAnsi="仿宋" w:eastAsia="仿宋" w:cs="仿宋"/>
          <w:b w:val="0"/>
          <w:bCs w:val="0"/>
          <w:strike w:val="0"/>
          <w:dstrike w:val="0"/>
          <w:color w:val="auto"/>
          <w:sz w:val="28"/>
          <w:szCs w:val="28"/>
          <w:highlight w:val="none"/>
          <w:lang w:val="en-US" w:eastAsia="zh-CN"/>
        </w:rPr>
        <w:t>“璀璨琅琊史·红色沂蒙情”研学旅行活动已经结束，请围绕“璀璨琅琊史”、“红色沂蒙情”等用你的笔，记录下你的收获和感悟，相信它会成为你成长路上鲜活的印记。</w:t>
      </w: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bCs/>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trike w:val="0"/>
          <w:dstrike w:val="0"/>
          <w:color w:val="auto"/>
          <w:sz w:val="28"/>
          <w:szCs w:val="28"/>
          <w:highlight w:val="none"/>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rFonts w:hint="eastAsia" w:ascii="仿宋" w:hAnsi="仿宋" w:eastAsia="仿宋" w:cs="仿宋"/>
          <w:b w:val="0"/>
          <w:bCs w:val="0"/>
          <w:strike w:val="0"/>
          <w:dstrike w:val="0"/>
          <w:color w:val="auto"/>
          <w:sz w:val="28"/>
          <w:szCs w:val="28"/>
          <w:highlight w:val="none"/>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仿宋"/>
          <w:strike w:val="0"/>
          <w:dstrike w:val="0"/>
          <w:color w:val="auto"/>
          <w:sz w:val="32"/>
          <w:szCs w:val="32"/>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仿宋"/>
          <w:strike w:val="0"/>
          <w:dstrike w:val="0"/>
          <w:color w:val="auto"/>
          <w:sz w:val="32"/>
          <w:szCs w:val="32"/>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仿宋"/>
          <w:strike w:val="0"/>
          <w:dstrike w:val="0"/>
          <w:color w:val="auto"/>
          <w:sz w:val="32"/>
          <w:szCs w:val="32"/>
          <w:highlight w:val="none"/>
          <w:shd w:val="clear" w:color="auto" w:fill="FFFFFF"/>
          <w:lang w:val="en-US" w:eastAsia="zh-CN"/>
        </w:rPr>
      </w:pPr>
    </w:p>
    <w:p>
      <w:pPr>
        <w:pStyle w:val="7"/>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仿宋"/>
          <w:strike w:val="0"/>
          <w:dstrike w:val="0"/>
          <w:color w:val="auto"/>
          <w:sz w:val="32"/>
          <w:szCs w:val="32"/>
          <w:highlight w:val="none"/>
          <w:shd w:val="clear" w:color="auto" w:fill="FFFFFF"/>
          <w:lang w:val="en-US" w:eastAsia="zh-CN"/>
        </w:rPr>
      </w:pPr>
    </w:p>
    <w:p>
      <w:pPr>
        <w:keepNext w:val="0"/>
        <w:keepLines w:val="0"/>
        <w:pageBreakBefore w:val="0"/>
        <w:widowControl w:val="0"/>
        <w:numPr>
          <w:ilvl w:val="0"/>
          <w:numId w:val="0"/>
        </w:numPr>
        <w:tabs>
          <w:tab w:val="left" w:pos="2986"/>
        </w:tabs>
        <w:kinsoku/>
        <w:wordWrap/>
        <w:overflowPunct/>
        <w:topLinePunct w:val="0"/>
        <w:autoSpaceDE/>
        <w:autoSpaceDN/>
        <w:bidi w:val="0"/>
        <w:adjustRightInd/>
        <w:snapToGrid/>
        <w:spacing w:line="520" w:lineRule="exact"/>
        <w:jc w:val="left"/>
        <w:textAlignment w:val="auto"/>
        <w:rPr>
          <w:strike w:val="0"/>
          <w:dstrike w:val="0"/>
          <w:color w:val="auto"/>
          <w:highlight w:val="none"/>
        </w:rPr>
      </w:pPr>
    </w:p>
    <w:sectPr>
      <w:footerReference r:id="rId5" w:type="default"/>
      <w:pgSz w:w="11906" w:h="16838"/>
      <w:pgMar w:top="1134" w:right="1474" w:bottom="1134" w:left="1587" w:header="680"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GB2313">
    <w:altName w:val="仿宋"/>
    <w:panose1 w:val="00000000000000000000"/>
    <w:charset w:val="00"/>
    <w:family w:val="auto"/>
    <w:pitch w:val="default"/>
    <w:sig w:usb0="00000000" w:usb1="00000000" w:usb2="00000000" w:usb3="00000000" w:csb0="00000000" w:csb1="00000000"/>
  </w:font>
  <w:font w:name="创艺简黑体">
    <w:panose1 w:val="00000000000000000000"/>
    <w:charset w:val="00"/>
    <w:family w:val="auto"/>
    <w:pitch w:val="default"/>
    <w:sig w:usb0="00000000" w:usb1="00000000" w:usb2="00000000" w:usb3="00000000" w:csb0="00000000" w:csb1="00000000"/>
  </w:font>
  <w:font w:name="创艺繁黑体">
    <w:panose1 w:val="00000000000000000000"/>
    <w:charset w:val="00"/>
    <w:family w:val="auto"/>
    <w:pitch w:val="default"/>
    <w:sig w:usb0="00000000" w:usb1="00000000" w:usb2="00000000" w:usb3="00000000" w:csb0="00000000" w:csb1="00000000"/>
  </w:font>
  <w:font w:name="创艺繁楷体">
    <w:panose1 w:val="00000000000000000000"/>
    <w:charset w:val="00"/>
    <w:family w:val="auto"/>
    <w:pitch w:val="default"/>
    <w:sig w:usb0="00000000" w:usb1="00000000" w:usb2="00000000" w:usb3="00000000" w:csb0="00000000" w:csb1="00000000"/>
  </w:font>
  <w:font w:name="方正兰亭黑简体">
    <w:panose1 w:val="02000000000000000000"/>
    <w:charset w:val="86"/>
    <w:family w:val="auto"/>
    <w:pitch w:val="default"/>
    <w:sig w:usb0="A00002BF" w:usb1="184F6CFA" w:usb2="00000012" w:usb3="00000000" w:csb0="00040001" w:csb1="00000000"/>
  </w:font>
  <w:font w:name="汉仪长艺体简">
    <w:panose1 w:val="02010609000101010101"/>
    <w:charset w:val="86"/>
    <w:family w:val="auto"/>
    <w:pitch w:val="default"/>
    <w:sig w:usb0="00000001" w:usb1="080E0800" w:usb2="00000002" w:usb3="00000000" w:csb0="00040000" w:csb1="00000000"/>
  </w:font>
  <w:font w:name="汉仪长宋简">
    <w:panose1 w:val="02010609000101010101"/>
    <w:charset w:val="86"/>
    <w:family w:val="auto"/>
    <w:pitch w:val="default"/>
    <w:sig w:usb0="00000001" w:usb1="080E0800" w:usb2="00000002" w:usb3="00000000" w:csb0="00040000" w:csb1="00000000"/>
  </w:font>
  <w:font w:name="汉仪长美黑简">
    <w:panose1 w:val="02010609000101010101"/>
    <w:charset w:val="86"/>
    <w:family w:val="auto"/>
    <w:pitch w:val="default"/>
    <w:sig w:usb0="00000001" w:usb1="080E0800" w:usb2="00000002" w:usb3="00000000" w:csb0="00040000" w:csb1="00000000"/>
  </w:font>
  <w:font w:name="汉仪雪君体简">
    <w:panose1 w:val="02010604000101010101"/>
    <w:charset w:val="86"/>
    <w:family w:val="auto"/>
    <w:pitch w:val="default"/>
    <w:sig w:usb0="00000001" w:usb1="080E0800" w:usb2="00000002" w:usb3="00000000" w:csb0="00040000" w:csb1="00000000"/>
  </w:font>
  <w:font w:name="汉仪长艺体繁">
    <w:panose1 w:val="02010609000101010101"/>
    <w:charset w:val="86"/>
    <w:family w:val="auto"/>
    <w:pitch w:val="default"/>
    <w:sig w:usb0="00000001" w:usb1="080E0800" w:usb2="00000002" w:usb3="00000000" w:csb0="00040000" w:csb1="00000000"/>
  </w:font>
  <w:font w:name="汉仪行楷简">
    <w:panose1 w:val="02010609000101010101"/>
    <w:charset w:val="86"/>
    <w:family w:val="auto"/>
    <w:pitch w:val="default"/>
    <w:sig w:usb0="00000001" w:usb1="080E0800" w:usb2="00000002" w:usb3="00000000" w:csb0="00040000" w:csb1="00000000"/>
  </w:font>
  <w:font w:name="汉仪水波体简">
    <w:panose1 w:val="02010604000101010101"/>
    <w:charset w:val="86"/>
    <w:family w:val="auto"/>
    <w:pitch w:val="default"/>
    <w:sig w:usb0="00000001" w:usb1="080E0800" w:usb2="00000002" w:usb3="00000000" w:csb0="00040000" w:csb1="00000000"/>
  </w:font>
  <w:font w:name="汉仪书宋一简">
    <w:panose1 w:val="02010609000101010101"/>
    <w:charset w:val="86"/>
    <w:family w:val="auto"/>
    <w:pitch w:val="default"/>
    <w:sig w:usb0="00000001" w:usb1="080E0800" w:usb2="00000002" w:usb3="00000000" w:csb0="00040000" w:csb1="00000000"/>
  </w:font>
  <w:font w:name="汉仪漫步体简">
    <w:panose1 w:val="02010604000101010101"/>
    <w:charset w:val="86"/>
    <w:family w:val="auto"/>
    <w:pitch w:val="default"/>
    <w:sig w:usb0="00000001" w:usb1="080E0800" w:usb2="00000002" w:usb3="00000000" w:csb0="00040000" w:csb1="00000000"/>
  </w:font>
  <w:font w:name="汉仪菱心体简">
    <w:panose1 w:val="02010609000101010101"/>
    <w:charset w:val="86"/>
    <w:family w:val="auto"/>
    <w:pitch w:val="default"/>
    <w:sig w:usb0="00000001" w:usb1="080E0800" w:usb2="00000002" w:usb3="00000000" w:csb0="00040000" w:csb1="00000000"/>
  </w:font>
  <w:font w:name="汉仪黑棋体简">
    <w:panose1 w:val="02010604000101010101"/>
    <w:charset w:val="86"/>
    <w:family w:val="auto"/>
    <w:pitch w:val="default"/>
    <w:sig w:usb0="00000001" w:usb1="080E0800" w:usb2="00000002" w:usb3="00000000" w:csb0="00040000" w:csb1="00000000"/>
  </w:font>
  <w:font w:name="汉仪大宋简">
    <w:panose1 w:val="02010609000101010101"/>
    <w:charset w:val="86"/>
    <w:family w:val="auto"/>
    <w:pitch w:val="default"/>
    <w:sig w:usb0="00000001" w:usb1="080E0800" w:usb2="00000002"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14</w:t>
                    </w:r>
                    <w:r>
                      <w:rPr>
                        <w:rFonts w:hint="eastAsia"/>
                        <w:lang w:eastAsia="zh-CN"/>
                      </w:rPr>
                      <w:fldChar w:fldCharType="end"/>
                    </w:r>
                    <w:r>
                      <w:rPr>
                        <w:rFonts w:hint="eastAsia"/>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r>
        <w:separator/>
      </w:r>
    </w:p>
  </w:footnote>
  <w:footnote w:type="continuationSeparator" w:id="17">
    <w:p>
      <w:r>
        <w:continuationSeparator/>
      </w:r>
    </w:p>
  </w:footnote>
  <w:footnote w:id="0">
    <w:p>
      <w:pPr>
        <w:pStyle w:val="4"/>
        <w:rPr>
          <w:sz w:val="21"/>
          <w:szCs w:val="21"/>
        </w:rPr>
      </w:pPr>
      <w:r>
        <w:rPr>
          <w:rStyle w:val="12"/>
          <w:color w:val="C00000"/>
        </w:rPr>
        <w:footnoteRef/>
      </w:r>
      <w:r>
        <w:rPr>
          <w:color w:val="C00000"/>
        </w:rPr>
        <w:t xml:space="preserve"> </w:t>
      </w:r>
      <w:r>
        <w:rPr>
          <w:rFonts w:hint="eastAsia" w:ascii="仿宋" w:hAnsi="仿宋" w:eastAsia="仿宋" w:cs="仿宋"/>
          <w:color w:val="FF0000"/>
          <w:sz w:val="21"/>
          <w:szCs w:val="21"/>
          <w:shd w:val="clear" w:color="auto" w:fill="FFFFFF"/>
          <w:lang w:val="en-US" w:eastAsia="zh-CN"/>
        </w:rPr>
        <w:fldChar w:fldCharType="begin"/>
      </w:r>
      <w:r>
        <w:rPr>
          <w:rFonts w:hint="eastAsia" w:ascii="仿宋" w:hAnsi="仿宋" w:eastAsia="仿宋" w:cs="仿宋"/>
          <w:color w:val="FF0000"/>
          <w:sz w:val="21"/>
          <w:szCs w:val="21"/>
          <w:shd w:val="clear" w:color="auto" w:fill="FFFFFF"/>
          <w:lang w:val="en-US" w:eastAsia="zh-CN"/>
        </w:rPr>
        <w:instrText xml:space="preserve"> EQ \* jc0 \* "Font:仿宋" \* hps10 \o \ad(\s \up 9(áo),鏖)</w:instrText>
      </w:r>
      <w:r>
        <w:rPr>
          <w:rFonts w:hint="eastAsia" w:ascii="仿宋" w:hAnsi="仿宋" w:eastAsia="仿宋" w:cs="仿宋"/>
          <w:color w:val="FF0000"/>
          <w:sz w:val="21"/>
          <w:szCs w:val="21"/>
          <w:shd w:val="clear" w:color="auto" w:fill="FFFFFF"/>
          <w:lang w:val="en-US" w:eastAsia="zh-CN"/>
        </w:rPr>
        <w:fldChar w:fldCharType="end"/>
      </w:r>
      <w:r>
        <w:rPr>
          <w:rFonts w:hint="eastAsia" w:ascii="仿宋" w:hAnsi="仿宋" w:eastAsia="仿宋" w:cs="仿宋"/>
          <w:color w:val="FF0000"/>
          <w:sz w:val="21"/>
          <w:szCs w:val="21"/>
          <w:shd w:val="clear" w:color="auto" w:fill="FFFFFF"/>
          <w:lang w:val="en-US" w:eastAsia="zh-CN"/>
        </w:rPr>
        <w:t>战：指</w:t>
      </w:r>
      <w:r>
        <w:rPr>
          <w:rFonts w:ascii="Arial" w:hAnsi="Arial" w:eastAsia="宋体" w:cs="Arial"/>
          <w:i w:val="0"/>
          <w:caps w:val="0"/>
          <w:color w:val="FF0000"/>
          <w:spacing w:val="0"/>
          <w:sz w:val="21"/>
          <w:szCs w:val="21"/>
          <w:shd w:val="clear" w:fill="FFFFFF"/>
        </w:rPr>
        <w:t>激烈地战斗;竭力苦战</w:t>
      </w:r>
    </w:p>
    <w:p>
      <w:pPr>
        <w:pStyle w:val="6"/>
        <w:snapToGrid w:val="0"/>
      </w:pPr>
    </w:p>
  </w:footnote>
  <w:footnote w:id="1">
    <w:p>
      <w:pPr>
        <w:pStyle w:val="6"/>
        <w:snapToGrid w:val="0"/>
        <w:rPr>
          <w:color w:val="C00000"/>
        </w:rPr>
      </w:pPr>
      <w:r>
        <w:rPr>
          <w:rStyle w:val="12"/>
          <w:color w:val="C00000"/>
        </w:rPr>
        <w:footnoteRef/>
      </w:r>
      <w:r>
        <w:rPr>
          <w:color w:val="C00000"/>
        </w:rPr>
        <w:t xml:space="preserve"> </w:t>
      </w:r>
      <w:r>
        <w:rPr>
          <w:rFonts w:hint="eastAsia"/>
          <w:color w:val="C00000"/>
        </w:rPr>
        <w:t>四大发明，是关于中国科学技术史的一种观点，是指中国古代对世界具有很大影响的四种发明，是中国古代劳动人民的重要创造，是指造纸术、指南针、火药和印刷术。</w:t>
      </w:r>
    </w:p>
  </w:footnote>
  <w:footnote w:id="2">
    <w:p>
      <w:pPr>
        <w:pStyle w:val="6"/>
        <w:snapToGrid w:val="0"/>
      </w:pPr>
      <w:r>
        <w:rPr>
          <w:rStyle w:val="12"/>
        </w:rPr>
        <w:footnoteRef/>
      </w:r>
      <w:r>
        <w:t xml:space="preserve"> </w:t>
      </w:r>
      <w:r>
        <w:rPr>
          <w:rFonts w:hint="default" w:ascii="仿宋" w:hAnsi="仿宋" w:eastAsia="仿宋" w:cs="仿宋"/>
          <w:b w:val="0"/>
          <w:bCs w:val="0"/>
          <w:color w:val="FF0000"/>
          <w:sz w:val="21"/>
          <w:szCs w:val="21"/>
          <w:lang w:val="en-US" w:eastAsia="zh-CN"/>
        </w:rPr>
        <w:t>《九章算术》</w:t>
      </w:r>
      <w:r>
        <w:rPr>
          <w:rFonts w:hint="eastAsia" w:ascii="仿宋" w:hAnsi="仿宋" w:eastAsia="仿宋" w:cs="仿宋"/>
          <w:b w:val="0"/>
          <w:bCs w:val="0"/>
          <w:color w:val="FF0000"/>
          <w:sz w:val="21"/>
          <w:szCs w:val="21"/>
          <w:lang w:val="en-US" w:eastAsia="zh-CN"/>
        </w:rPr>
        <w:t>是中国古代张苍、耿寿昌所撰写的一部数学专著。</w:t>
      </w:r>
    </w:p>
  </w:footnote>
  <w:footnote w:id="3">
    <w:p>
      <w:pPr>
        <w:pStyle w:val="6"/>
        <w:snapToGrid w:val="0"/>
        <w:rPr>
          <w:sz w:val="21"/>
          <w:szCs w:val="21"/>
        </w:rPr>
      </w:pPr>
      <w:r>
        <w:rPr>
          <w:rStyle w:val="12"/>
          <w:sz w:val="21"/>
          <w:szCs w:val="21"/>
        </w:rPr>
        <w:footnoteRef/>
      </w:r>
      <w:r>
        <w:rPr>
          <w:sz w:val="21"/>
          <w:szCs w:val="21"/>
        </w:rPr>
        <w:t xml:space="preserve"> </w:t>
      </w:r>
      <w:r>
        <w:rPr>
          <w:rFonts w:hint="default" w:ascii="仿宋" w:hAnsi="仿宋" w:eastAsia="仿宋" w:cs="仿宋"/>
          <w:b w:val="0"/>
          <w:bCs w:val="0"/>
          <w:color w:val="FF0000"/>
          <w:sz w:val="21"/>
          <w:szCs w:val="21"/>
          <w:lang w:val="en-US" w:eastAsia="zh-CN"/>
        </w:rPr>
        <w:t>《孙子兵法》</w:t>
      </w:r>
      <w:r>
        <w:rPr>
          <w:rFonts w:hint="eastAsia" w:ascii="仿宋" w:hAnsi="仿宋" w:eastAsia="仿宋" w:cs="仿宋"/>
          <w:b w:val="0"/>
          <w:bCs w:val="0"/>
          <w:color w:val="FF0000"/>
          <w:sz w:val="21"/>
          <w:szCs w:val="21"/>
          <w:lang w:val="en-US" w:eastAsia="zh-CN"/>
        </w:rPr>
        <w:t>：又称《孙武兵书》，作者为春秋时祖籍齐国乐安的吴国将军孙武。是中国现存最早的兵书，也是世界上最早的军事著作。</w:t>
      </w:r>
    </w:p>
  </w:footnote>
  <w:footnote w:id="4">
    <w:p>
      <w:pPr>
        <w:pStyle w:val="6"/>
        <w:snapToGrid w:val="0"/>
        <w:rPr>
          <w:sz w:val="21"/>
          <w:szCs w:val="21"/>
        </w:rPr>
      </w:pPr>
      <w:r>
        <w:rPr>
          <w:rStyle w:val="12"/>
          <w:sz w:val="21"/>
          <w:szCs w:val="21"/>
        </w:rPr>
        <w:footnoteRef/>
      </w:r>
      <w:r>
        <w:rPr>
          <w:sz w:val="21"/>
          <w:szCs w:val="21"/>
        </w:rPr>
        <w:t xml:space="preserve"> </w:t>
      </w:r>
      <w:r>
        <w:rPr>
          <w:rFonts w:hint="default" w:ascii="仿宋" w:hAnsi="仿宋" w:eastAsia="仿宋" w:cs="仿宋"/>
          <w:b w:val="0"/>
          <w:bCs w:val="0"/>
          <w:color w:val="FF0000"/>
          <w:sz w:val="21"/>
          <w:szCs w:val="21"/>
          <w:lang w:val="en-US" w:eastAsia="zh-CN"/>
        </w:rPr>
        <w:t>《孙膑兵法》</w:t>
      </w:r>
      <w:r>
        <w:rPr>
          <w:rFonts w:hint="eastAsia" w:ascii="仿宋" w:hAnsi="仿宋" w:eastAsia="仿宋" w:cs="仿宋"/>
          <w:b w:val="0"/>
          <w:bCs w:val="0"/>
          <w:color w:val="FF0000"/>
          <w:sz w:val="21"/>
          <w:szCs w:val="21"/>
          <w:lang w:val="en-US" w:eastAsia="zh-CN"/>
        </w:rPr>
        <w:t>：战国时期孙膑创作的中国军事著作。</w:t>
      </w:r>
    </w:p>
  </w:footnote>
  <w:footnote w:id="5">
    <w:p>
      <w:pPr>
        <w:pStyle w:val="6"/>
        <w:snapToGrid w:val="0"/>
        <w:rPr>
          <w:sz w:val="21"/>
          <w:szCs w:val="21"/>
        </w:rPr>
      </w:pPr>
      <w:r>
        <w:rPr>
          <w:rStyle w:val="12"/>
          <w:sz w:val="21"/>
          <w:szCs w:val="21"/>
        </w:rPr>
        <w:footnoteRef/>
      </w:r>
      <w:r>
        <w:rPr>
          <w:sz w:val="21"/>
          <w:szCs w:val="21"/>
        </w:rPr>
        <w:t xml:space="preserve"> </w:t>
      </w:r>
      <w:r>
        <w:rPr>
          <w:rFonts w:hint="eastAsia" w:ascii="仿宋" w:hAnsi="仿宋" w:eastAsia="仿宋" w:cs="仿宋"/>
          <w:b w:val="0"/>
          <w:bCs w:val="0"/>
          <w:color w:val="FF0000"/>
          <w:sz w:val="21"/>
          <w:szCs w:val="21"/>
          <w:lang w:val="en-US" w:eastAsia="zh-CN"/>
        </w:rPr>
        <w:t>核弹：指利用爆炸性核反应释放出的巨大能量对目标造成杀伤破坏作用的武器。</w:t>
      </w:r>
    </w:p>
  </w:footnote>
  <w:footnote w:id="6">
    <w:p>
      <w:pPr>
        <w:pStyle w:val="6"/>
        <w:snapToGrid w:val="0"/>
        <w:rPr>
          <w:sz w:val="21"/>
          <w:szCs w:val="21"/>
        </w:rPr>
      </w:pPr>
      <w:r>
        <w:rPr>
          <w:rStyle w:val="12"/>
          <w:sz w:val="21"/>
          <w:szCs w:val="21"/>
        </w:rPr>
        <w:footnoteRef/>
      </w:r>
      <w:r>
        <w:rPr>
          <w:sz w:val="21"/>
          <w:szCs w:val="21"/>
        </w:rPr>
        <w:t xml:space="preserve"> </w:t>
      </w:r>
      <w:r>
        <w:rPr>
          <w:rFonts w:hint="eastAsia" w:ascii="仿宋" w:hAnsi="仿宋" w:eastAsia="仿宋" w:cs="仿宋"/>
          <w:b w:val="0"/>
          <w:bCs w:val="0"/>
          <w:color w:val="FF0000"/>
          <w:sz w:val="21"/>
          <w:szCs w:val="21"/>
          <w:lang w:val="en-US" w:eastAsia="zh-CN"/>
        </w:rPr>
        <w:t>导弹：是一种携带战斗部，依靠自身动力装置推进，由制导系统导引控制飞行航迹的飞行器。</w:t>
      </w:r>
    </w:p>
  </w:footnote>
  <w:footnote w:id="7">
    <w:p>
      <w:pPr>
        <w:pStyle w:val="6"/>
        <w:snapToGrid w:val="0"/>
        <w:rPr>
          <w:sz w:val="21"/>
          <w:szCs w:val="21"/>
        </w:rPr>
      </w:pPr>
      <w:r>
        <w:rPr>
          <w:rStyle w:val="12"/>
          <w:sz w:val="21"/>
          <w:szCs w:val="21"/>
        </w:rPr>
        <w:footnoteRef/>
      </w:r>
      <w:r>
        <w:rPr>
          <w:sz w:val="21"/>
          <w:szCs w:val="21"/>
        </w:rPr>
        <w:t xml:space="preserve"> </w:t>
      </w:r>
      <w:r>
        <w:rPr>
          <w:rFonts w:hint="eastAsia" w:ascii="仿宋" w:hAnsi="仿宋" w:eastAsia="仿宋" w:cs="仿宋"/>
          <w:b w:val="0"/>
          <w:bCs w:val="0"/>
          <w:color w:val="FF0000"/>
          <w:sz w:val="21"/>
          <w:szCs w:val="21"/>
          <w:lang w:val="en-US" w:eastAsia="zh-CN"/>
        </w:rPr>
        <w:t>人造卫星：指环绕地球在空间轨道上运行的无人航天器。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thinThickSmallGap" w:color="993300" w:sz="12" w:space="1"/>
      </w:pBdr>
      <w:jc w:val="right"/>
      <w:rPr>
        <w:rFonts w:hint="eastAsia" w:ascii="楷体" w:hAnsi="楷体" w:eastAsia="楷体" w:cs="楷体"/>
        <w:color w:val="993300"/>
        <w:sz w:val="21"/>
        <w:szCs w:val="32"/>
        <w:lang w:val="en-US" w:eastAsia="zh-CN"/>
      </w:rPr>
    </w:pPr>
    <w:r>
      <w:rPr>
        <w:rFonts w:hint="eastAsia" w:ascii="楷体" w:hAnsi="楷体" w:eastAsia="楷体" w:cs="楷体"/>
        <w:color w:val="993300"/>
        <w:sz w:val="21"/>
        <w:szCs w:val="32"/>
        <w:lang w:val="en-US" w:eastAsia="zh-CN"/>
      </w:rPr>
      <w:t xml:space="preserve">河东区“县情市情”系列课程《璀璨琅琊史·红色沂蒙情》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A31368"/>
    <w:multiLevelType w:val="singleLevel"/>
    <w:tmpl w:val="A7A31368"/>
    <w:lvl w:ilvl="0" w:tentative="0">
      <w:start w:val="1"/>
      <w:numFmt w:val="decimal"/>
      <w:suff w:val="nothing"/>
      <w:lvlText w:val="%1、"/>
      <w:lvlJc w:val="left"/>
    </w:lvl>
  </w:abstractNum>
  <w:abstractNum w:abstractNumId="1">
    <w:nsid w:val="C4761BE4"/>
    <w:multiLevelType w:val="singleLevel"/>
    <w:tmpl w:val="C4761BE4"/>
    <w:lvl w:ilvl="0" w:tentative="0">
      <w:start w:val="1"/>
      <w:numFmt w:val="upperLetter"/>
      <w:suff w:val="nothing"/>
      <w:lvlText w:val="%1、"/>
      <w:lvlJc w:val="left"/>
      <w:pPr>
        <w:ind w:left="700" w:leftChars="0" w:firstLine="0" w:firstLineChars="0"/>
      </w:pPr>
    </w:lvl>
  </w:abstractNum>
  <w:abstractNum w:abstractNumId="2">
    <w:nsid w:val="ED1A9972"/>
    <w:multiLevelType w:val="singleLevel"/>
    <w:tmpl w:val="ED1A9972"/>
    <w:lvl w:ilvl="0" w:tentative="0">
      <w:start w:val="1"/>
      <w:numFmt w:val="decimal"/>
      <w:suff w:val="nothing"/>
      <w:lvlText w:val="%1、"/>
      <w:lvlJc w:val="left"/>
    </w:lvl>
  </w:abstractNum>
  <w:abstractNum w:abstractNumId="3">
    <w:nsid w:val="11B525AE"/>
    <w:multiLevelType w:val="singleLevel"/>
    <w:tmpl w:val="11B525AE"/>
    <w:lvl w:ilvl="0" w:tentative="0">
      <w:start w:val="1"/>
      <w:numFmt w:val="decimal"/>
      <w:suff w:val="nothing"/>
      <w:lvlText w:val="%1、"/>
      <w:lvlJc w:val="left"/>
    </w:lvl>
  </w:abstractNum>
  <w:abstractNum w:abstractNumId="4">
    <w:nsid w:val="28781073"/>
    <w:multiLevelType w:val="singleLevel"/>
    <w:tmpl w:val="28781073"/>
    <w:lvl w:ilvl="0" w:tentative="0">
      <w:start w:val="1"/>
      <w:numFmt w:val="decimal"/>
      <w:suff w:val="nothing"/>
      <w:lvlText w:val="%1、"/>
      <w:lvlJc w:val="left"/>
    </w:lvl>
  </w:abstractNum>
  <w:abstractNum w:abstractNumId="5">
    <w:nsid w:val="2AFF6D76"/>
    <w:multiLevelType w:val="singleLevel"/>
    <w:tmpl w:val="2AFF6D76"/>
    <w:lvl w:ilvl="0" w:tentative="0">
      <w:start w:val="1"/>
      <w:numFmt w:val="decimal"/>
      <w:suff w:val="nothing"/>
      <w:lvlText w:val="%1、"/>
      <w:lvlJc w:val="left"/>
    </w:lvl>
  </w:abstractNum>
  <w:abstractNum w:abstractNumId="6">
    <w:nsid w:val="63DE7D9F"/>
    <w:multiLevelType w:val="singleLevel"/>
    <w:tmpl w:val="63DE7D9F"/>
    <w:lvl w:ilvl="0" w:tentative="0">
      <w:start w:val="7"/>
      <w:numFmt w:val="decimal"/>
      <w:suff w:val="nothing"/>
      <w:lvlText w:val="%1、"/>
      <w:lvlJc w:val="left"/>
    </w:lvl>
  </w:abstractNum>
  <w:abstractNum w:abstractNumId="7">
    <w:nsid w:val="69B2801B"/>
    <w:multiLevelType w:val="singleLevel"/>
    <w:tmpl w:val="69B2801B"/>
    <w:lvl w:ilvl="0" w:tentative="0">
      <w:start w:val="1"/>
      <w:numFmt w:val="decimal"/>
      <w:suff w:val="nothing"/>
      <w:lvlText w:val="%1、"/>
      <w:lvlJc w:val="left"/>
    </w:lvl>
  </w:abstractNum>
  <w:num w:numId="1">
    <w:abstractNumId w:val="3"/>
  </w:num>
  <w:num w:numId="2">
    <w:abstractNumId w:val="5"/>
  </w:num>
  <w:num w:numId="3">
    <w:abstractNumId w:val="0"/>
  </w:num>
  <w:num w:numId="4">
    <w:abstractNumId w:val="4"/>
  </w:num>
  <w:num w:numId="5">
    <w:abstractNumId w:val="7"/>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16"/>
    <w:footnote w:id="17"/>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E342B6"/>
    <w:rsid w:val="05D90CF3"/>
    <w:rsid w:val="12E342B6"/>
    <w:rsid w:val="1AE66A10"/>
    <w:rsid w:val="237C2185"/>
    <w:rsid w:val="2F1827E5"/>
    <w:rsid w:val="38517682"/>
    <w:rsid w:val="3F866693"/>
    <w:rsid w:val="416C750A"/>
    <w:rsid w:val="55C16E46"/>
    <w:rsid w:val="57316EFE"/>
    <w:rsid w:val="5DFB475A"/>
    <w:rsid w:val="67B85721"/>
    <w:rsid w:val="71CB3763"/>
    <w:rsid w:val="7CE601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First Indent 2"/>
    <w:next w:val="3"/>
    <w:qFormat/>
    <w:uiPriority w:val="0"/>
    <w:pPr>
      <w:widowControl w:val="0"/>
      <w:spacing w:after="120" w:afterLines="0" w:line="240" w:lineRule="auto"/>
      <w:ind w:left="420" w:leftChars="200" w:firstLine="420" w:firstLineChars="200"/>
      <w:jc w:val="both"/>
    </w:pPr>
    <w:rPr>
      <w:rFonts w:asciiTheme="minorHAnsi" w:hAnsiTheme="minorHAnsi" w:eastAsiaTheme="minorEastAsia" w:cstheme="minorBidi"/>
      <w:kern w:val="2"/>
      <w:sz w:val="21"/>
      <w:szCs w:val="24"/>
      <w:lang w:val="en-US" w:eastAsia="zh-CN" w:bidi="ar-SA"/>
    </w:rPr>
  </w:style>
  <w:style w:type="paragraph" w:styleId="3">
    <w:name w:val="Body Text First Indent"/>
    <w:qFormat/>
    <w:uiPriority w:val="0"/>
    <w:pPr>
      <w:widowControl w:val="0"/>
      <w:spacing w:after="120" w:afterLines="0"/>
      <w:ind w:firstLine="420" w:firstLineChars="100"/>
      <w:jc w:val="both"/>
    </w:pPr>
    <w:rPr>
      <w:rFonts w:asciiTheme="minorHAnsi" w:hAnsiTheme="minorHAnsi" w:eastAsiaTheme="minorEastAsia" w:cstheme="minorBidi"/>
      <w:kern w:val="2"/>
      <w:sz w:val="21"/>
      <w:szCs w:val="24"/>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footnote text"/>
    <w:basedOn w:val="1"/>
    <w:qFormat/>
    <w:uiPriority w:val="0"/>
    <w:pPr>
      <w:snapToGrid w:val="0"/>
      <w:jc w:val="left"/>
    </w:pPr>
    <w:rPr>
      <w:sz w:val="18"/>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Hyperlink"/>
    <w:basedOn w:val="10"/>
    <w:qFormat/>
    <w:uiPriority w:val="0"/>
    <w:rPr>
      <w:color w:val="0000FF"/>
      <w:u w:val="single"/>
    </w:rPr>
  </w:style>
  <w:style w:type="character" w:styleId="12">
    <w:name w:val="footnote reference"/>
    <w:basedOn w:val="10"/>
    <w:qFormat/>
    <w:uiPriority w:val="0"/>
    <w:rPr>
      <w:vertAlign w:val="superscript"/>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character" w:customStyle="1" w:styleId="15">
    <w:name w:val="lemmawgt-lemmatitle-title1"/>
    <w:basedOn w:val="10"/>
    <w:qFormat/>
    <w:uiPriority w:val="0"/>
  </w:style>
  <w:style w:type="character" w:customStyle="1" w:styleId="16">
    <w:name w:val="poem-info-gray1"/>
    <w:basedOn w:val="10"/>
    <w:qFormat/>
    <w:uiPriority w:val="0"/>
    <w:rPr>
      <w:color w:val="999999"/>
    </w:rPr>
  </w:style>
  <w:style w:type="character" w:customStyle="1" w:styleId="17">
    <w:name w:val="poem-detail-header-author1"/>
    <w:basedOn w:val="10"/>
    <w:qFormat/>
    <w:uiPriority w:val="0"/>
    <w:rPr>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image" Target="media/image1.jpeg"/><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jpe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jpeg"/><Relationship Id="rId60" Type="http://schemas.openxmlformats.org/officeDocument/2006/relationships/image" Target="media/image52.png"/><Relationship Id="rId6" Type="http://schemas.openxmlformats.org/officeDocument/2006/relationships/theme" Target="theme/theme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hyperlink" Target="https://baike.baidu.com/pic/&#233;&#131;&#175;&#229;&#173;&#144;/1269933/0/b74124f387546213342acc3c?fr=lemma%26ct=single" TargetMode="External"/><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hyperlink" Target="https://baike.baidu.com/pic/&#230;&#152;&#165;&#231;&#167;&#139;&#230;&#136;&#152;&#229;&#155;&#189;/53913/0/38dbb6fd5266d016fb344080972bd40735fa356d?fr=lemma%26ct=single" TargetMode="External"/><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2021-02-17T12:10:00Z</dcterms:created>
  <dc:creator>magic</dc:creator>
  <cp:lastModifiedBy>樱桃在跳舞</cp:lastModifiedBy>
  <dcterms:modified xsi:type="dcterms:W3CDTF">2021-12-23T07:08:52Z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B963264BB30C4EDDA2BD09B68CDED418</vt:lpwstr>
  </property>
</Properties>
</file>