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F36" w:rsidRDefault="00286F36" w:rsidP="00286F36">
      <w:pPr>
        <w:spacing w:line="600" w:lineRule="exac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附件1</w:t>
      </w:r>
    </w:p>
    <w:p w:rsidR="00286F36" w:rsidRDefault="00286F36" w:rsidP="00286F36">
      <w:pPr>
        <w:spacing w:beforeLines="100" w:before="312" w:afterLines="100" w:after="312" w:line="600" w:lineRule="exact"/>
        <w:jc w:val="center"/>
        <w:rPr>
          <w:rFonts w:ascii="方正小标宋简体" w:eastAsia="方正小标宋简体" w:hAnsi="仿宋_GB2312" w:cs="仿宋_GB2312" w:hint="eastAsia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z w:val="36"/>
          <w:szCs w:val="36"/>
        </w:rPr>
        <w:t>山东省中等职业教育学籍管理工作先进集体名单</w:t>
      </w:r>
    </w:p>
    <w:tbl>
      <w:tblPr>
        <w:tblW w:w="8500" w:type="dxa"/>
        <w:jc w:val="center"/>
        <w:tblLook w:val="0000" w:firstRow="0" w:lastRow="0" w:firstColumn="0" w:lastColumn="0" w:noHBand="0" w:noVBand="0"/>
      </w:tblPr>
      <w:tblGrid>
        <w:gridCol w:w="2280"/>
        <w:gridCol w:w="6220"/>
      </w:tblGrid>
      <w:tr w:rsidR="00286F36" w:rsidTr="00A578CF">
        <w:trPr>
          <w:trHeight w:val="619"/>
          <w:tblHeader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市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名称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商河县教育和体育局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平阴县教育和体育局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莱芜职业技术学院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济南信息工程学校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济南电子机械工程学校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山东省文化艺术学校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青岛市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青岛西海岸新区教育和体育局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青岛市城阳区教育和体育局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胶州市教育和体育局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莱西市教育和体育局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平度市教育和体育局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淄博市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淄博市教育局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周村区教育和体育局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淄博电子工程学校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枣庄市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枣庄市教育局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枣庄职业学院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东营市东营区教育局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广饶县职业中等专业学校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烟台市教育局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龙口市教育和体育局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烟台经济学校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烟台城乡建设学校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烟台轻工业学校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烟台机电工业学校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青州市教育和体育局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诸城市教育和体育局</w:t>
            </w:r>
          </w:p>
        </w:tc>
      </w:tr>
      <w:tr w:rsidR="00286F36" w:rsidTr="00A578CF">
        <w:trPr>
          <w:trHeight w:hRule="exact" w:val="369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寿光市教育和体育局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高密市教育和体育局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临朐县教育和体育局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昌乐县教育和体育局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lastRenderedPageBreak/>
              <w:t>济宁市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济宁市高级职业学校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济宁第一职业中等专业学校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泗水县职业中等专业学校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泰安市教育局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泰安市岱岳区职业中等专业学校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威海市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威海市教育局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荣成市教育和体育局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山东省文登师范学校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日照市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日照市教育局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日照市工业学校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日照市海洋工程学校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临沂市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临沂市教育局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临沂市兰山区教育和体育局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河东区教育和体育局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山东省临沂卫生学校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临沂市农业学校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临沂电力学校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武城县教育和体育局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齐河县教育和体育局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德州交通职业中等专业学校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聊城高级财经职业学校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高唐县职业教育中心学校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阳谷县职业中等专业学校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滨州市中等职业学校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鲁中中等专业学校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博兴县职业中等专业学校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菏泽市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菏泽市教育局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菏泽市东明县职业中等专业学校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山东省菏泽信息工程学校</w:t>
            </w:r>
          </w:p>
        </w:tc>
      </w:tr>
      <w:tr w:rsidR="00286F36" w:rsidTr="00A578CF">
        <w:trPr>
          <w:trHeight w:val="402"/>
          <w:jc w:val="center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F36" w:rsidRDefault="00286F36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菏泽市单县职业中等专业学校</w:t>
            </w:r>
          </w:p>
        </w:tc>
      </w:tr>
    </w:tbl>
    <w:p w:rsidR="00286F36" w:rsidRDefault="00286F36" w:rsidP="00286F36">
      <w:pPr>
        <w:spacing w:line="600" w:lineRule="exact"/>
        <w:rPr>
          <w:rFonts w:ascii="黑体" w:eastAsia="黑体" w:hAnsi="黑体" w:cs="仿宋_GB2312"/>
          <w:sz w:val="32"/>
          <w:szCs w:val="32"/>
        </w:rPr>
      </w:pPr>
    </w:p>
    <w:p w:rsidR="00185B2A" w:rsidRPr="00286F36" w:rsidRDefault="00185B2A">
      <w:bookmarkStart w:id="0" w:name="_GoBack"/>
      <w:bookmarkEnd w:id="0"/>
    </w:p>
    <w:sectPr w:rsidR="00185B2A" w:rsidRPr="00286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344" w:rsidRDefault="00AE3344" w:rsidP="00286F36">
      <w:r>
        <w:separator/>
      </w:r>
    </w:p>
  </w:endnote>
  <w:endnote w:type="continuationSeparator" w:id="0">
    <w:p w:rsidR="00AE3344" w:rsidRDefault="00AE3344" w:rsidP="0028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344" w:rsidRDefault="00AE3344" w:rsidP="00286F36">
      <w:r>
        <w:separator/>
      </w:r>
    </w:p>
  </w:footnote>
  <w:footnote w:type="continuationSeparator" w:id="0">
    <w:p w:rsidR="00AE3344" w:rsidRDefault="00AE3344" w:rsidP="00286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D2"/>
    <w:rsid w:val="00185B2A"/>
    <w:rsid w:val="00286F36"/>
    <w:rsid w:val="007355D2"/>
    <w:rsid w:val="00A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68A03D-7FE7-4096-9BAD-F22B7EDC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F3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6F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6F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6F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682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2022-05-25T02:16:00Z</dcterms:created>
  <dcterms:modified xsi:type="dcterms:W3CDTF">2022-05-25T02:16:00Z</dcterms:modified>
</cp:coreProperties>
</file>