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微软雅黑" w:hAnsi="微软雅黑" w:eastAsia="微软雅黑" w:cs="微软雅黑"/>
          <w:b/>
          <w:sz w:val="48"/>
          <w:szCs w:val="48"/>
        </w:rPr>
      </w:pPr>
      <w:r>
        <w:rPr>
          <w:rFonts w:hint="eastAsia" w:ascii="微软雅黑" w:hAnsi="微软雅黑" w:eastAsia="微软雅黑" w:cs="微软雅黑"/>
          <w:b/>
          <w:i w:val="0"/>
          <w:caps w:val="0"/>
          <w:color w:val="000000"/>
          <w:spacing w:val="0"/>
          <w:sz w:val="48"/>
          <w:szCs w:val="48"/>
          <w:shd w:val="clear" w:fill="FFFFFF"/>
        </w:rPr>
        <w:t>2025年度山东省省级机关及其直属机构考试录用公务员</w:t>
      </w:r>
      <w:bookmarkStart w:id="0" w:name="_GoBack"/>
      <w:r>
        <w:rPr>
          <w:rFonts w:hint="eastAsia" w:ascii="微软雅黑" w:hAnsi="微软雅黑" w:eastAsia="微软雅黑" w:cs="微软雅黑"/>
          <w:b/>
          <w:i w:val="0"/>
          <w:caps w:val="0"/>
          <w:color w:val="000000"/>
          <w:spacing w:val="0"/>
          <w:sz w:val="48"/>
          <w:szCs w:val="48"/>
          <w:shd w:val="clear" w:fill="FFFFFF"/>
        </w:rPr>
        <w:t>报考指南</w:t>
      </w:r>
      <w:bookmarkEnd w:id="0"/>
    </w:p>
    <w:p>
      <w:pPr>
        <w:keepNext w:val="0"/>
        <w:keepLines w:val="0"/>
        <w:pageBreakBefore w:val="0"/>
        <w:widowControl/>
        <w:suppressLineNumbers w:val="0"/>
        <w:pBdr>
          <w:top w:val="single" w:color="DDDDDD" w:sz="6"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DDDDDD"/>
        </w:rPr>
      </w:pPr>
      <w:r>
        <w:rPr>
          <w:rFonts w:hint="eastAsia" w:ascii="微软雅黑" w:hAnsi="微软雅黑" w:eastAsia="微软雅黑" w:cs="微软雅黑"/>
          <w:i w:val="0"/>
          <w:caps w:val="0"/>
          <w:color w:val="666666"/>
          <w:spacing w:val="0"/>
          <w:sz w:val="18"/>
          <w:szCs w:val="18"/>
        </w:rPr>
        <w:pict>
          <v:rect id="_x0000_i1025" o:spt="1" style="height:1.5pt;width:432pt;" fillcolor="#DDDDDD" filled="t" stroked="f" coordsize="21600,21600" o:hr="t" o:hrstd="t" o:hrnoshade="t" o:hralign="center">
            <v:path/>
            <v:fill on="t" focussize="0,0"/>
            <v:stroke on="f"/>
            <v:imagedata o:title=""/>
            <o:lock v:ext="edit"/>
            <w10:wrap type="none"/>
            <w10:anchorlock/>
          </v:rect>
        </w:pic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Style w:val="6"/>
          <w:rFonts w:hint="eastAsia" w:ascii="微软雅黑" w:hAnsi="微软雅黑" w:eastAsia="微软雅黑" w:cs="微软雅黑"/>
          <w:b/>
          <w:i w:val="0"/>
          <w:caps w:val="0"/>
          <w:color w:val="333333"/>
          <w:spacing w:val="0"/>
          <w:sz w:val="27"/>
          <w:szCs w:val="27"/>
        </w:rPr>
        <w:t>　　一、关于报考条件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1．2025年毕业的定向生、委培生是否可以报考？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2025年毕业的定向生、委培生原则上不得报考。如定向或委培单位同意其报考，应当由定向或委培单位出具同意报考证明，并经所在院校同意后方可报考。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2．2023年、2024年普通高校毕业生是否能以应届毕业生的身份报考？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招录职位明确招录2025年应届毕业生的，仅限2025年应届毕业生报考。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3．留学回国人员可以报考哪些职位？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留学回国人员可以根据自身情况报考符合条件的职位。其中，2023年1月1日至2025年7月31日取得国（境）外学历学位的留学回国人员，未落实过工作单位的，可以报考招录对象为应届毕业生的职位。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留学回国人员报考的，应当于2025年9月30日前向招录机关提供教育部门学历认证材料。学历认证有关事项可登录教育部留学服务中心网站查询。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4．在全国各军队院校取得学历证书的人员可否报考？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5．非普通高等学历教育的其他国民教育形式的毕业生是否可以报考？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非普通高等学历教育的其他国民教育形式（自学考试、成人教育、网络教育、夜大、电大等）毕业生取得毕业证（学位证）后，符合职位要求的资格条件的，均可以报考。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6．如何理解“在读的非应届毕业生”不得报考？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是指全脱产在校学习的国内普通高等学历教育学生和国（境）外留学人员，于2025年7月31日前无法完成学业并取得学历（学位）证书的，不得报考。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其他形式在校学习人员报考，须符合《新录用公务员试用期管理办法（试行）》关于新录用人员不得参加规定以外离职学习的规定。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7．本次招录中的应回避亲属关系指的是什么？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8．如何理解招录职位的专业要求？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w:t>
      </w:r>
      <w:r>
        <w:rPr>
          <w:rStyle w:val="6"/>
          <w:rFonts w:hint="eastAsia" w:ascii="微软雅黑" w:hAnsi="微软雅黑" w:eastAsia="微软雅黑" w:cs="微软雅黑"/>
          <w:b/>
          <w:i w:val="0"/>
          <w:caps w:val="0"/>
          <w:color w:val="333333"/>
          <w:spacing w:val="0"/>
          <w:sz w:val="27"/>
          <w:szCs w:val="27"/>
        </w:rPr>
        <w:t>招录职位在大学专科、大学本科、研究生3个高等学历教育层次分别明确了对报考者的专业要求，一般报考者符合一个高等学历教育层次的专业要求，即可报考该职位。招录职位另有规定的，须从其规定。</w:t>
      </w:r>
      <w:r>
        <w:rPr>
          <w:rFonts w:hint="eastAsia" w:ascii="微软雅黑" w:hAnsi="微软雅黑" w:eastAsia="微软雅黑" w:cs="微软雅黑"/>
          <w:i w:val="0"/>
          <w:caps w:val="0"/>
          <w:color w:val="333333"/>
          <w:spacing w:val="0"/>
          <w:sz w:val="27"/>
          <w:szCs w:val="27"/>
        </w:rPr>
        <w:t>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Style w:val="6"/>
          <w:rFonts w:hint="eastAsia" w:ascii="微软雅黑" w:hAnsi="微软雅黑" w:eastAsia="微软雅黑" w:cs="微软雅黑"/>
          <w:b/>
          <w:i w:val="0"/>
          <w:caps w:val="0"/>
          <w:color w:val="333333"/>
          <w:spacing w:val="0"/>
          <w:sz w:val="27"/>
          <w:szCs w:val="27"/>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报考者在报名时应如实填写学历证书上的专业名称。</w:t>
      </w:r>
      <w:r>
        <w:rPr>
          <w:rStyle w:val="6"/>
          <w:rFonts w:hint="eastAsia" w:ascii="微软雅黑" w:hAnsi="微软雅黑" w:eastAsia="微软雅黑" w:cs="微软雅黑"/>
          <w:b/>
          <w:i w:val="0"/>
          <w:caps w:val="0"/>
          <w:color w:val="333333"/>
          <w:spacing w:val="0"/>
          <w:sz w:val="27"/>
          <w:szCs w:val="27"/>
        </w:rPr>
        <w:t>其中，招录职位对专业的方向领域有要求，但学历证书的专业名称不能体现专业方向领域的，</w:t>
      </w:r>
      <w:r>
        <w:rPr>
          <w:rFonts w:hint="eastAsia" w:ascii="微软雅黑" w:hAnsi="微软雅黑" w:eastAsia="微软雅黑" w:cs="微软雅黑"/>
          <w:i w:val="0"/>
          <w:caps w:val="0"/>
          <w:color w:val="333333"/>
          <w:spacing w:val="0"/>
          <w:sz w:val="27"/>
          <w:szCs w:val="27"/>
        </w:rPr>
        <w:t>则应当补充填写专业方向领域，并在面试前资格复审时提供相应证明。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Style w:val="6"/>
          <w:rFonts w:hint="eastAsia" w:ascii="微软雅黑" w:hAnsi="微软雅黑" w:eastAsia="微软雅黑" w:cs="微软雅黑"/>
          <w:b/>
          <w:i w:val="0"/>
          <w:caps w:val="0"/>
          <w:color w:val="333333"/>
          <w:spacing w:val="0"/>
          <w:sz w:val="27"/>
          <w:szCs w:val="27"/>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职位专业需求进行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9．录用人民警察报考年龄是如何规定的？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录用政法机关人民警察的报考年龄条件详见省法院、省检察院、省公安厅、省司法厅等部门发布的招录简章。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10. 本次招录中的有效居民身份证指的是什么？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有效居民身份证包括有效期限内的居民身份证和临时居民身份证。</w:t>
      </w:r>
      <w:r>
        <w:rPr>
          <w:rStyle w:val="6"/>
          <w:rFonts w:hint="eastAsia" w:ascii="微软雅黑" w:hAnsi="微软雅黑" w:eastAsia="微软雅黑" w:cs="微软雅黑"/>
          <w:b/>
          <w:i w:val="0"/>
          <w:caps w:val="0"/>
          <w:color w:val="333333"/>
          <w:spacing w:val="0"/>
          <w:sz w:val="27"/>
          <w:szCs w:val="27"/>
        </w:rPr>
        <w:t>请报考者妥善保管本人有效居民身份证，过期或丢失的，请务必在考前及时到公安机关换领或补办。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11．基层工作经历起始时间如何界定？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（1）在基层党政机关、事业单位（市级以上参照公务员法管理的事业单位不在此列）、国有企业工作的人员，基层工作经历时间</w:t>
      </w:r>
      <w:r>
        <w:rPr>
          <w:rStyle w:val="6"/>
          <w:rFonts w:hint="eastAsia" w:ascii="微软雅黑" w:hAnsi="微软雅黑" w:eastAsia="微软雅黑" w:cs="微软雅黑"/>
          <w:b/>
          <w:i w:val="0"/>
          <w:caps w:val="0"/>
          <w:color w:val="333333"/>
          <w:spacing w:val="0"/>
          <w:sz w:val="27"/>
          <w:szCs w:val="27"/>
        </w:rPr>
        <w:t>自报到之日算起。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参加“选聘高校毕业生到村任职”、“三支一扶”（支教、支农、支医和扶贫）、“大学生志愿服务西部计划”、“农村义务教育阶段学校教师特设岗位计划”等中央和地方基层就业项目人员，基层工作经历时间</w:t>
      </w:r>
      <w:r>
        <w:rPr>
          <w:rStyle w:val="6"/>
          <w:rFonts w:hint="eastAsia" w:ascii="微软雅黑" w:hAnsi="微软雅黑" w:eastAsia="微软雅黑" w:cs="微软雅黑"/>
          <w:b/>
          <w:i w:val="0"/>
          <w:caps w:val="0"/>
          <w:color w:val="333333"/>
          <w:spacing w:val="0"/>
          <w:sz w:val="27"/>
          <w:szCs w:val="27"/>
        </w:rPr>
        <w:t>自报到之日算起</w:t>
      </w:r>
      <w:r>
        <w:rPr>
          <w:rFonts w:hint="eastAsia" w:ascii="微软雅黑" w:hAnsi="微软雅黑" w:eastAsia="微软雅黑" w:cs="微软雅黑"/>
          <w:i w:val="0"/>
          <w:caps w:val="0"/>
          <w:color w:val="333333"/>
          <w:spacing w:val="0"/>
          <w:sz w:val="27"/>
          <w:szCs w:val="27"/>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（3）到基层特定公益岗位（社会管理和公共服务）初次就业的人员，基层工作经历时间</w:t>
      </w:r>
      <w:r>
        <w:rPr>
          <w:rStyle w:val="6"/>
          <w:rFonts w:hint="eastAsia" w:ascii="微软雅黑" w:hAnsi="微软雅黑" w:eastAsia="微软雅黑" w:cs="微软雅黑"/>
          <w:b/>
          <w:i w:val="0"/>
          <w:caps w:val="0"/>
          <w:color w:val="333333"/>
          <w:spacing w:val="0"/>
          <w:sz w:val="27"/>
          <w:szCs w:val="27"/>
        </w:rPr>
        <w:t>从工作协议约定的起始时间算起。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（4）离校未就业高校毕业生到高校毕业生实习见习基地（该基地为基层单位）参加见习或者到企事业单位参与项目研究的，视同具有基层工作经历，</w:t>
      </w:r>
      <w:r>
        <w:rPr>
          <w:rStyle w:val="6"/>
          <w:rFonts w:hint="eastAsia" w:ascii="微软雅黑" w:hAnsi="微软雅黑" w:eastAsia="微软雅黑" w:cs="微软雅黑"/>
          <w:b/>
          <w:i w:val="0"/>
          <w:caps w:val="0"/>
          <w:color w:val="333333"/>
          <w:spacing w:val="0"/>
          <w:sz w:val="27"/>
          <w:szCs w:val="27"/>
        </w:rPr>
        <w:t>自报到之日算起。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（5）在其他经济组织、社会组织等单位工作的人员，基层工作经历</w:t>
      </w:r>
      <w:r>
        <w:rPr>
          <w:rStyle w:val="6"/>
          <w:rFonts w:hint="eastAsia" w:ascii="微软雅黑" w:hAnsi="微软雅黑" w:eastAsia="微软雅黑" w:cs="微软雅黑"/>
          <w:b/>
          <w:i w:val="0"/>
          <w:caps w:val="0"/>
          <w:color w:val="333333"/>
          <w:spacing w:val="0"/>
          <w:sz w:val="27"/>
          <w:szCs w:val="27"/>
        </w:rPr>
        <w:t>以劳动合同约定的起始时间算起。</w:t>
      </w:r>
      <w:r>
        <w:rPr>
          <w:rFonts w:hint="eastAsia" w:ascii="微软雅黑" w:hAnsi="微软雅黑" w:eastAsia="微软雅黑" w:cs="微软雅黑"/>
          <w:i w:val="0"/>
          <w:caps w:val="0"/>
          <w:color w:val="333333"/>
          <w:spacing w:val="0"/>
          <w:sz w:val="27"/>
          <w:szCs w:val="27"/>
        </w:rPr>
        <w:t>如不能提供合法有效的劳动合同，则应当提供社保证明等佐证材料。单凭单位出具的证明，不能通过基层工作经历的认定。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（6）自主创业并办理工商注册手续的人员，其基层工作经历</w:t>
      </w:r>
      <w:r>
        <w:rPr>
          <w:rStyle w:val="6"/>
          <w:rFonts w:hint="eastAsia" w:ascii="微软雅黑" w:hAnsi="微软雅黑" w:eastAsia="微软雅黑" w:cs="微软雅黑"/>
          <w:b/>
          <w:i w:val="0"/>
          <w:caps w:val="0"/>
          <w:color w:val="333333"/>
          <w:spacing w:val="0"/>
          <w:sz w:val="27"/>
          <w:szCs w:val="27"/>
        </w:rPr>
        <w:t>自营业执照颁发之日算起。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（7）以灵活就业形式初次就业人员，其基层工作经历时间</w:t>
      </w:r>
      <w:r>
        <w:rPr>
          <w:rStyle w:val="6"/>
          <w:rFonts w:hint="eastAsia" w:ascii="微软雅黑" w:hAnsi="微软雅黑" w:eastAsia="微软雅黑" w:cs="微软雅黑"/>
          <w:b/>
          <w:i w:val="0"/>
          <w:caps w:val="0"/>
          <w:color w:val="333333"/>
          <w:spacing w:val="0"/>
          <w:sz w:val="27"/>
          <w:szCs w:val="27"/>
        </w:rPr>
        <w:t>从登记灵活就业并经审批确认的起始时间算起。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基层工作经历应当足年足月</w:t>
      </w:r>
      <w:r>
        <w:rPr>
          <w:rStyle w:val="6"/>
          <w:rFonts w:hint="eastAsia" w:ascii="微软雅黑" w:hAnsi="微软雅黑" w:eastAsia="微软雅黑" w:cs="微软雅黑"/>
          <w:b/>
          <w:i w:val="0"/>
          <w:caps w:val="0"/>
          <w:color w:val="333333"/>
          <w:spacing w:val="0"/>
          <w:sz w:val="27"/>
          <w:szCs w:val="27"/>
        </w:rPr>
        <w:t>据实累计计算，计算时间截止到2024年11月。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12. 哪些情形不计入基层工作经历时间？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在市级以上机关（含市级以上参照公务员法管理事业单位）借调（帮助）工作的经历和高校毕业生在校期间的社会实践经历，不能视为基层工作经历，不计入基层工作经历时间。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工作之后取得全日制学历的，全日制学习时间不计入基层工作经历时间。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13．哪些人员可以报考面向残疾人的职位？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持有有效期内的《中华人民共和国残疾人证》（2024年11月8日前核发），且为山东户籍或者山东生源，符合公务员招录基本条件和职位要求的人员方可报考。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持有退役军人事务部门颁发的《中华人民共和国残疾军人证》（五级至八级，2024年11月8日前核发），且为山东户籍，符合公务员招录基本条件，比照职位要求的残疾人身体条件执行。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咨询电话：省残联（0531-86158918）；省退役军人厅（0531-51787711）。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14．报考者在报名时符合报考条件，但在报考过程中，自身条件发生变化，不再符合报考资格条件，应如何处理？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报考者一旦出现被其他机关录用为公务员、被取消学历学位等不具备录用条件的情形，报考者应如实向招录机关报告情况，并终止报考行为，招录机关不再将其列为面试、体检、考察或拟录用人选。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Style w:val="6"/>
          <w:rFonts w:hint="eastAsia" w:ascii="微软雅黑" w:hAnsi="微软雅黑" w:eastAsia="微软雅黑" w:cs="微软雅黑"/>
          <w:b/>
          <w:i w:val="0"/>
          <w:caps w:val="0"/>
          <w:color w:val="333333"/>
          <w:spacing w:val="0"/>
          <w:sz w:val="27"/>
          <w:szCs w:val="27"/>
        </w:rPr>
        <w:t>　　二、关于填写报名信息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1．填写报名信息时应当注意什么？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报名时，报考者要认真阅读网上报名系统有关要求和诚信承诺书，提交的报名申请材料必须真实、准确、完整，能够体现报考职位的要求。电子版照片须为</w:t>
      </w:r>
      <w:r>
        <w:rPr>
          <w:rStyle w:val="6"/>
          <w:rFonts w:hint="eastAsia" w:ascii="微软雅黑" w:hAnsi="微软雅黑" w:eastAsia="微软雅黑" w:cs="微软雅黑"/>
          <w:b/>
          <w:i w:val="0"/>
          <w:caps w:val="0"/>
          <w:color w:val="333333"/>
          <w:spacing w:val="0"/>
          <w:sz w:val="27"/>
          <w:szCs w:val="27"/>
        </w:rPr>
        <w:t>近期免冠彩色证件照，</w:t>
      </w:r>
      <w:r>
        <w:rPr>
          <w:rFonts w:hint="eastAsia" w:ascii="微软雅黑" w:hAnsi="微软雅黑" w:eastAsia="微软雅黑" w:cs="微软雅黑"/>
          <w:i w:val="0"/>
          <w:caps w:val="0"/>
          <w:color w:val="333333"/>
          <w:spacing w:val="0"/>
          <w:sz w:val="27"/>
          <w:szCs w:val="27"/>
        </w:rPr>
        <w:t>并且与面试前资格复审时提供的照片为同一底版。因提交报名申请材料不准确、不完整、不符合要求，影响网上报名的，由报考者本人承担相应后果。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网上报名系统的表项中未能涵盖职位所要求的报考资格条件的，应在“备注栏”中如实填写。</w:t>
      </w:r>
      <w:r>
        <w:rPr>
          <w:rStyle w:val="6"/>
          <w:rFonts w:hint="eastAsia" w:ascii="微软雅黑" w:hAnsi="微软雅黑" w:eastAsia="微软雅黑" w:cs="微软雅黑"/>
          <w:b/>
          <w:i w:val="0"/>
          <w:caps w:val="0"/>
          <w:color w:val="333333"/>
          <w:spacing w:val="0"/>
          <w:sz w:val="27"/>
          <w:szCs w:val="27"/>
        </w:rPr>
        <w:t>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家庭成员及其主要社会关系，必须按要求填写全部人员详细信息。学习和工作经历，必须从高中阶段开始填写，待业经历也须填写，个人经历时间不得间断。学生兼职和社会实践不填写。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Style w:val="6"/>
          <w:rFonts w:hint="eastAsia" w:ascii="微软雅黑" w:hAnsi="微软雅黑" w:eastAsia="微软雅黑" w:cs="微软雅黑"/>
          <w:b/>
          <w:i w:val="0"/>
          <w:caps w:val="0"/>
          <w:color w:val="333333"/>
          <w:spacing w:val="0"/>
          <w:sz w:val="27"/>
          <w:szCs w:val="27"/>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2．资格初审通过后报名信息能否修改？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报考者的其他报名信息，一经招录机关资格初审通过，一律不得修改。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3．未通过资格初审的报名信息能否修改？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Style w:val="6"/>
          <w:rFonts w:hint="eastAsia" w:ascii="微软雅黑" w:hAnsi="微软雅黑" w:eastAsia="微软雅黑" w:cs="微软雅黑"/>
          <w:b/>
          <w:i w:val="0"/>
          <w:caps w:val="0"/>
          <w:color w:val="333333"/>
          <w:spacing w:val="0"/>
          <w:sz w:val="27"/>
          <w:szCs w:val="27"/>
        </w:rPr>
        <w:t>　　三、关于资格审查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1．报考期间，资格审查工作由谁负责？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Style w:val="6"/>
          <w:rFonts w:hint="eastAsia" w:ascii="微软雅黑" w:hAnsi="微软雅黑" w:eastAsia="微软雅黑" w:cs="微软雅黑"/>
          <w:b/>
          <w:i w:val="0"/>
          <w:caps w:val="0"/>
          <w:color w:val="333333"/>
          <w:spacing w:val="0"/>
          <w:sz w:val="27"/>
          <w:szCs w:val="27"/>
        </w:rPr>
        <w:t>　　报考期间的资格审查工作由招录机关负责。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2．资格初审时间有规定吗？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资格初审截止时间为2024年11月12日16︰00，</w:t>
      </w:r>
      <w:r>
        <w:rPr>
          <w:rStyle w:val="6"/>
          <w:rFonts w:hint="eastAsia" w:ascii="微软雅黑" w:hAnsi="微软雅黑" w:eastAsia="微软雅黑" w:cs="微软雅黑"/>
          <w:b/>
          <w:i w:val="0"/>
          <w:caps w:val="0"/>
          <w:color w:val="333333"/>
          <w:spacing w:val="0"/>
          <w:sz w:val="27"/>
          <w:szCs w:val="27"/>
        </w:rPr>
        <w:t>请报考者务必及时查询报名资格初审状态。关于招录职位资格条件、资格审查、体检、考察、体测、公示等相关事宜，主动咨询各招录机关。咨询电话请在招录职位表中查询。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3．减免考务费用如何办理？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减免考务费所需材料包括：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（2）本人有效居民身份证。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报考者减免申请提交后，请于2024年11月13日12︰00前登录报名平台查看个人报考状态。减免申请通过后，个人报考状态将显示为“完成”。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Style w:val="6"/>
          <w:rFonts w:hint="eastAsia" w:ascii="微软雅黑" w:hAnsi="微软雅黑" w:eastAsia="微软雅黑" w:cs="微软雅黑"/>
          <w:b/>
          <w:i w:val="0"/>
          <w:caps w:val="0"/>
          <w:color w:val="333333"/>
          <w:spacing w:val="0"/>
          <w:sz w:val="27"/>
          <w:szCs w:val="27"/>
        </w:rPr>
        <w:t>　　报考者须在规定时间内登录报名系统提交减免申请，逾期不再受理。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4．什么是职位改报？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为保障广大考生的报考权利，对于报考取消录用计划职位的报考者，考试机构将在规定时间内组织改报</w:t>
      </w:r>
      <w:r>
        <w:rPr>
          <w:rStyle w:val="6"/>
          <w:rFonts w:hint="eastAsia" w:ascii="微软雅黑" w:hAnsi="微软雅黑" w:eastAsia="微软雅黑" w:cs="微软雅黑"/>
          <w:b/>
          <w:i w:val="0"/>
          <w:caps w:val="0"/>
          <w:color w:val="333333"/>
          <w:spacing w:val="0"/>
          <w:sz w:val="27"/>
          <w:szCs w:val="27"/>
        </w:rPr>
        <w:t>省级机关及其直属机构的</w:t>
      </w:r>
      <w:r>
        <w:rPr>
          <w:rFonts w:hint="eastAsia" w:ascii="微软雅黑" w:hAnsi="微软雅黑" w:eastAsia="微软雅黑" w:cs="微软雅黑"/>
          <w:i w:val="0"/>
          <w:caps w:val="0"/>
          <w:color w:val="333333"/>
          <w:spacing w:val="0"/>
          <w:sz w:val="27"/>
          <w:szCs w:val="27"/>
        </w:rPr>
        <w:t>其他职位。改报只进行一次，未通过资格审查的不能再次改报。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如果报考者不参加职位改报，考试机构将为其办理笔试考务费退费手续。</w:t>
      </w:r>
      <w:r>
        <w:rPr>
          <w:rStyle w:val="6"/>
          <w:rFonts w:hint="eastAsia" w:ascii="微软雅黑" w:hAnsi="微软雅黑" w:eastAsia="微软雅黑" w:cs="微软雅黑"/>
          <w:b/>
          <w:i w:val="0"/>
          <w:caps w:val="0"/>
          <w:color w:val="333333"/>
          <w:spacing w:val="0"/>
          <w:sz w:val="27"/>
          <w:szCs w:val="27"/>
        </w:rPr>
        <w:t>请有关报考者在缴费确认后，保持联系方式畅通。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Style w:val="6"/>
          <w:rFonts w:hint="eastAsia" w:ascii="微软雅黑" w:hAnsi="微软雅黑" w:eastAsia="微软雅黑" w:cs="微软雅黑"/>
          <w:b/>
          <w:i w:val="0"/>
          <w:caps w:val="0"/>
          <w:color w:val="333333"/>
          <w:spacing w:val="0"/>
          <w:sz w:val="27"/>
          <w:szCs w:val="27"/>
        </w:rPr>
        <w:t>　　四、关于面试和专业能力测试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1．如何确定参加面试人选？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2．如何进行面试前资格复审？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在规定时间内，因终止录用程序出现面试人选未达到规定比例的，由招录机关按笔试成绩从高到低的顺序依次递补面试人选。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Style w:val="6"/>
          <w:rFonts w:hint="eastAsia" w:ascii="微软雅黑" w:hAnsi="微软雅黑" w:eastAsia="微软雅黑" w:cs="微软雅黑"/>
          <w:b/>
          <w:i w:val="0"/>
          <w:caps w:val="0"/>
          <w:color w:val="333333"/>
          <w:spacing w:val="0"/>
          <w:sz w:val="27"/>
          <w:szCs w:val="27"/>
        </w:rPr>
        <w:t>　　特别提醒：递补面试人选，由招录机关在指定的时间内通过电话方式告知递补人员。报考人员在整个报考期间须保持通讯畅通，通讯方式如有变化，应当及时联系招录机关变更联系电话，以免错失机会。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3．资格复审时需要提供哪些材料？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面试人选须向招录机关提交本人有效居民身份证、《录用公务员报名登记表》、《报考公务员诚信承诺书》、笔试准考证、学历（学位）证和职位条件要求的相关证明材料的原件和复印件。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在全国各军队院校取得学历证书的人员，还应当提供相应的证明材料。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4．什么时间、地点进行面试？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面试的具体时间、地点见面试通知单。考生应认真阅读面试通知单，了解面试纪律要求，按规定时间、地点和要求参加面试。</w:t>
      </w:r>
      <w:r>
        <w:rPr>
          <w:rStyle w:val="6"/>
          <w:rFonts w:hint="eastAsia" w:ascii="微软雅黑" w:hAnsi="微软雅黑" w:eastAsia="微软雅黑" w:cs="微软雅黑"/>
          <w:b/>
          <w:i w:val="0"/>
          <w:caps w:val="0"/>
          <w:color w:val="333333"/>
          <w:spacing w:val="0"/>
          <w:sz w:val="27"/>
          <w:szCs w:val="27"/>
        </w:rPr>
        <w:t>未按规定要求参加考试的，视为自动放弃报考资格。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5．报考人民警察职位，需要参加体能测评吗？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公安机关人民警察职位需要对考生进行体能测评，体能测评项目和标准按照《公安机关录用人民警察体能测评项目和标准》执行。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监狱、强制隔离戒毒管理机关的人民警察和人民法院、人民检察院的司法警察职位需要进行体能测评的，参照《公安机关录用人民警察体能测评项目和标准》执行。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Style w:val="6"/>
          <w:rFonts w:hint="eastAsia" w:ascii="微软雅黑" w:hAnsi="微软雅黑" w:eastAsia="微软雅黑" w:cs="微软雅黑"/>
          <w:b/>
          <w:i w:val="0"/>
          <w:caps w:val="0"/>
          <w:color w:val="333333"/>
          <w:spacing w:val="0"/>
          <w:sz w:val="27"/>
          <w:szCs w:val="27"/>
        </w:rPr>
        <w:t>　　五、关于体检和考察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1．哪些项目在当日或当场进行复检？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对心率、视力、听力、血压等项目达不到体检合格标准的，应安排</w:t>
      </w:r>
      <w:r>
        <w:rPr>
          <w:rStyle w:val="6"/>
          <w:rFonts w:hint="eastAsia" w:ascii="微软雅黑" w:hAnsi="微软雅黑" w:eastAsia="微软雅黑" w:cs="微软雅黑"/>
          <w:b/>
          <w:i w:val="0"/>
          <w:caps w:val="0"/>
          <w:color w:val="333333"/>
          <w:spacing w:val="0"/>
          <w:sz w:val="27"/>
          <w:szCs w:val="27"/>
        </w:rPr>
        <w:t>当日复检</w:t>
      </w:r>
      <w:r>
        <w:rPr>
          <w:rFonts w:hint="eastAsia" w:ascii="微软雅黑" w:hAnsi="微软雅黑" w:eastAsia="微软雅黑" w:cs="微软雅黑"/>
          <w:i w:val="0"/>
          <w:caps w:val="0"/>
          <w:color w:val="333333"/>
          <w:spacing w:val="0"/>
          <w:sz w:val="27"/>
          <w:szCs w:val="27"/>
        </w:rPr>
        <w:t>；对边缘性心脏杂音、病理性心电图、病理性杂音、频发早搏（心电图证实）等项目达不到体检合格标准的，应安排</w:t>
      </w:r>
      <w:r>
        <w:rPr>
          <w:rStyle w:val="6"/>
          <w:rFonts w:hint="eastAsia" w:ascii="微软雅黑" w:hAnsi="微软雅黑" w:eastAsia="微软雅黑" w:cs="微软雅黑"/>
          <w:b/>
          <w:i w:val="0"/>
          <w:caps w:val="0"/>
          <w:color w:val="333333"/>
          <w:spacing w:val="0"/>
          <w:sz w:val="27"/>
          <w:szCs w:val="27"/>
        </w:rPr>
        <w:t>当场复检</w:t>
      </w:r>
      <w:r>
        <w:rPr>
          <w:rFonts w:hint="eastAsia" w:ascii="微软雅黑" w:hAnsi="微软雅黑" w:eastAsia="微软雅黑" w:cs="微软雅黑"/>
          <w:i w:val="0"/>
          <w:caps w:val="0"/>
          <w:color w:val="333333"/>
          <w:spacing w:val="0"/>
          <w:sz w:val="27"/>
          <w:szCs w:val="27"/>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2．对体检结果有疑义的，如何提出复检申请？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报考者对非当日、非当场复检的体检项目结果有疑问时，可以在接到体检结论通知之日起7日内，向体检实施机关提交复检申请，体检实施机关应尽快安排报考者复检。报考者对当日、当场复检的体检项目结果有疑问的，体检实施机关应当日、当场安排复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体检实施机关对体检结论有疑问的，在接到体检结论通知之日起7日内决定是否进行复检。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w:t>
      </w:r>
      <w:r>
        <w:rPr>
          <w:rStyle w:val="6"/>
          <w:rFonts w:hint="eastAsia" w:ascii="微软雅黑" w:hAnsi="微软雅黑" w:eastAsia="微软雅黑" w:cs="微软雅黑"/>
          <w:b/>
          <w:i w:val="0"/>
          <w:caps w:val="0"/>
          <w:color w:val="333333"/>
          <w:spacing w:val="0"/>
          <w:sz w:val="27"/>
          <w:szCs w:val="27"/>
        </w:rPr>
        <w:t>复检只进行1次，体检结果以复检结论为准。</w:t>
      </w:r>
      <w:r>
        <w:rPr>
          <w:rFonts w:hint="eastAsia" w:ascii="微软雅黑" w:hAnsi="微软雅黑" w:eastAsia="微软雅黑" w:cs="微软雅黑"/>
          <w:i w:val="0"/>
          <w:caps w:val="0"/>
          <w:color w:val="333333"/>
          <w:spacing w:val="0"/>
          <w:sz w:val="27"/>
          <w:szCs w:val="27"/>
        </w:rPr>
        <w:t>《公务员录用体检特殊标准（试行）》中的所有体检项目均不进行复检。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3．哪些职位执行《公务员录用体检特殊标准（试行）》？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4．考察时需要对报考者进行资格复审吗？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录用考察是对报考者资格条件认定核实的关键环节，需要对报考者进行资格复审，主要核实是否符合规定的报考资格条件，提交的信息和相关材料是否与真实经历背景相一致、是否准确完整合法、是否存在弄虚作假行为，是否具有应当回避情形等方面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5．什么是差额考察？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省级招录机关可以实行差额考察。招录机关根据综合成绩排名，一般以考察人选与计划录用人数不高于2︰1的比例确定考察人选。招录机关依据招录职位的履职需要，采取多种形式，对考察人选的有关情况进行深入分析比较，按照人岗相适、以事择人的原则，择优确定拟录用人员，不单纯以考试成绩作为确定拟录用人员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6．考察人选有哪些情形，不得确定为拟录用人员？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考察人选有下列情形之一的，不得确定为拟录用人员：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（1）有公务员法第二十六条所列情形的；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（2）有公务员法第五十九条所列行为的；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（3）不具备省级以上公务员主管部门确定的报考资格条件或者不符合招考职位有关要求的；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（4）因犯罪被单处罚金，或者犯罪情节轻微，人民检察院依法作出不起诉决定或者人民法院依法免予刑事处罚的；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（5）受到诫勉、组织处理或者党纪政务处分等影响期未满或者期满影响使用的；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（6）被开除中国共产主义青年团团籍的；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（7）被机关或者参照公务员法管理的机关（单位）辞退未满5年的；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（8）高等教育期间受到开除学籍处分的；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（9）在法律规定的国家考试中被认定有严重舞弊行为的；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（10）政治素质、道德品行、社会责任感、为民服务意识和社会信用情况较差，以及其他不宜录用为公务员的情形。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Style w:val="6"/>
          <w:rFonts w:hint="eastAsia" w:ascii="微软雅黑" w:hAnsi="微软雅黑" w:eastAsia="微软雅黑" w:cs="微软雅黑"/>
          <w:b/>
          <w:i w:val="0"/>
          <w:caps w:val="0"/>
          <w:color w:val="333333"/>
          <w:spacing w:val="0"/>
          <w:sz w:val="27"/>
          <w:szCs w:val="27"/>
        </w:rPr>
        <w:t>　　六、办理报到手续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已经办理录用审批手续的人员如何报到？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时间报到的，办理取消录用手续，并将有关材料存入本人档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Style w:val="6"/>
          <w:rFonts w:hint="eastAsia" w:ascii="微软雅黑" w:hAnsi="微软雅黑" w:eastAsia="微软雅黑" w:cs="微软雅黑"/>
          <w:b/>
          <w:i w:val="0"/>
          <w:caps w:val="0"/>
          <w:color w:val="333333"/>
          <w:spacing w:val="0"/>
          <w:sz w:val="27"/>
          <w:szCs w:val="27"/>
        </w:rPr>
        <w:t>　　七、关于违规违纪人员的处理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1．报考者在招考报名环节有违规违纪行为，将如何处理？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省级公务员主管部门将给予其取消本次报考资格并五年内限制报考公务员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2．报考者在考试过程中有情节较轻的违规违纪行为，将如何处理？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报考者在考试过程中有下列行为之一的，由具体实施考试的考试机构、招录机关或者公务员主管部门给予其所涉科目（场次）考试成绩为零分的处理：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（1）将规定以外的物品带入考场，经提醒仍未按要求放在指定位置的；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（2）参加考试时未按规定时间入场、离场的；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（3）未在指定座位参加考试，或者擅自离开座位、出入考场的；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（4）未按规定填写（填涂）、录入本人或者考试相关信息，以及在规定以外的位置标注本人信息或者其他特殊标记的；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（5）故意损坏本人试卷、答题卡（答题纸）等考场配发材料或者本人使用的考试机等设施设备的；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（6）在考试开始信号发出前答题的，或者在考试结束信号发出后继续答题的；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（7）其他情节较轻的违规违纪行为。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3． 报考者在考试过程中有情节严重的违规违纪行为，将如何处理？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报考者在考试过程中有下列行为之一的，省级公务员主管部门将给予其取消本次考试资格并五年内限制报考公务员的处理：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（1）抄袭他人答题信息或者协助他人抄袭答题信息的；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（2）查看、偷听违规带入考场与考试有关的文字、视听资料的；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（3）使用禁止携带的通讯设备或者具有计算、存储功能电子设备的；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（4）携带具有避开或者突破考场防范作弊的安全管理措施，获取、记录、传递、接收、存储考试试题、答案等功能的程序、工具，以及专门用于作弊的程序、工具（以下简称作弊器材）的；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（5）抢夺、故意损坏他人试卷、答题卡（答题纸）、草稿纸等考场配发材料或者他人使用的考试机等设施设备的；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（6）违反规定将试卷、答题卡（答题纸）等考场配发材料带出考场的；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（7）其他情节严重、影响恶劣的违规违纪行为。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4．报考者在考试过程中有情节特别严重的违规违纪行为，将如何处理？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报考者在考试过程中有下列行为之一的，省级公务员主管部门将给予其取消本次考试资格并终身限制报考公务员的处理：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（1）使用伪造、变造或者盗用他人的居民身份证、准考证以及其他证明材料参加考试的；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（2）3人以上串通作弊或者参与有组织作弊的；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（3）代替他人或者让他人代替自己参加考试的；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（4）使用《公务员录用违规违纪行为处理办法》第七条第四项所列作弊器材的；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（5）非法侵入考试信息系统或者非法获取、删除、修改、增加系统数据的；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（6）其他情节特别严重、影响特别恶劣的违规违纪行为。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5．对答卷雷同的报考者，将如何处理？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在阅卷过程中发现报考者之间同一科目作答内容雷同，并经阅卷专家组确认的，考试机构将给予其该科目（场次）考试成绩为零分的处理，录用程序终止。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报考者之间同一科目作答内容雷同，并有其他相关证据证明其作弊行为成立的，省级公务员主管部门将视具体情形给予取消本次考试资格并五年内限制报考公务员，或者取消本次考试资格并终身限制报考公务员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6．报考者在体检、考察、体能测评等环节有违规违纪行为，将如何处理？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7．《刑法》对于考试作弊有哪些规定？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报考者和其他人员涉嫌违法犯罪的，将移送有关国家机关依法处理。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8．哪些行为记入公务员录用考试诚信档案？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报考者在招考过程中有情节严重和情节特别严重的违规违纪行为的，将记入公务员录用考试诚信档案库。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Style w:val="6"/>
          <w:rFonts w:hint="eastAsia" w:ascii="微软雅黑" w:hAnsi="微软雅黑" w:eastAsia="微软雅黑" w:cs="微软雅黑"/>
          <w:b/>
          <w:i w:val="0"/>
          <w:caps w:val="0"/>
          <w:color w:val="333333"/>
          <w:spacing w:val="0"/>
          <w:sz w:val="27"/>
          <w:szCs w:val="27"/>
        </w:rPr>
        <w:t>　　八、关于《2025年度山东省省级机关及其直属机构考试录用公务员报考指南》的适用范围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《2025年度山东省省级机关及其直属机构考试录用公务员报考指南》仅适用于2025年山东省省级机关及其直属机构公务员招录。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w:t>
      </w:r>
      <w:r>
        <w:rPr>
          <w:rStyle w:val="6"/>
          <w:rFonts w:hint="eastAsia" w:ascii="微软雅黑" w:hAnsi="微软雅黑" w:eastAsia="微软雅黑" w:cs="微软雅黑"/>
          <w:b/>
          <w:i w:val="0"/>
          <w:caps w:val="0"/>
          <w:color w:val="333333"/>
          <w:spacing w:val="0"/>
          <w:sz w:val="27"/>
          <w:szCs w:val="27"/>
        </w:rPr>
        <w:t>政策咨询电话：</w:t>
      </w:r>
      <w:r>
        <w:rPr>
          <w:rFonts w:hint="eastAsia" w:ascii="微软雅黑" w:hAnsi="微软雅黑" w:eastAsia="微软雅黑" w:cs="微软雅黑"/>
          <w:i w:val="0"/>
          <w:caps w:val="0"/>
          <w:color w:val="333333"/>
          <w:spacing w:val="0"/>
          <w:sz w:val="27"/>
          <w:szCs w:val="27"/>
        </w:rPr>
        <w:t>0531-12333（听到语音提示后，直接拨“#”号键进入人工服务）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w:t>
      </w:r>
      <w:r>
        <w:rPr>
          <w:rStyle w:val="6"/>
          <w:rFonts w:hint="eastAsia" w:ascii="微软雅黑" w:hAnsi="微软雅黑" w:eastAsia="微软雅黑" w:cs="微软雅黑"/>
          <w:b/>
          <w:i w:val="0"/>
          <w:caps w:val="0"/>
          <w:color w:val="333333"/>
          <w:spacing w:val="0"/>
          <w:sz w:val="27"/>
          <w:szCs w:val="27"/>
        </w:rPr>
        <w:t>报名技术支持和笔试考务咨询电话：</w:t>
      </w:r>
      <w:r>
        <w:rPr>
          <w:rFonts w:hint="eastAsia" w:ascii="微软雅黑" w:hAnsi="微软雅黑" w:eastAsia="微软雅黑" w:cs="微软雅黑"/>
          <w:i w:val="0"/>
          <w:caps w:val="0"/>
          <w:color w:val="333333"/>
          <w:spacing w:val="0"/>
          <w:sz w:val="27"/>
          <w:szCs w:val="27"/>
        </w:rPr>
        <w:t>0531-88920253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color w:val="333333"/>
          <w:sz w:val="27"/>
          <w:szCs w:val="27"/>
        </w:rPr>
      </w:pPr>
      <w:r>
        <w:rPr>
          <w:rFonts w:hint="eastAsia" w:ascii="微软雅黑" w:hAnsi="微软雅黑" w:eastAsia="微软雅黑" w:cs="微软雅黑"/>
          <w:i w:val="0"/>
          <w:caps w:val="0"/>
          <w:color w:val="333333"/>
          <w:spacing w:val="0"/>
          <w:sz w:val="27"/>
          <w:szCs w:val="27"/>
        </w:rPr>
        <w:t>　</w:t>
      </w:r>
      <w:r>
        <w:rPr>
          <w:rStyle w:val="6"/>
          <w:rFonts w:hint="eastAsia" w:ascii="微软雅黑" w:hAnsi="微软雅黑" w:eastAsia="微软雅黑" w:cs="微软雅黑"/>
          <w:b/>
          <w:i w:val="0"/>
          <w:caps w:val="0"/>
          <w:color w:val="333333"/>
          <w:spacing w:val="0"/>
          <w:sz w:val="27"/>
          <w:szCs w:val="27"/>
        </w:rPr>
        <w:t>　咨询时间：</w:t>
      </w:r>
      <w:r>
        <w:rPr>
          <w:rFonts w:hint="eastAsia" w:ascii="微软雅黑" w:hAnsi="微软雅黑" w:eastAsia="微软雅黑" w:cs="微软雅黑"/>
          <w:i w:val="0"/>
          <w:caps w:val="0"/>
          <w:color w:val="333333"/>
          <w:spacing w:val="0"/>
          <w:sz w:val="27"/>
          <w:szCs w:val="27"/>
        </w:rPr>
        <w:t>报名期间每日上午8︰30—12︰00，下午13︰00—17︰00</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854CF"/>
    <w:rsid w:val="4E603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2024-11-05T00:39:00Z</dcterms:created>
  <dc:creator>JYT</dc:creator>
  <cp:lastModifiedBy>JYT</cp:lastModifiedBy>
  <cp:lastPrinted>2024-11-05T00:40:00Z</cp:lastPrinted>
  <dcterms:modified xsi:type="dcterms:W3CDTF">2024-11-11T07:40:18Z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