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送审样书封面样式</w:t>
      </w:r>
    </w:p>
    <w:bookmarkEnd w:id="0"/>
    <w:p>
      <w:pPr>
        <w:jc w:val="center"/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（封底全白）</w:t>
      </w:r>
    </w:p>
    <w:p>
      <w:pPr>
        <w:jc w:val="center"/>
        <w:rPr>
          <w:rFonts w:hint="eastAsia" w:ascii="仿宋" w:hAnsi="仿宋" w:eastAsia="仿宋"/>
          <w:bCs/>
          <w:color w:val="000000"/>
          <w:kern w:val="0"/>
          <w:szCs w:val="32"/>
        </w:rPr>
      </w:pPr>
    </w:p>
    <w:p>
      <w:pPr>
        <w:spacing w:line="4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4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80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义务教育地方课程教材框架结构及样章</w:t>
      </w:r>
    </w:p>
    <w:p>
      <w:pPr>
        <w:spacing w:line="80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或者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一、二年级英语教材</w:t>
      </w:r>
    </w:p>
    <w:p>
      <w:pPr>
        <w:jc w:val="center"/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en-US" w:eastAsia="zh-CN"/>
        </w:rPr>
        <w:t>（黑体三号字）</w:t>
      </w:r>
    </w:p>
    <w:p>
      <w:pPr>
        <w:spacing w:line="800" w:lineRule="exact"/>
        <w:jc w:val="center"/>
        <w:rPr>
          <w:rFonts w:hint="default" w:ascii="方正小标宋简体" w:hAnsi="黑体" w:eastAsia="方正小标宋简体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640" w:lineRule="exact"/>
        <w:ind w:firstLine="1264" w:firstLineChars="395"/>
        <w:rPr>
          <w:rFonts w:hint="eastAsia" w:ascii="黑体" w:hAnsi="黑体" w:eastAsia="黑体" w:cs="黑体"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使用年级及册次：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</w:rPr>
        <w:t xml:space="preserve">                     </w:t>
      </w:r>
    </w:p>
    <w:p>
      <w:pPr>
        <w:adjustRightInd w:val="0"/>
        <w:snapToGrid w:val="0"/>
        <w:spacing w:line="640" w:lineRule="exact"/>
        <w:ind w:firstLine="1264" w:firstLineChars="395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印张数：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(英语教材填写）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</w:rPr>
        <w:t xml:space="preserve">       </w:t>
      </w:r>
    </w:p>
    <w:p>
      <w:pPr>
        <w:spacing w:line="320" w:lineRule="exact"/>
        <w:rPr>
          <w:rFonts w:hint="eastAsia" w:ascii="仿宋" w:hAnsi="仿宋" w:eastAsia="仿宋"/>
          <w:color w:val="000000"/>
          <w:kern w:val="0"/>
          <w:sz w:val="24"/>
        </w:rPr>
      </w:pPr>
    </w:p>
    <w:p>
      <w:pPr>
        <w:spacing w:line="320" w:lineRule="exact"/>
        <w:ind w:firstLine="480" w:firstLineChars="200"/>
        <w:rPr>
          <w:rFonts w:hint="eastAsia" w:ascii="仿宋" w:hAnsi="仿宋" w:eastAsia="仿宋"/>
          <w:color w:val="000000"/>
          <w:kern w:val="0"/>
          <w:sz w:val="24"/>
        </w:rPr>
      </w:pPr>
    </w:p>
    <w:p>
      <w:pPr>
        <w:adjustRightInd w:val="0"/>
        <w:snapToGrid w:val="0"/>
        <w:spacing w:line="640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164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15" w:leftChars="150" w:right="315" w:rightChars="150"/>
                            <w:rPr>
                              <w:rStyle w:val="5"/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9</w:t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15" w:leftChars="150" w:right="315" w:rightChars="150"/>
                      <w:rPr>
                        <w:rStyle w:val="5"/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5"/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  <w:lang w:eastAsia="zh-CN"/>
                      </w:rPr>
                      <w:t>9</w:t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E4FFC"/>
    <w:rsid w:val="0AEE5859"/>
    <w:rsid w:val="131A0C81"/>
    <w:rsid w:val="3E0E4FFC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2025-06-05T01:48:00Z</dcterms:created>
  <dc:creator>z</dc:creator>
  <cp:lastModifiedBy>z</cp:lastModifiedBy>
  <dcterms:modified xsi:type="dcterms:W3CDTF">2025-06-05T01:48:46Z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