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20" w:rsidRDefault="00545420" w:rsidP="00545420">
      <w:pPr>
        <w:ind w:right="160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545420" w:rsidRDefault="00545420" w:rsidP="00545420">
      <w:pPr>
        <w:ind w:right="16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545420" w:rsidRDefault="00545420" w:rsidP="00545420">
      <w:pPr>
        <w:snapToGrid w:val="0"/>
        <w:spacing w:line="580" w:lineRule="exact"/>
        <w:jc w:val="center"/>
        <w:rPr>
          <w:rFonts w:ascii="方正小标宋简体" w:eastAsia="方正小标宋简体" w:hAnsi="黑体" w:hint="eastAsia"/>
          <w:spacing w:val="-4"/>
          <w:sz w:val="44"/>
          <w:szCs w:val="44"/>
        </w:rPr>
      </w:pPr>
      <w:r>
        <w:rPr>
          <w:rFonts w:ascii="方正小标宋简体" w:eastAsia="方正小标宋简体" w:hAnsi="黑体" w:hint="eastAsia"/>
          <w:spacing w:val="-4"/>
          <w:sz w:val="44"/>
          <w:szCs w:val="44"/>
        </w:rPr>
        <w:t>山东省中等职业教育特色化专业建设方案</w:t>
      </w:r>
    </w:p>
    <w:p w:rsidR="00545420" w:rsidRDefault="00545420" w:rsidP="00545420">
      <w:pPr>
        <w:snapToGrid w:val="0"/>
        <w:spacing w:line="580" w:lineRule="exact"/>
        <w:jc w:val="center"/>
        <w:rPr>
          <w:rFonts w:ascii="方正小标宋简体" w:eastAsia="方正小标宋简体" w:hAnsi="黑体" w:hint="eastAsia"/>
          <w:spacing w:val="-4"/>
          <w:sz w:val="44"/>
          <w:szCs w:val="44"/>
        </w:rPr>
      </w:pPr>
      <w:r>
        <w:rPr>
          <w:rFonts w:ascii="方正小标宋简体" w:eastAsia="方正小标宋简体" w:hAnsi="黑体" w:hint="eastAsia"/>
          <w:spacing w:val="-4"/>
          <w:sz w:val="44"/>
          <w:szCs w:val="44"/>
        </w:rPr>
        <w:t>编写说明</w:t>
      </w:r>
    </w:p>
    <w:p w:rsidR="00545420" w:rsidRDefault="00545420" w:rsidP="00545420">
      <w:pPr>
        <w:snapToGrid w:val="0"/>
        <w:spacing w:line="580" w:lineRule="exact"/>
        <w:jc w:val="left"/>
        <w:rPr>
          <w:rFonts w:ascii="黑体" w:eastAsia="黑体" w:hAnsi="黑体" w:hint="eastAsia"/>
          <w:spacing w:val="-4"/>
          <w:sz w:val="32"/>
          <w:szCs w:val="32"/>
        </w:rPr>
      </w:pP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bCs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一、建设基础</w:t>
      </w:r>
    </w:p>
    <w:p w:rsidR="00545420" w:rsidRDefault="00545420" w:rsidP="00545420">
      <w:pPr>
        <w:spacing w:line="600" w:lineRule="exact"/>
        <w:ind w:firstLineChars="200" w:firstLine="624"/>
        <w:rPr>
          <w:rFonts w:ascii="仿宋_GB2312" w:eastAsia="仿宋_GB2312" w:hAnsi="Calibri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专业人才培养条件（基本办学条件、师资队伍、教学条件等），人才培养质量，校企合作经验与成效，办学优势与特色等。</w:t>
      </w: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二、建设目标与思路</w:t>
      </w:r>
    </w:p>
    <w:p w:rsidR="00545420" w:rsidRDefault="00545420" w:rsidP="00545420">
      <w:pPr>
        <w:spacing w:line="600" w:lineRule="exact"/>
        <w:ind w:firstLineChars="200" w:firstLine="624"/>
        <w:rPr>
          <w:rFonts w:ascii="仿宋_GB2312" w:eastAsia="仿宋_GB2312" w:hAnsi="Calibri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认真研究近年来国家和我省职业教育改革发展相关文件要求，明确专业建设的关键问题和重点内容，确定建设总体目标和发展思路。建设目标应包括不少于10项市级及以上的标志性成果。</w:t>
      </w: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三、建设内容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（一）人才培养模式改革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（二）课程体系建设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（三）教学团队建设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（四）教学设施建设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（五）数字化教学资源建设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（六）服务能力和水平提升</w:t>
      </w:r>
    </w:p>
    <w:p w:rsidR="00545420" w:rsidRPr="00B81CCE" w:rsidRDefault="00545420" w:rsidP="00545420">
      <w:pPr>
        <w:spacing w:line="600" w:lineRule="exact"/>
        <w:ind w:firstLineChars="200" w:firstLine="624"/>
        <w:rPr>
          <w:rFonts w:ascii="楷体_GB2312" w:eastAsia="楷体_GB2312" w:hAnsi="楷体_GB2312" w:cs="楷体_GB2312" w:hint="eastAsia"/>
          <w:spacing w:val="-4"/>
          <w:sz w:val="32"/>
          <w:szCs w:val="32"/>
        </w:rPr>
      </w:pPr>
      <w:r w:rsidRPr="00B81CCE"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（七）专业质量效益</w:t>
      </w:r>
    </w:p>
    <w:p w:rsidR="00545420" w:rsidRDefault="00545420" w:rsidP="00545420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说明：每项建设内容应当包含具体建设目标与思路，建设内容</w:t>
      </w: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与措施，建设经费的预算情况、预期效益等。</w:t>
      </w: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四、建设进度</w:t>
      </w: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五、经费预算</w:t>
      </w: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六、保障措施</w:t>
      </w:r>
    </w:p>
    <w:p w:rsidR="00545420" w:rsidRDefault="00545420" w:rsidP="00545420">
      <w:pPr>
        <w:spacing w:line="600" w:lineRule="exact"/>
        <w:ind w:firstLineChars="200" w:firstLine="624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七、预期效益</w:t>
      </w:r>
    </w:p>
    <w:p w:rsidR="00545420" w:rsidRDefault="00545420" w:rsidP="00545420">
      <w:pPr>
        <w:rPr>
          <w:rFonts w:ascii="Calibri" w:hAnsi="Calibri" w:hint="eastAsia"/>
          <w:szCs w:val="22"/>
        </w:rPr>
      </w:pPr>
    </w:p>
    <w:p w:rsidR="00545420" w:rsidRDefault="00545420" w:rsidP="00545420"/>
    <w:p w:rsidR="00F138B5" w:rsidRPr="00545420" w:rsidRDefault="00F138B5">
      <w:bookmarkStart w:id="0" w:name="_GoBack"/>
      <w:bookmarkEnd w:id="0"/>
    </w:p>
    <w:sectPr w:rsidR="00F138B5" w:rsidRPr="00545420" w:rsidSect="006A0EEE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D8" w:rsidRDefault="00E777D8" w:rsidP="00545420">
      <w:r>
        <w:separator/>
      </w:r>
    </w:p>
  </w:endnote>
  <w:endnote w:type="continuationSeparator" w:id="0">
    <w:p w:rsidR="00E777D8" w:rsidRDefault="00E777D8" w:rsidP="0054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5" w:rsidRDefault="00E777D8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FB6EE5" w:rsidRDefault="00E777D8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5" w:rsidRPr="00584E26" w:rsidRDefault="00E777D8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545420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FB6EE5" w:rsidRDefault="00E777D8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D8" w:rsidRDefault="00E777D8" w:rsidP="00545420">
      <w:r>
        <w:separator/>
      </w:r>
    </w:p>
  </w:footnote>
  <w:footnote w:type="continuationSeparator" w:id="0">
    <w:p w:rsidR="00E777D8" w:rsidRDefault="00E777D8" w:rsidP="0054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4F"/>
    <w:rsid w:val="00545420"/>
    <w:rsid w:val="00952C4F"/>
    <w:rsid w:val="00E777D8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627C0-F67B-4279-B108-75185C70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4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420"/>
    <w:rPr>
      <w:sz w:val="18"/>
      <w:szCs w:val="18"/>
    </w:rPr>
  </w:style>
  <w:style w:type="character" w:styleId="a7">
    <w:name w:val="page number"/>
    <w:basedOn w:val="a0"/>
    <w:rsid w:val="0054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2021-10-15T02:48:00Z</dcterms:created>
  <dcterms:modified xsi:type="dcterms:W3CDTF">2021-10-15T02:48:00Z</dcterms:modified>
</cp:coreProperties>
</file>