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6A" w:rsidRDefault="00D1416A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各</w:t>
      </w:r>
      <w:r w:rsidR="00E44B8E">
        <w:rPr>
          <w:rFonts w:ascii="仿宋" w:eastAsia="仿宋" w:hAnsi="仿宋" w:cs="仿宋" w:hint="eastAsia"/>
          <w:b/>
          <w:bCs/>
          <w:sz w:val="32"/>
          <w:szCs w:val="32"/>
        </w:rPr>
        <w:t>市教育局信息报送及采用情况统计</w:t>
      </w:r>
    </w:p>
    <w:p w:rsidR="00D02017" w:rsidRDefault="00E44B8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（按采用数排名）</w:t>
      </w:r>
    </w:p>
    <w:tbl>
      <w:tblPr>
        <w:tblW w:w="77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073"/>
        <w:gridCol w:w="2563"/>
        <w:gridCol w:w="2038"/>
      </w:tblGrid>
      <w:tr w:rsidR="00D02017">
        <w:trPr>
          <w:trHeight w:val="286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 w:rsidP="00D141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发布数量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 w:rsidP="00D1416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报送数量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潍坊市教育局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309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1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1588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济南市教育局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276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4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523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淄博市教育局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249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1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1027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青岛市教育局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248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2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823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烟台市教育局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238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4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706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日照市教育局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231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2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514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滨州市教育局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230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4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536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临沂市教育局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200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1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526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泰安市教育局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148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1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376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德州市教育局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537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济宁市教育局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138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1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205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枣庄市教育局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289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威海市教育局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129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（含</w:t>
            </w:r>
            <w:r>
              <w:rPr>
                <w:rStyle w:val="font31"/>
                <w:rFonts w:ascii="仿宋" w:eastAsia="仿宋" w:hAnsi="仿宋" w:cs="仿宋" w:hint="eastAsia"/>
                <w:sz w:val="21"/>
                <w:szCs w:val="21"/>
              </w:rPr>
              <w:t>1</w:t>
            </w: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</w:rPr>
              <w:t>条图片新闻）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264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东营市教育局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389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聊城市教育局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368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菏泽市教育局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206</w:t>
            </w:r>
          </w:p>
        </w:tc>
      </w:tr>
      <w:tr w:rsidR="00D02017">
        <w:trPr>
          <w:trHeight w:val="435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莱芜市教育局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33</w:t>
            </w:r>
          </w:p>
        </w:tc>
      </w:tr>
      <w:tr w:rsidR="00D02017">
        <w:trPr>
          <w:trHeight w:val="435"/>
          <w:jc w:val="center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37C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3024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017" w:rsidRDefault="00E44B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8910</w:t>
            </w:r>
          </w:p>
        </w:tc>
      </w:tr>
    </w:tbl>
    <w:p w:rsidR="00D02017" w:rsidRDefault="00E44B8E">
      <w:pPr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注：1条图片新闻按3条信息计。</w:t>
      </w:r>
    </w:p>
    <w:sectPr w:rsidR="00D02017" w:rsidSect="00F2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F9" w:rsidRDefault="00FB50F9" w:rsidP="00E37C52">
      <w:r>
        <w:separator/>
      </w:r>
    </w:p>
  </w:endnote>
  <w:endnote w:type="continuationSeparator" w:id="0">
    <w:p w:rsidR="00FB50F9" w:rsidRDefault="00FB50F9" w:rsidP="00E3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F9" w:rsidRDefault="00FB50F9" w:rsidP="00E37C52">
      <w:r>
        <w:separator/>
      </w:r>
    </w:p>
  </w:footnote>
  <w:footnote w:type="continuationSeparator" w:id="0">
    <w:p w:rsidR="00FB50F9" w:rsidRDefault="00FB50F9" w:rsidP="00E3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C0267"/>
    <w:rsid w:val="00306E4D"/>
    <w:rsid w:val="00402443"/>
    <w:rsid w:val="00792007"/>
    <w:rsid w:val="00986FBE"/>
    <w:rsid w:val="00D02017"/>
    <w:rsid w:val="00D1416A"/>
    <w:rsid w:val="00E37C52"/>
    <w:rsid w:val="00E44B8E"/>
    <w:rsid w:val="00F21B71"/>
    <w:rsid w:val="00FB50F9"/>
    <w:rsid w:val="0FFC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4EE615-347D-4991-80FD-8EE99C2F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F21B71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F21B7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F21B7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F21B71"/>
    <w:rPr>
      <w:rFonts w:ascii="Arial" w:hAnsi="Arial" w:cs="Arial" w:hint="default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E3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7C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3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37C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政府版用户</cp:lastModifiedBy>
  <cp:revision>2</cp:revision>
  <cp:lastPrinted>2019-01-09T06:10:00Z</cp:lastPrinted>
  <dcterms:created xsi:type="dcterms:W3CDTF">2019-01-09T07:38:00Z</dcterms:created>
  <dcterms:modified xsi:type="dcterms:W3CDTF">2019-01-09T07:38:00Z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