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68" w:rsidRPr="00F315A6" w:rsidRDefault="00144A68" w:rsidP="00144A68">
      <w:pPr>
        <w:widowControl/>
        <w:snapToGrid w:val="0"/>
        <w:spacing w:line="520" w:lineRule="exac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F315A6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附件</w:t>
      </w:r>
      <w:r w:rsidRPr="00F315A6"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  <w:t>1</w:t>
      </w:r>
    </w:p>
    <w:p w:rsidR="00144A68" w:rsidRPr="00F315A6" w:rsidRDefault="00144A68" w:rsidP="00144A68">
      <w:pPr>
        <w:snapToGrid w:val="0"/>
        <w:spacing w:afterLines="50" w:after="156"/>
        <w:jc w:val="center"/>
        <w:outlineLvl w:val="0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bookmarkStart w:id="0" w:name="_GoBack"/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填</w:t>
      </w:r>
      <w:r w:rsidRPr="00F315A6">
        <w:rPr>
          <w:rFonts w:ascii="方正小标宋简体" w:eastAsia="方正小标宋简体" w:hAnsi="黑体" w:cs="宋体" w:hint="eastAsia"/>
          <w:kern w:val="0"/>
          <w:sz w:val="36"/>
          <w:szCs w:val="36"/>
        </w:rPr>
        <w:t xml:space="preserve"> </w:t>
      </w:r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写</w:t>
      </w:r>
      <w:r w:rsidRPr="00F315A6">
        <w:rPr>
          <w:rFonts w:ascii="方正小标宋简体" w:eastAsia="方正小标宋简体" w:hAnsi="黑体" w:cs="宋体" w:hint="eastAsia"/>
          <w:kern w:val="0"/>
          <w:sz w:val="36"/>
          <w:szCs w:val="36"/>
        </w:rPr>
        <w:t xml:space="preserve"> </w:t>
      </w:r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说</w:t>
      </w:r>
      <w:r w:rsidRPr="00F315A6">
        <w:rPr>
          <w:rFonts w:ascii="方正小标宋简体" w:eastAsia="方正小标宋简体" w:hAnsi="黑体" w:cs="宋体" w:hint="eastAsia"/>
          <w:kern w:val="0"/>
          <w:sz w:val="36"/>
          <w:szCs w:val="36"/>
        </w:rPr>
        <w:t xml:space="preserve"> </w:t>
      </w:r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明</w:t>
      </w:r>
      <w:bookmarkEnd w:id="0"/>
    </w:p>
    <w:p w:rsidR="00144A68" w:rsidRDefault="00144A68" w:rsidP="00144A68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cs="宋体" w:hint="eastAsia"/>
          <w:kern w:val="0"/>
          <w:sz w:val="32"/>
          <w:szCs w:val="32"/>
          <w:shd w:val="clear" w:color="auto" w:fill="FFFFFF"/>
        </w:rPr>
        <w:t>1.“计分卡”“学生反馈表”“资源表”“国际影响表”“服务贡献表”和“落实政策表”中的</w:t>
      </w:r>
      <w:r w:rsidRPr="00F315A6">
        <w:rPr>
          <w:rFonts w:ascii="仿宋_GB2312" w:eastAsia="仿宋_GB2312" w:hAnsi="Cambria" w:hint="eastAsia"/>
          <w:sz w:val="32"/>
          <w:szCs w:val="32"/>
        </w:rPr>
        <w:t>“院校代码”须与“高等职业院校人才培养工作状态数据”一致。</w:t>
      </w:r>
    </w:p>
    <w:p w:rsidR="00144A68" w:rsidRDefault="00144A68" w:rsidP="00144A68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2.“院校名称”须填写学校全称。</w:t>
      </w:r>
    </w:p>
    <w:p w:rsidR="00144A68" w:rsidRDefault="00144A68" w:rsidP="00144A68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3.数据须与“高等职业院校人才培养工作状态数据”一致。例如，全日制在校生人数、</w:t>
      </w:r>
      <w:r w:rsidRPr="00F315A6">
        <w:rPr>
          <w:rFonts w:ascii="仿宋_GB2312" w:eastAsia="仿宋_GB2312" w:hAnsi="Cambria" w:cs="宋体" w:hint="eastAsia"/>
          <w:kern w:val="0"/>
          <w:sz w:val="32"/>
          <w:szCs w:val="32"/>
        </w:rPr>
        <w:t>生师比、双</w:t>
      </w:r>
      <w:proofErr w:type="gramStart"/>
      <w:r w:rsidRPr="00F315A6">
        <w:rPr>
          <w:rFonts w:ascii="仿宋_GB2312" w:eastAsia="仿宋_GB2312" w:hAnsi="Cambria" w:cs="宋体" w:hint="eastAsia"/>
          <w:kern w:val="0"/>
          <w:sz w:val="32"/>
          <w:szCs w:val="32"/>
        </w:rPr>
        <w:t>师素质</w:t>
      </w:r>
      <w:proofErr w:type="gramEnd"/>
      <w:r w:rsidRPr="00F315A6">
        <w:rPr>
          <w:rFonts w:ascii="仿宋_GB2312" w:eastAsia="仿宋_GB2312" w:hAnsi="Cambria" w:cs="宋体" w:hint="eastAsia"/>
          <w:kern w:val="0"/>
          <w:sz w:val="32"/>
          <w:szCs w:val="32"/>
        </w:rPr>
        <w:t>专任教师人数、教学计划内课程总数等</w:t>
      </w:r>
      <w:r w:rsidRPr="00F315A6">
        <w:rPr>
          <w:rFonts w:ascii="仿宋_GB2312" w:eastAsia="仿宋_GB2312" w:hAnsi="Cambria" w:hint="eastAsia"/>
          <w:sz w:val="32"/>
          <w:szCs w:val="32"/>
        </w:rPr>
        <w:t>。</w:t>
      </w:r>
    </w:p>
    <w:p w:rsidR="00144A68" w:rsidRDefault="00144A68" w:rsidP="00144A68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4.除特别说明外，相关数据统计的截止时间点为2018年8月31日。</w:t>
      </w:r>
    </w:p>
    <w:p w:rsidR="00144A68" w:rsidRDefault="00144A68" w:rsidP="00144A68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5.请注意对照表格中标注的计量单位，网上填报仅填写数字，小数点后保留两位。</w:t>
      </w:r>
    </w:p>
    <w:p w:rsidR="00144A68" w:rsidRPr="00F315A6" w:rsidRDefault="00144A68" w:rsidP="00144A68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6.</w:t>
      </w:r>
      <w:proofErr w:type="gramStart"/>
      <w:r w:rsidRPr="00F315A6">
        <w:rPr>
          <w:rFonts w:ascii="仿宋_GB2312" w:eastAsia="仿宋_GB2312" w:hAnsi="Cambria" w:hint="eastAsia"/>
          <w:sz w:val="32"/>
          <w:szCs w:val="32"/>
        </w:rPr>
        <w:t>若数据</w:t>
      </w:r>
      <w:proofErr w:type="gramEnd"/>
      <w:r w:rsidRPr="00F315A6">
        <w:rPr>
          <w:rFonts w:ascii="仿宋_GB2312" w:eastAsia="仿宋_GB2312" w:hAnsi="Cambria" w:hint="eastAsia"/>
          <w:sz w:val="32"/>
          <w:szCs w:val="32"/>
        </w:rPr>
        <w:t>为零值，请填“0”；若该指标无数据，则填“—”；若不填写任何信息，则该指标的数据视为缺失，按“—”处理。</w:t>
      </w:r>
    </w:p>
    <w:p w:rsidR="00144A68" w:rsidRPr="00F315A6" w:rsidRDefault="00144A68" w:rsidP="00144A68">
      <w:pPr>
        <w:widowControl/>
        <w:shd w:val="clear" w:color="auto" w:fill="FFFFFF"/>
        <w:spacing w:line="480" w:lineRule="atLeast"/>
        <w:jc w:val="right"/>
        <w:rPr>
          <w:rFonts w:ascii="宋体" w:hAnsi="宋体" w:cs="宋体"/>
          <w:color w:val="000000"/>
          <w:kern w:val="0"/>
          <w:sz w:val="24"/>
        </w:rPr>
      </w:pPr>
    </w:p>
    <w:p w:rsidR="009B4E7E" w:rsidRDefault="009B4E7E" w:rsidP="00144A68"/>
    <w:sectPr w:rsidR="009B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68"/>
    <w:rsid w:val="00144A68"/>
    <w:rsid w:val="009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948B"/>
  <w15:chartTrackingRefBased/>
  <w15:docId w15:val="{89C639A5-EEF1-40E0-8BDF-50C4B401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2018-11-15T06:04:00Z</dcterms:created>
  <dcterms:modified xsi:type="dcterms:W3CDTF">2018-11-15T06:05:00Z</dcterms:modified>
</cp:coreProperties>
</file>