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山东省第六届中小学生艺术展演活动</w:t>
      </w:r>
      <w:bookmarkEnd w:id="1"/>
      <w:bookmarkEnd w:id="0"/>
    </w:p>
    <w:p>
      <w:pPr>
        <w:spacing w:line="58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登记表</w:t>
      </w:r>
    </w:p>
    <w:p>
      <w:pPr>
        <w:spacing w:line="580" w:lineRule="exact"/>
        <w:jc w:val="left"/>
        <w:rPr>
          <w:rFonts w:hint="eastAsia" w:ascii="汉仪书宋一简" w:hAnsi="方正小标宋简体" w:eastAsia="汉仪书宋一简" w:cs="方正小标宋简体"/>
          <w:szCs w:val="21"/>
        </w:rPr>
      </w:pPr>
      <w:r>
        <w:rPr>
          <w:rFonts w:hint="eastAsia" w:ascii="汉仪书宋一简" w:eastAsia="汉仪书宋一简"/>
          <w:szCs w:val="21"/>
          <w:u w:val="single"/>
        </w:rPr>
        <w:t xml:space="preserve">            </w:t>
      </w:r>
      <w:r>
        <w:rPr>
          <w:rFonts w:hint="eastAsia" w:ascii="汉仪书宋一简" w:eastAsia="汉仪书宋一简"/>
          <w:szCs w:val="21"/>
        </w:rPr>
        <w:t xml:space="preserve"> 市教育局（公章）</w:t>
      </w:r>
    </w:p>
    <w:tbl>
      <w:tblPr>
        <w:tblStyle w:val="3"/>
        <w:tblW w:w="9014" w:type="dxa"/>
        <w:jc w:val="center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50"/>
        <w:gridCol w:w="1418"/>
        <w:gridCol w:w="1306"/>
        <w:gridCol w:w="1814"/>
        <w:gridCol w:w="1275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方正小标宋简体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节目类别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方正小标宋简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节目名称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演出时长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方正小标宋简体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所在组别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方正小标宋简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参展单位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参展人数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领队老师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联系方式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指导老师</w:t>
            </w:r>
          </w:p>
        </w:tc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kern w:val="0"/>
                <w:szCs w:val="21"/>
              </w:rPr>
              <w:t>参 展 学 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性别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color w:val="FF0000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学籍号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83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02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03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04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05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06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07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……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4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备注</w:t>
            </w:r>
          </w:p>
        </w:tc>
        <w:tc>
          <w:tcPr>
            <w:tcW w:w="7371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</w:tr>
    </w:tbl>
    <w:p>
      <w:pPr>
        <w:spacing w:line="300" w:lineRule="exact"/>
        <w:ind w:left="630" w:hanging="630" w:hangingChars="300"/>
        <w:rPr>
          <w:rFonts w:ascii="汉仪书宋一简" w:hAnsi="楷体" w:eastAsia="汉仪书宋一简" w:cs="仿宋_GB2312"/>
          <w:bCs/>
          <w:szCs w:val="21"/>
        </w:rPr>
      </w:pPr>
      <w:r>
        <w:rPr>
          <w:rFonts w:hint="eastAsia" w:ascii="汉仪书宋一简" w:hAnsi="楷体" w:eastAsia="汉仪书宋一简" w:cs="仿宋_GB2312"/>
          <w:bCs/>
          <w:szCs w:val="21"/>
        </w:rPr>
        <w:t>注：1.各市于10月26日前，以节目为单位将每名参展学生的一寸照片（蓝底）电子版同信息登记表电子版打包一并发送至邮箱sdetv77@163.com，照片命名格式为“序号+姓名”，例如“01张三”。信息登记表纸质版加盖公章后邮寄至教育厅体卫艺处。</w:t>
      </w:r>
    </w:p>
    <w:p>
      <w:pPr>
        <w:spacing w:line="300" w:lineRule="exact"/>
        <w:ind w:left="630" w:leftChars="200" w:hanging="210" w:hangingChars="100"/>
        <w:rPr>
          <w:rFonts w:hint="eastAsia" w:ascii="汉仪书宋一简" w:hAnsi="楷体" w:eastAsia="汉仪书宋一简" w:cs="仿宋_GB2312"/>
          <w:bCs/>
          <w:szCs w:val="21"/>
        </w:rPr>
      </w:pPr>
      <w:r>
        <w:rPr>
          <w:rFonts w:hint="eastAsia" w:ascii="汉仪书宋一简" w:hAnsi="楷体" w:eastAsia="汉仪书宋一简" w:cs="仿宋_GB2312"/>
          <w:bCs/>
          <w:szCs w:val="21"/>
        </w:rPr>
        <w:t>2.舞蹈节目请在备注一栏注明所需舞台特效设备使用信息；器乐节目请在备注一栏注明所需座椅、谱架数量及大型乐器的名称和数量；戏剧节目请在备注一栏注明所需学生课桌椅的数量。</w:t>
      </w:r>
    </w:p>
    <w:p>
      <w:pPr>
        <w:spacing w:line="300" w:lineRule="exact"/>
        <w:rPr>
          <w:rFonts w:hint="eastAsia" w:ascii="楷体" w:hAnsi="楷体" w:eastAsia="楷体" w:cs="仿宋_GB2312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D53A5"/>
    <w:rsid w:val="767D5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2018-10-16T05:51:00Z</dcterms:created>
  <dc:creator>j</dc:creator>
  <cp:lastModifiedBy>j</cp:lastModifiedBy>
  <dcterms:modified xsi:type="dcterms:W3CDTF">2018-10-16T05:52:05Z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