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51A" w:rsidRDefault="000A751A" w:rsidP="000A751A">
      <w:pPr>
        <w:snapToGrid w:val="0"/>
        <w:contextualSpacing/>
        <w:rPr>
          <w:rFonts w:ascii="宋体" w:hAnsi="宋体" w:cs="宋体"/>
          <w:bCs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7</w:t>
      </w:r>
    </w:p>
    <w:p w:rsidR="000A751A" w:rsidRPr="00155B23" w:rsidRDefault="000A751A" w:rsidP="000A751A">
      <w:pPr>
        <w:snapToGrid w:val="0"/>
        <w:contextualSpacing/>
        <w:jc w:val="center"/>
        <w:rPr>
          <w:rFonts w:ascii="宋体" w:hAnsi="宋体" w:cs="宋体"/>
          <w:bCs/>
          <w:sz w:val="44"/>
          <w:szCs w:val="44"/>
        </w:rPr>
      </w:pPr>
      <w:bookmarkStart w:id="0" w:name="_GoBack"/>
      <w:r w:rsidRPr="00155B23">
        <w:rPr>
          <w:rFonts w:ascii="方正小标宋简体" w:eastAsia="方正小标宋简体" w:hAnsi="方正小标宋简体" w:cs="宋体" w:hint="eastAsia"/>
          <w:bCs/>
          <w:color w:val="000000"/>
          <w:kern w:val="0"/>
          <w:sz w:val="44"/>
          <w:szCs w:val="44"/>
        </w:rPr>
        <w:t>学校对单纯结核菌素皮肤试验强阳性者预防性用药记录表</w:t>
      </w:r>
      <w:bookmarkEnd w:id="0"/>
    </w:p>
    <w:p w:rsidR="000A751A" w:rsidRDefault="000A751A" w:rsidP="000A751A">
      <w:pPr>
        <w:snapToGrid w:val="0"/>
        <w:contextualSpacing/>
        <w:rPr>
          <w:rFonts w:ascii="宋体" w:hAnsi="宋体" w:cs="宋体" w:hint="eastAsia"/>
          <w:bCs/>
          <w:sz w:val="28"/>
          <w:szCs w:val="28"/>
        </w:rPr>
      </w:pPr>
    </w:p>
    <w:tbl>
      <w:tblPr>
        <w:tblW w:w="15154" w:type="dxa"/>
        <w:jc w:val="center"/>
        <w:tblLayout w:type="fixed"/>
        <w:tblLook w:val="0000" w:firstRow="0" w:lastRow="0" w:firstColumn="0" w:lastColumn="0" w:noHBand="0" w:noVBand="0"/>
      </w:tblPr>
      <w:tblGrid>
        <w:gridCol w:w="1163"/>
        <w:gridCol w:w="1275"/>
        <w:gridCol w:w="310"/>
        <w:gridCol w:w="966"/>
        <w:gridCol w:w="2268"/>
        <w:gridCol w:w="610"/>
        <w:gridCol w:w="1942"/>
        <w:gridCol w:w="992"/>
        <w:gridCol w:w="63"/>
        <w:gridCol w:w="683"/>
        <w:gridCol w:w="1805"/>
        <w:gridCol w:w="709"/>
        <w:gridCol w:w="317"/>
        <w:gridCol w:w="1059"/>
        <w:gridCol w:w="992"/>
      </w:tblGrid>
      <w:tr w:rsidR="000A751A" w:rsidRPr="00155B23" w:rsidTr="00B63558">
        <w:trPr>
          <w:trHeight w:val="375"/>
          <w:jc w:val="center"/>
        </w:trPr>
        <w:tc>
          <w:tcPr>
            <w:tcW w:w="27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姓名:</w:t>
            </w:r>
          </w:p>
        </w:tc>
        <w:tc>
          <w:tcPr>
            <w:tcW w:w="38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班级(院系):</w:t>
            </w:r>
          </w:p>
        </w:tc>
        <w:tc>
          <w:tcPr>
            <w:tcW w:w="2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电话:</w:t>
            </w:r>
          </w:p>
        </w:tc>
        <w:tc>
          <w:tcPr>
            <w:tcW w:w="35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 xml:space="preserve">监督人: 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电话:</w:t>
            </w:r>
          </w:p>
        </w:tc>
      </w:tr>
      <w:tr w:rsidR="000A751A" w:rsidRPr="00155B23" w:rsidTr="00B63558">
        <w:trPr>
          <w:trHeight w:val="390"/>
          <w:jc w:val="center"/>
        </w:trPr>
        <w:tc>
          <w:tcPr>
            <w:tcW w:w="371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预防方案:</w:t>
            </w:r>
          </w:p>
        </w:tc>
        <w:tc>
          <w:tcPr>
            <w:tcW w:w="655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开始日期:</w:t>
            </w:r>
          </w:p>
        </w:tc>
        <w:tc>
          <w:tcPr>
            <w:tcW w:w="488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结束日期:</w:t>
            </w:r>
          </w:p>
        </w:tc>
      </w:tr>
      <w:tr w:rsidR="000A751A" w:rsidRPr="00155B23" w:rsidTr="00B63558">
        <w:trPr>
          <w:trHeight w:val="285"/>
          <w:jc w:val="center"/>
        </w:trPr>
        <w:tc>
          <w:tcPr>
            <w:tcW w:w="11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督导次数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督导日期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服药时间</w:t>
            </w:r>
          </w:p>
        </w:tc>
        <w:tc>
          <w:tcPr>
            <w:tcW w:w="907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不良反应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记录人签字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0A751A" w:rsidRPr="00155B23" w:rsidTr="00B63558">
        <w:trPr>
          <w:trHeight w:val="285"/>
          <w:jc w:val="center"/>
        </w:trPr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胃肠道反应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皮肤反应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发热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末梢神经反应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A751A" w:rsidRPr="00155B23" w:rsidTr="00B63558">
        <w:trPr>
          <w:trHeight w:val="360"/>
          <w:jc w:val="center"/>
        </w:trPr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(如恶心\呕吐等)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(皮疹\瘙痒\皮炎等)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(手足麻木\抽搐等)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A751A" w:rsidRPr="00155B23" w:rsidTr="00B63558">
        <w:trPr>
          <w:trHeight w:val="555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A751A" w:rsidRPr="00155B23" w:rsidTr="00B63558">
        <w:trPr>
          <w:trHeight w:val="525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A751A" w:rsidRPr="00155B23" w:rsidTr="00B63558">
        <w:trPr>
          <w:trHeight w:val="525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A751A" w:rsidRPr="00155B23" w:rsidTr="00B63558">
        <w:trPr>
          <w:trHeight w:val="5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A751A" w:rsidRPr="00155B23" w:rsidTr="00B63558">
        <w:trPr>
          <w:trHeight w:val="57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A751A" w:rsidRPr="00155B23" w:rsidTr="00B63558">
        <w:trPr>
          <w:trHeight w:val="113"/>
          <w:jc w:val="center"/>
        </w:trPr>
        <w:tc>
          <w:tcPr>
            <w:tcW w:w="85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说明: 1</w:t>
            </w: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.</w:t>
            </w: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本表有负责学校结核病管理的校医或班主任等人员记录。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A751A" w:rsidRPr="00155B23" w:rsidTr="00B63558">
        <w:trPr>
          <w:trHeight w:val="113"/>
          <w:jc w:val="center"/>
        </w:trPr>
        <w:tc>
          <w:tcPr>
            <w:tcW w:w="85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      2</w:t>
            </w: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.</w:t>
            </w: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本表用于单纯结核菌素试验强阳性且进行预防用药者的记录。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A751A" w:rsidRPr="00155B23" w:rsidTr="00B63558">
        <w:trPr>
          <w:trHeight w:val="113"/>
          <w:jc w:val="center"/>
        </w:trPr>
        <w:tc>
          <w:tcPr>
            <w:tcW w:w="85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      3</w:t>
            </w: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.</w:t>
            </w: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本表根据要求进行记录、保存，以备查。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:rsidR="000A751A" w:rsidRDefault="000A751A" w:rsidP="000A751A"/>
    <w:p w:rsidR="00B82D76" w:rsidRPr="000A751A" w:rsidRDefault="00B82D76"/>
    <w:sectPr w:rsidR="00B82D76" w:rsidRPr="000A751A" w:rsidSect="000A75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宋体"/>
    <w:charset w:val="86"/>
    <w:family w:val="modern"/>
    <w:pitch w:val="fixed"/>
    <w:sig w:usb0="00000000" w:usb1="080E0800" w:usb2="00000012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1A"/>
    <w:rsid w:val="000A751A"/>
    <w:rsid w:val="00B8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7C29F-2DD1-4304-A7FC-084C121E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5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2018-09-28T08:32:00Z</dcterms:created>
  <dcterms:modified xsi:type="dcterms:W3CDTF">2018-09-28T08:33:00Z</dcterms:modified>
</cp:coreProperties>
</file>