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E9" w:rsidRPr="00DE5078" w:rsidRDefault="00417FE9" w:rsidP="00417FE9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 w:cs="仿宋"/>
          <w:sz w:val="44"/>
          <w:szCs w:val="44"/>
        </w:rPr>
      </w:pPr>
      <w:r w:rsidRPr="00DE5078">
        <w:rPr>
          <w:rFonts w:ascii="方正小标宋简体" w:eastAsia="方正小标宋简体" w:cs="仿宋" w:hint="eastAsia"/>
          <w:sz w:val="44"/>
          <w:szCs w:val="44"/>
        </w:rPr>
        <w:t>第一批省规范化中等职业学校建设工程</w:t>
      </w:r>
    </w:p>
    <w:p w:rsidR="00417FE9" w:rsidRPr="00DE5078" w:rsidRDefault="00417FE9" w:rsidP="000F1A50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 w:cs="仿宋" w:hint="eastAsia"/>
          <w:sz w:val="44"/>
          <w:szCs w:val="44"/>
        </w:rPr>
      </w:pPr>
      <w:r w:rsidRPr="00DE5078">
        <w:rPr>
          <w:rFonts w:ascii="方正小标宋简体" w:eastAsia="方正小标宋简体" w:cs="仿宋" w:hint="eastAsia"/>
          <w:sz w:val="44"/>
          <w:szCs w:val="44"/>
        </w:rPr>
        <w:t>项目学校验收结果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4625"/>
        <w:gridCol w:w="1422"/>
        <w:gridCol w:w="2046"/>
      </w:tblGrid>
      <w:tr w:rsidR="00417FE9" w:rsidRPr="004D25D5" w:rsidTr="00662008">
        <w:trPr>
          <w:trHeight w:hRule="exact" w:val="454"/>
          <w:tblHeader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D25D5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4625" w:type="dxa"/>
          </w:tcPr>
          <w:p w:rsidR="00417FE9" w:rsidRPr="004D25D5" w:rsidRDefault="00417FE9" w:rsidP="0066200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D25D5">
              <w:rPr>
                <w:rFonts w:ascii="黑体" w:eastAsia="黑体" w:hAnsi="黑体" w:hint="eastAsia"/>
                <w:szCs w:val="21"/>
              </w:rPr>
              <w:t>项目学校名称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D25D5">
              <w:rPr>
                <w:rFonts w:ascii="黑体" w:eastAsia="黑体" w:hAnsi="黑体" w:hint="eastAsia"/>
                <w:szCs w:val="21"/>
              </w:rPr>
              <w:t>综合成绩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widowControl/>
              <w:jc w:val="center"/>
              <w:rPr>
                <w:rFonts w:ascii="黑体" w:eastAsia="黑体" w:hAnsi="黑体"/>
                <w:szCs w:val="21"/>
              </w:rPr>
            </w:pPr>
            <w:r w:rsidRPr="004D25D5">
              <w:rPr>
                <w:rFonts w:ascii="黑体" w:eastAsia="黑体" w:hAnsi="黑体" w:hint="eastAsia"/>
                <w:szCs w:val="21"/>
              </w:rPr>
              <w:t>结论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昌乐宝石中等专业学校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山东省民族中等专业学校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潍坊市工业学校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烟台临港工业学校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沂源县职业教育中心学校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6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烟台工贸学校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7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淄博机电工程学校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优秀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8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威海市水产学校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9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 xml:space="preserve">烟台轻工业学校 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10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沂南县职业教育学校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11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肥城市职业中等专业学校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12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乳山市职业中等专业学校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13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东明县职业中等专业学校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14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烟台风能电力学校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15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枣庄市台儿庄区职业中等专业学校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16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无棣县职业中等专业学校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良好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17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东平县职业中等专业学校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18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临沂市兰山区职业中等专业学校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19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禹城市职业教育中心学校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20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垦利县职业中等专业学校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21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鄄城县职业中等专业学校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22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金乡县职业中等专业学校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23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滕州市中等职业教育中心学校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通过(半年后复查)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24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济南市长清区职业中等专业学校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一般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通过(半年后复查)</w:t>
            </w:r>
          </w:p>
        </w:tc>
      </w:tr>
      <w:tr w:rsidR="00417FE9" w:rsidRPr="004D25D5" w:rsidTr="00662008">
        <w:trPr>
          <w:trHeight w:hRule="exact" w:val="454"/>
          <w:jc w:val="center"/>
        </w:trPr>
        <w:tc>
          <w:tcPr>
            <w:tcW w:w="979" w:type="dxa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25</w:t>
            </w:r>
          </w:p>
        </w:tc>
        <w:tc>
          <w:tcPr>
            <w:tcW w:w="4625" w:type="dxa"/>
            <w:vAlign w:val="center"/>
          </w:tcPr>
          <w:p w:rsidR="00417FE9" w:rsidRPr="004D25D5" w:rsidRDefault="00417FE9" w:rsidP="00662008">
            <w:pPr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阳谷县职业中等专业学校</w:t>
            </w:r>
          </w:p>
        </w:tc>
        <w:tc>
          <w:tcPr>
            <w:tcW w:w="1422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较差</w:t>
            </w:r>
          </w:p>
        </w:tc>
        <w:tc>
          <w:tcPr>
            <w:tcW w:w="2046" w:type="dxa"/>
            <w:vAlign w:val="center"/>
          </w:tcPr>
          <w:p w:rsidR="00417FE9" w:rsidRPr="004D25D5" w:rsidRDefault="00417FE9" w:rsidP="00662008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4D25D5">
              <w:rPr>
                <w:rFonts w:ascii="汉仪书宋一简" w:eastAsia="汉仪书宋一简" w:hint="eastAsia"/>
                <w:szCs w:val="21"/>
              </w:rPr>
              <w:t>暂缓通过</w:t>
            </w:r>
          </w:p>
        </w:tc>
      </w:tr>
    </w:tbl>
    <w:p w:rsidR="00417FE9" w:rsidRDefault="00417FE9" w:rsidP="00417FE9">
      <w:pPr>
        <w:pStyle w:val="a7"/>
        <w:spacing w:before="0" w:beforeAutospacing="0" w:after="0" w:afterAutospacing="0"/>
        <w:ind w:left="5250" w:firstLine="630"/>
        <w:jc w:val="right"/>
        <w:rPr>
          <w:rFonts w:ascii="仿宋_GB2312" w:eastAsia="仿宋_GB2312" w:hAnsi="仿宋" w:cs="仿宋"/>
          <w:sz w:val="32"/>
          <w:szCs w:val="32"/>
        </w:rPr>
      </w:pPr>
    </w:p>
    <w:p w:rsidR="003B18CE" w:rsidRPr="00417FE9" w:rsidRDefault="003B18CE" w:rsidP="00417FE9">
      <w:pPr>
        <w:rPr>
          <w:rFonts w:hint="eastAsia"/>
        </w:rPr>
      </w:pPr>
      <w:bookmarkStart w:id="0" w:name="_GoBack"/>
      <w:bookmarkEnd w:id="0"/>
    </w:p>
    <w:sectPr w:rsidR="003B18CE" w:rsidRPr="0041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19" w:rsidRDefault="00633E19" w:rsidP="00537457">
      <w:r>
        <w:separator/>
      </w:r>
    </w:p>
  </w:endnote>
  <w:endnote w:type="continuationSeparator" w:id="0">
    <w:p w:rsidR="00633E19" w:rsidRDefault="00633E19" w:rsidP="0053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19" w:rsidRDefault="00633E19" w:rsidP="00537457">
      <w:r>
        <w:separator/>
      </w:r>
    </w:p>
  </w:footnote>
  <w:footnote w:type="continuationSeparator" w:id="0">
    <w:p w:rsidR="00633E19" w:rsidRDefault="00633E19" w:rsidP="0053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4"/>
    <w:rsid w:val="000F1A50"/>
    <w:rsid w:val="002939CD"/>
    <w:rsid w:val="003B18CE"/>
    <w:rsid w:val="00417FE9"/>
    <w:rsid w:val="00537457"/>
    <w:rsid w:val="00633E19"/>
    <w:rsid w:val="00BA006E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303C2"/>
  <w15:chartTrackingRefBased/>
  <w15:docId w15:val="{FA11B15C-CBAE-4235-91E1-1DA411A9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4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457"/>
    <w:rPr>
      <w:sz w:val="18"/>
      <w:szCs w:val="18"/>
    </w:rPr>
  </w:style>
  <w:style w:type="paragraph" w:styleId="a7">
    <w:name w:val="Normal (Web)"/>
    <w:basedOn w:val="a"/>
    <w:rsid w:val="005374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2016-12-29T09:07:00Z</dcterms:created>
  <dcterms:modified xsi:type="dcterms:W3CDTF">2016-12-30T02:10:00Z</dcterms:modified>
</cp:coreProperties>
</file>