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98" w:rsidRDefault="006F1198" w:rsidP="006F1198">
      <w:pPr>
        <w:spacing w:line="540" w:lineRule="exact"/>
        <w:rPr>
          <w:rFonts w:ascii="黑体" w:eastAsia="黑体"/>
          <w:sz w:val="32"/>
          <w:szCs w:val="32"/>
        </w:rPr>
      </w:pPr>
      <w:r w:rsidRPr="00B9763C">
        <w:rPr>
          <w:rFonts w:ascii="黑体" w:eastAsia="黑体" w:hint="eastAsia"/>
          <w:sz w:val="32"/>
          <w:szCs w:val="32"/>
        </w:rPr>
        <w:t>附件2</w:t>
      </w:r>
    </w:p>
    <w:p w:rsidR="006F1198" w:rsidRPr="00872A74" w:rsidRDefault="006F1198" w:rsidP="006F1198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 w:rsidRPr="00872A74">
        <w:rPr>
          <w:rFonts w:ascii="方正小标宋_GBK" w:eastAsia="方正小标宋_GBK" w:hint="eastAsia"/>
          <w:sz w:val="36"/>
          <w:szCs w:val="36"/>
        </w:rPr>
        <w:t>各县（市、区）“全面改薄”项目进展情况统计表</w:t>
      </w:r>
    </w:p>
    <w:p w:rsidR="006F1198" w:rsidRPr="00872A74" w:rsidRDefault="006F1198" w:rsidP="006F1198">
      <w:pPr>
        <w:spacing w:line="580" w:lineRule="exact"/>
        <w:jc w:val="center"/>
        <w:rPr>
          <w:rFonts w:ascii="黑体" w:eastAsia="黑体"/>
          <w:sz w:val="24"/>
        </w:rPr>
      </w:pPr>
      <w:r w:rsidRPr="00872A74">
        <w:rPr>
          <w:rFonts w:ascii="黑体" w:eastAsia="黑体" w:hint="eastAsia"/>
          <w:sz w:val="24"/>
        </w:rPr>
        <w:t>（数据取自山东省“全面改薄”信息管理平台）单位：万元、</w:t>
      </w:r>
      <w:proofErr w:type="gramStart"/>
      <w:r w:rsidRPr="00872A74">
        <w:rPr>
          <w:rFonts w:ascii="黑体" w:eastAsia="黑体" w:hint="eastAsia"/>
          <w:sz w:val="24"/>
        </w:rPr>
        <w:t>万平方米</w:t>
      </w:r>
      <w:proofErr w:type="gramEnd"/>
    </w:p>
    <w:tbl>
      <w:tblPr>
        <w:tblW w:w="51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"/>
        <w:gridCol w:w="1352"/>
        <w:gridCol w:w="1401"/>
        <w:gridCol w:w="1252"/>
        <w:gridCol w:w="1252"/>
        <w:gridCol w:w="1254"/>
        <w:gridCol w:w="1401"/>
        <w:gridCol w:w="1401"/>
        <w:gridCol w:w="1572"/>
        <w:gridCol w:w="1252"/>
      </w:tblGrid>
      <w:tr w:rsidR="0056179A" w:rsidRPr="00827484" w:rsidTr="00EC5B61">
        <w:trPr>
          <w:trHeight w:val="519"/>
          <w:tblHeader/>
          <w:jc w:val="center"/>
        </w:trPr>
        <w:tc>
          <w:tcPr>
            <w:tcW w:w="890" w:type="pct"/>
            <w:gridSpan w:val="2"/>
            <w:vMerge w:val="restar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bookmarkStart w:id="0" w:name="RANGE!A1:J113"/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  <w:bookmarkEnd w:id="0"/>
          </w:p>
        </w:tc>
        <w:tc>
          <w:tcPr>
            <w:tcW w:w="1966" w:type="pct"/>
            <w:gridSpan w:val="4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校舍建设情况</w:t>
            </w:r>
          </w:p>
        </w:tc>
        <w:tc>
          <w:tcPr>
            <w:tcW w:w="2144" w:type="pct"/>
            <w:gridSpan w:val="4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设备购置情况</w:t>
            </w:r>
          </w:p>
        </w:tc>
      </w:tr>
      <w:tr w:rsidR="0056179A" w:rsidRPr="00827484" w:rsidTr="00EC5B61">
        <w:trPr>
          <w:trHeight w:val="519"/>
          <w:tblHeader/>
          <w:jc w:val="center"/>
        </w:trPr>
        <w:tc>
          <w:tcPr>
            <w:tcW w:w="890" w:type="pct"/>
            <w:gridSpan w:val="2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6179A" w:rsidRDefault="0056179A" w:rsidP="00EC5B61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竣工率</w:t>
            </w:r>
          </w:p>
          <w:p w:rsidR="0056179A" w:rsidRPr="00827484" w:rsidRDefault="0056179A" w:rsidP="00EC5B61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全省排名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采购完成率</w:t>
            </w:r>
            <w:r w:rsidRPr="00827484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全省排名</w:t>
            </w:r>
          </w:p>
        </w:tc>
      </w:tr>
      <w:tr w:rsidR="0056179A" w:rsidRPr="008B33AA" w:rsidTr="00EC5B61">
        <w:trPr>
          <w:trHeight w:hRule="exact" w:val="369"/>
          <w:jc w:val="center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长清区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2.35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100.09%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100.09%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4,627.49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4,660.80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100.72%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61</w:t>
            </w:r>
          </w:p>
        </w:tc>
      </w:tr>
      <w:tr w:rsidR="0056179A" w:rsidRPr="008B33AA" w:rsidTr="00EC5B61">
        <w:trPr>
          <w:trHeight w:hRule="exact" w:val="369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平阴县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3.19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118.58%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118.58%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1,442.10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1,488.20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103.20%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48</w:t>
            </w:r>
          </w:p>
        </w:tc>
      </w:tr>
      <w:tr w:rsidR="0056179A" w:rsidRPr="008B33AA" w:rsidTr="00EC5B61">
        <w:trPr>
          <w:trHeight w:hRule="exact" w:val="369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济阳县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7.33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119.18%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108.83%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1,878.44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1,719.67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91.55%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87</w:t>
            </w:r>
          </w:p>
        </w:tc>
      </w:tr>
      <w:tr w:rsidR="0056179A" w:rsidRPr="008B33AA" w:rsidTr="00EC5B61">
        <w:trPr>
          <w:trHeight w:hRule="exact" w:val="369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商河县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11.01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84.04%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73.96%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89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3,497.49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4,322.69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123.59%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11</w:t>
            </w:r>
          </w:p>
        </w:tc>
      </w:tr>
      <w:tr w:rsidR="0056179A" w:rsidRPr="008B33AA" w:rsidTr="00EC5B61">
        <w:trPr>
          <w:trHeight w:hRule="exact" w:val="369"/>
          <w:jc w:val="center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淄博市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张店区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3.35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129.13%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16.51%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111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-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-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</w:p>
        </w:tc>
      </w:tr>
      <w:tr w:rsidR="0056179A" w:rsidRPr="008B33AA" w:rsidTr="00EC5B61">
        <w:trPr>
          <w:trHeight w:hRule="exact" w:val="369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博山区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6.36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103.55%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103.55%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725.09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993.50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137.02%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</w:t>
            </w:r>
          </w:p>
        </w:tc>
      </w:tr>
      <w:tr w:rsidR="0056179A" w:rsidRPr="008B33AA" w:rsidTr="00EC5B61">
        <w:trPr>
          <w:trHeight w:hRule="exact" w:val="369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周村区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2.62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101.58%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101.58%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384.85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441.59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114.74%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22</w:t>
            </w:r>
          </w:p>
        </w:tc>
      </w:tr>
      <w:tr w:rsidR="0056179A" w:rsidRPr="008B33AA" w:rsidTr="00EC5B61">
        <w:trPr>
          <w:trHeight w:hRule="exact" w:val="369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桓台县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1.04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146.23%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146.23%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644.40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675.60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104.84%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40</w:t>
            </w:r>
          </w:p>
        </w:tc>
      </w:tr>
      <w:tr w:rsidR="0056179A" w:rsidRPr="008B33AA" w:rsidTr="00EC5B61">
        <w:trPr>
          <w:trHeight w:hRule="exact" w:val="369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高青县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2.41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104.08%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104.08%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-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-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</w:p>
        </w:tc>
      </w:tr>
      <w:tr w:rsidR="0056179A" w:rsidRPr="008B33AA" w:rsidTr="00EC5B61">
        <w:trPr>
          <w:trHeight w:hRule="exact" w:val="369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沂源县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3.56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116.65%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96.13%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4,485.76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5,135.76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114.49%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23</w:t>
            </w:r>
          </w:p>
        </w:tc>
      </w:tr>
      <w:tr w:rsidR="0056179A" w:rsidRPr="008B33AA" w:rsidTr="00EC5B61">
        <w:trPr>
          <w:trHeight w:hRule="exact" w:val="369"/>
          <w:jc w:val="center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6179A" w:rsidRPr="00FE3B13" w:rsidRDefault="0056179A" w:rsidP="00EC5B61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8.34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136.27%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82.87%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1,371.30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1,226.30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89.43%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89</w:t>
            </w:r>
          </w:p>
        </w:tc>
      </w:tr>
      <w:tr w:rsidR="0056179A" w:rsidRPr="008B33AA" w:rsidTr="00EC5B61">
        <w:trPr>
          <w:trHeight w:hRule="exact" w:val="369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薛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5.91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142.55%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137.73%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1,807.00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1,236.00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68.40%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97</w:t>
            </w:r>
          </w:p>
        </w:tc>
      </w:tr>
      <w:tr w:rsidR="0056179A" w:rsidRPr="008B33AA" w:rsidTr="00EC5B61">
        <w:trPr>
          <w:trHeight w:hRule="exact" w:val="369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峄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8.79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107.90%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80.69%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78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687.00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713.80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103.90%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43</w:t>
            </w:r>
          </w:p>
        </w:tc>
      </w:tr>
      <w:tr w:rsidR="0056179A" w:rsidRPr="008B33AA" w:rsidTr="00EC5B61">
        <w:trPr>
          <w:trHeight w:hRule="exact" w:val="369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台儿庄区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6.77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136.42%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120.66%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2,772.00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5,530.00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199.49%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</w:t>
            </w:r>
          </w:p>
        </w:tc>
      </w:tr>
      <w:tr w:rsidR="0056179A" w:rsidRPr="008B33AA" w:rsidTr="00EC5B61">
        <w:trPr>
          <w:trHeight w:hRule="exact" w:val="369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山亭区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11.52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108.43%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90.04%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58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6,202.00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6,081.00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98.05%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80</w:t>
            </w:r>
          </w:p>
        </w:tc>
      </w:tr>
      <w:tr w:rsidR="0056179A" w:rsidRPr="008B33AA" w:rsidTr="00EC5B61">
        <w:trPr>
          <w:trHeight w:hRule="exact" w:val="397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滕州市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49.69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97.73%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72.64%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13,549.97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17,893.30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132.05%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</w:t>
            </w:r>
          </w:p>
        </w:tc>
      </w:tr>
      <w:tr w:rsidR="0056179A" w:rsidRPr="008B33AA" w:rsidTr="00EC5B61">
        <w:trPr>
          <w:trHeight w:hRule="exact" w:val="510"/>
          <w:jc w:val="center"/>
        </w:trPr>
        <w:tc>
          <w:tcPr>
            <w:tcW w:w="375" w:type="pc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东营市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利津县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10.23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66.71%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66.71%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99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2,121.85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2,140.13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100.86%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60</w:t>
            </w:r>
          </w:p>
        </w:tc>
      </w:tr>
      <w:tr w:rsidR="0056179A" w:rsidRPr="008B33AA" w:rsidTr="00EC5B61">
        <w:trPr>
          <w:trHeight w:hRule="exact" w:val="510"/>
          <w:jc w:val="center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福山区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4.22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106.49%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106.49%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751.63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810.45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107.83%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31</w:t>
            </w:r>
          </w:p>
        </w:tc>
      </w:tr>
      <w:tr w:rsidR="0056179A" w:rsidRPr="008B33AA" w:rsidTr="00EC5B61">
        <w:trPr>
          <w:trHeight w:hRule="exact" w:val="510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牟平区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4.40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100.00%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79.53%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1,138.60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1,138.60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100.00%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72</w:t>
            </w:r>
          </w:p>
        </w:tc>
      </w:tr>
      <w:tr w:rsidR="0056179A" w:rsidRPr="008B33AA" w:rsidTr="00EC5B61">
        <w:trPr>
          <w:trHeight w:hRule="exact" w:val="510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8.23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101.57%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100.48%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29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-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-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</w:p>
        </w:tc>
      </w:tr>
      <w:tr w:rsidR="0056179A" w:rsidRPr="008B33AA" w:rsidTr="00EC5B61">
        <w:trPr>
          <w:trHeight w:hRule="exact" w:val="510"/>
          <w:jc w:val="center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长岛县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0.16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141.98%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97.53%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713.00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517.10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72.52%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95</w:t>
            </w:r>
          </w:p>
        </w:tc>
      </w:tr>
      <w:tr w:rsidR="0056179A" w:rsidRPr="008B33AA" w:rsidTr="00EC5B61">
        <w:trPr>
          <w:trHeight w:hRule="exact" w:val="510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龙口市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2.50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104.68%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63.04%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103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2,161.28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2,517.95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116.50%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18</w:t>
            </w:r>
          </w:p>
        </w:tc>
      </w:tr>
      <w:tr w:rsidR="0056179A" w:rsidRPr="008B33AA" w:rsidTr="00EC5B61">
        <w:trPr>
          <w:trHeight w:hRule="exact" w:val="510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莱阳市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16.81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92.98%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56.02%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108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10,629.64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10,583.23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99.56%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78</w:t>
            </w:r>
          </w:p>
        </w:tc>
      </w:tr>
      <w:tr w:rsidR="0056179A" w:rsidRPr="008B33AA" w:rsidTr="00EC5B61">
        <w:trPr>
          <w:trHeight w:hRule="exact" w:val="510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莱州市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9.43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70.02%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57.52%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107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4,738.67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4,920.61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103.84%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44</w:t>
            </w:r>
          </w:p>
        </w:tc>
      </w:tr>
      <w:tr w:rsidR="0056179A" w:rsidRPr="008B33AA" w:rsidTr="00EC5B61">
        <w:trPr>
          <w:trHeight w:hRule="exact" w:val="510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蓬莱市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5.83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100.00%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100.00%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1,416.35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1,503.60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106.16%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34</w:t>
            </w:r>
          </w:p>
        </w:tc>
      </w:tr>
      <w:tr w:rsidR="0056179A" w:rsidRPr="008B33AA" w:rsidTr="00EC5B61">
        <w:trPr>
          <w:trHeight w:hRule="exact" w:val="510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招远市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7.69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83.12%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64.63%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101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2,530.57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2,530.57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100.00%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72</w:t>
            </w:r>
          </w:p>
        </w:tc>
      </w:tr>
      <w:tr w:rsidR="0056179A" w:rsidRPr="008B33AA" w:rsidTr="00EC5B61">
        <w:trPr>
          <w:trHeight w:hRule="exact" w:val="510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栖霞市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12.48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106.77%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101.97%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9,430.81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9,447.73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100.18%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67</w:t>
            </w:r>
          </w:p>
        </w:tc>
      </w:tr>
      <w:tr w:rsidR="0056179A" w:rsidRPr="008B33AA" w:rsidTr="00EC5B61">
        <w:trPr>
          <w:trHeight w:hRule="exact" w:val="510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海阳市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13.26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91.44%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77.32%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4,962.47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5,718.39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115.23%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21</w:t>
            </w:r>
          </w:p>
        </w:tc>
      </w:tr>
      <w:tr w:rsidR="0056179A" w:rsidRPr="008B33AA" w:rsidTr="00EC5B61">
        <w:trPr>
          <w:trHeight w:hRule="exact" w:val="510"/>
          <w:jc w:val="center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0.41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100.00%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100.00%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194.60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194.60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100.00%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71</w:t>
            </w:r>
          </w:p>
        </w:tc>
      </w:tr>
      <w:tr w:rsidR="0056179A" w:rsidRPr="008B33AA" w:rsidTr="00EC5B61">
        <w:trPr>
          <w:trHeight w:hRule="exact" w:val="510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寒亭区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0.63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101.33%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101.33%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84.30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110.42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130.98%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坊子区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2.93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100.00%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100.00%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-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-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6179A" w:rsidRPr="00827484" w:rsidRDefault="0056179A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奎文区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4.23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156.41%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156.41%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906.50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756.28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83.43%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93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临朐县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21.47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102.19%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84.33%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4,822.47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4,823.69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100.03%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70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昌乐县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6.80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115.96%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50.25%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110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228.20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228.20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100.00%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72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青州市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1.54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100.00%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100.00%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165.90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171.79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103.55%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46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诸城市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9.55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104.50%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81.46%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3,727.20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3,734.49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100.20%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66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寿光市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10.96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121.32%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100.22%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1,569.00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1,528.48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97.42%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82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安丘市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16.62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98.31%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83.62%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3,846.42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4,069.31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105.79%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35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高密市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3.94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100.00%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100.00%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266.01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266.01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100.00%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rFonts w:hint="eastAsia"/>
                <w:b/>
              </w:rPr>
            </w:pPr>
            <w:r w:rsidRPr="008B33AA">
              <w:rPr>
                <w:b/>
              </w:rPr>
              <w:t>72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昌邑市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0.07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100.00%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100.00%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-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-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济宁市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17.45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117.92%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117.64%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4,346.70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7,069.41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162.64%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任城区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14.55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102.57%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102.53%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1,773.55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2,096.22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118.19%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14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微山县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15.04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72.20%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71.87%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4,877.80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5,933.61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121.65%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13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鱼台县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12.61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76.15%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68.25%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6,045.24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4,342.94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71.84%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96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金乡县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13.76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98.91%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98.91%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5,422.23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5,331.03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98.32%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79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嘉祥县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31.24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106.07%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88.28%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15,228.43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15,587.03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102.35%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52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汶上县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19.38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85.56%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85.01%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8,509.70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8,714.45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102.41%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50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济宁市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泗水县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12.55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114.98%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113.95%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8,850.54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7,856.12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88.76%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90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梁山县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18.08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76.99%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76.99%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10,545.76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11,123.65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105.48%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36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曲阜市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10.86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82.76%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76.18%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88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4,716.63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4,366.00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92.57%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86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兖州市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20.44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100.18%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82.10%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10,367.27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9,946.23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95.94%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83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邹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17.56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93.54%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67.76%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98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-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-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泰安市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泰山区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1.44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50.83%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50.83%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109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410.30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164.00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39.97%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101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岱岳区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17.16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102.25%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79.90%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10,779.99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10,909.98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101.21%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57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宁阳县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13.69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136.22%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83.32%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8,045.36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6,834.64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84.95%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91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东平县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17.61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91.70%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64.20%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102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8,684.81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10,144.28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116.80%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16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新泰市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9.20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119.29%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104.72%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18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-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-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肥城市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17.05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111.69%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100.90%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28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2,248.51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2,350.92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104.55%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42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6179A" w:rsidRPr="00827484" w:rsidRDefault="0056179A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日照市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东港区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34.97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98.29%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80.54%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79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13,509.70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14,221.45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105.27%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39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岚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19.45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103.20%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102.89%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10,715.67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10,724.93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100.09%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68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五莲县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13.33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150.93%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98.13%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6,225.20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6,738.01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108.24%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29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莒</w:t>
            </w:r>
            <w:proofErr w:type="gramEnd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34.80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104.07%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87.26%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4,798.51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5,113.74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106.57%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32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莱芜市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16.32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108.97%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92.43%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9,167.32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9,658.50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105.36%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38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钢城区</w:t>
            </w:r>
            <w:proofErr w:type="gramEnd"/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6.10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100.10%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77.14%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1,997.00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1,997.00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100.00%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72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兰山</w:t>
            </w:r>
            <w:proofErr w:type="gramEnd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20.99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116.42%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101.99%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-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-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罗庄区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25.84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87.38%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72.74%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4,931.51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5,343.39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108.35%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28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河东区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47.74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115.69%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93.31%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14,977.81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15,069.33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100.61%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62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沂南县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45.95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104.63%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87.42%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25,377.53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26,336.40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103.78%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45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郯城县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53.01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100.32%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87.15%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4,646.34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4,811.19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103.55%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47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沂水县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52.22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101.77%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87.45%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29,048.86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29,146.35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100.34%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65</w:t>
            </w:r>
          </w:p>
        </w:tc>
      </w:tr>
      <w:tr w:rsidR="0056179A" w:rsidRPr="008B33AA" w:rsidTr="00EC5B61">
        <w:trPr>
          <w:trHeight w:hRule="exact" w:val="465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苍山县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34.11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113.44%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86.30%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69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25,592.16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26,792.58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104.69%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41</w:t>
            </w:r>
          </w:p>
        </w:tc>
      </w:tr>
      <w:tr w:rsidR="0056179A" w:rsidRPr="008B33AA" w:rsidTr="00EC5B61">
        <w:trPr>
          <w:trHeight w:hRule="exact" w:val="465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费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49.72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104.28%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94.27%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22,332.92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22,346.70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100.06%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69</w:t>
            </w:r>
          </w:p>
        </w:tc>
      </w:tr>
      <w:tr w:rsidR="0056179A" w:rsidRPr="008B33AA" w:rsidTr="00EC5B61">
        <w:trPr>
          <w:trHeight w:hRule="exact" w:val="465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平邑县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50.50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102.78%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97.66%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8,807.83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10,292.75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116.86%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15</w:t>
            </w:r>
          </w:p>
        </w:tc>
      </w:tr>
      <w:tr w:rsidR="0056179A" w:rsidRPr="008B33AA" w:rsidTr="00EC5B61">
        <w:trPr>
          <w:trHeight w:hRule="exact" w:val="465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莒南县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58.43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102.52%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96.56%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23,889.53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23,969.80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100.34%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64</w:t>
            </w:r>
          </w:p>
        </w:tc>
      </w:tr>
      <w:tr w:rsidR="0056179A" w:rsidRPr="008B33AA" w:rsidTr="00EC5B61">
        <w:trPr>
          <w:trHeight w:hRule="exact" w:val="465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蒙阴县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23.42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92.93%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76.43%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12,114.98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12,343.41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101.89%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54</w:t>
            </w:r>
          </w:p>
        </w:tc>
      </w:tr>
      <w:tr w:rsidR="0056179A" w:rsidRPr="008B33AA" w:rsidTr="00EC5B61">
        <w:trPr>
          <w:trHeight w:hRule="exact" w:val="465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临沭县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23.41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104.60%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104.60%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19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4,778.80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4,838.83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101.26%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56</w:t>
            </w:r>
          </w:p>
        </w:tc>
      </w:tr>
      <w:tr w:rsidR="0056179A" w:rsidRPr="008B33AA" w:rsidTr="00EC5B61">
        <w:trPr>
          <w:trHeight w:hRule="exact" w:val="465"/>
          <w:jc w:val="center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6179A" w:rsidRPr="00827484" w:rsidRDefault="0056179A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德州市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德城区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12.37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108.07%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58.21%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106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4,623.61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4,285.57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92.69%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85</w:t>
            </w:r>
          </w:p>
        </w:tc>
      </w:tr>
      <w:tr w:rsidR="0056179A" w:rsidRPr="008B33AA" w:rsidTr="00EC5B61">
        <w:trPr>
          <w:trHeight w:hRule="exact" w:val="465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陵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18.31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146.37%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61.99%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105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4,444.80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1,922.53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43.25%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99</w:t>
            </w:r>
          </w:p>
        </w:tc>
      </w:tr>
      <w:tr w:rsidR="0056179A" w:rsidRPr="008B33AA" w:rsidTr="00EC5B61">
        <w:trPr>
          <w:trHeight w:hRule="exact" w:val="465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宁津县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16.06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125.90%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96.77%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49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7,613.31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7,829.06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102.83%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49</w:t>
            </w:r>
          </w:p>
        </w:tc>
      </w:tr>
      <w:tr w:rsidR="0056179A" w:rsidRPr="008B33AA" w:rsidTr="00EC5B61">
        <w:trPr>
          <w:trHeight w:hRule="exact" w:val="465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庆云县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10.78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145.92%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109.50%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3,569.94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2,946.90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82.55%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94</w:t>
            </w:r>
          </w:p>
        </w:tc>
      </w:tr>
      <w:tr w:rsidR="0056179A" w:rsidRPr="008B33AA" w:rsidTr="00EC5B61">
        <w:trPr>
          <w:trHeight w:hRule="exact" w:val="465"/>
          <w:jc w:val="center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德州市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临邑县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22.31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168.79%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112.24%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7,893.26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9,214.29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116.74%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17</w:t>
            </w:r>
          </w:p>
        </w:tc>
      </w:tr>
      <w:tr w:rsidR="0056179A" w:rsidRPr="008B33AA" w:rsidTr="00EC5B61">
        <w:trPr>
          <w:trHeight w:hRule="exact" w:val="465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齐河县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20.67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136.43%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136.43%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7,210.18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7,289.18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101.10%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59</w:t>
            </w:r>
          </w:p>
        </w:tc>
      </w:tr>
      <w:tr w:rsidR="0056179A" w:rsidRPr="008B33AA" w:rsidTr="00EC5B61">
        <w:trPr>
          <w:trHeight w:hRule="exact" w:val="465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平原县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19.74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106.53%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63.02%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104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9,122.94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9,332.49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102.30%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53</w:t>
            </w:r>
          </w:p>
        </w:tc>
      </w:tr>
      <w:tr w:rsidR="0056179A" w:rsidRPr="008B33AA" w:rsidTr="00EC5B61">
        <w:trPr>
          <w:trHeight w:hRule="exact" w:val="465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夏津县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25.66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109.17%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95.08%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8,969.40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8,763.81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97.71%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81</w:t>
            </w:r>
          </w:p>
        </w:tc>
      </w:tr>
      <w:tr w:rsidR="0056179A" w:rsidRPr="008B33AA" w:rsidTr="00EC5B61">
        <w:trPr>
          <w:trHeight w:hRule="exact" w:val="465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武城县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15.49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132.48%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97.59%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6,577.29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5,935.83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90.25%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88</w:t>
            </w:r>
          </w:p>
        </w:tc>
      </w:tr>
      <w:tr w:rsidR="0056179A" w:rsidRPr="008B33AA" w:rsidTr="00EC5B61">
        <w:trPr>
          <w:trHeight w:hRule="exact" w:val="465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乐陵市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24.72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106.68%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106.68%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7,961.00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7,961.00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100.00%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72</w:t>
            </w:r>
          </w:p>
        </w:tc>
      </w:tr>
      <w:tr w:rsidR="0056179A" w:rsidRPr="008B33AA" w:rsidTr="00EC5B61">
        <w:trPr>
          <w:trHeight w:hRule="exact" w:val="465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禹城市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20.02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114.28%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114.28%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5,757.43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10,741.39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186.57%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</w:t>
            </w:r>
          </w:p>
        </w:tc>
      </w:tr>
      <w:tr w:rsidR="0056179A" w:rsidRPr="008B33AA" w:rsidTr="00EC5B61">
        <w:trPr>
          <w:trHeight w:hRule="exact" w:val="527"/>
          <w:jc w:val="center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聊城市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东昌府区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26.57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125.15%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99.01%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11,054.72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12,282.20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111.10%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26</w:t>
            </w:r>
          </w:p>
        </w:tc>
      </w:tr>
      <w:tr w:rsidR="0056179A" w:rsidRPr="008B33AA" w:rsidTr="00EC5B61">
        <w:trPr>
          <w:trHeight w:hRule="exact" w:val="527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阳谷县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21.91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108.66%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86.79%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8,894.98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9,105.11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102.36%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51</w:t>
            </w:r>
          </w:p>
        </w:tc>
      </w:tr>
      <w:tr w:rsidR="0056179A" w:rsidRPr="008B33AA" w:rsidTr="00EC5B61">
        <w:trPr>
          <w:trHeight w:hRule="exact" w:val="527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莘</w:t>
            </w:r>
            <w:proofErr w:type="gramEnd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30.26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130.00%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112.82%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10,857.15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11,451.39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105.47%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37</w:t>
            </w:r>
          </w:p>
        </w:tc>
      </w:tr>
      <w:tr w:rsidR="0056179A" w:rsidRPr="008B33AA" w:rsidTr="00EC5B61">
        <w:trPr>
          <w:trHeight w:hRule="exact" w:val="527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茌平县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14.14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117.67%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73.77%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2,492.80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3,625.48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145.44%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</w:t>
            </w:r>
          </w:p>
        </w:tc>
      </w:tr>
      <w:tr w:rsidR="0056179A" w:rsidRPr="008B33AA" w:rsidTr="00EC5B61">
        <w:trPr>
          <w:trHeight w:hRule="exact" w:val="527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东阿县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4.99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108.35%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72.49%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10,596.36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3,197.35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30.17%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103</w:t>
            </w:r>
          </w:p>
        </w:tc>
      </w:tr>
      <w:tr w:rsidR="0056179A" w:rsidRPr="008B33AA" w:rsidTr="00EC5B61">
        <w:trPr>
          <w:trHeight w:hRule="exact" w:val="527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冠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31.34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103.23%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73.64%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10,788.41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11,468.65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106.31%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33</w:t>
            </w:r>
          </w:p>
        </w:tc>
      </w:tr>
      <w:tr w:rsidR="0056179A" w:rsidRPr="008B33AA" w:rsidTr="00EC5B61">
        <w:trPr>
          <w:trHeight w:hRule="exact" w:val="527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高唐县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10.78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136.49%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99.81%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2,728.37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3,077.86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112.81%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25</w:t>
            </w:r>
          </w:p>
        </w:tc>
      </w:tr>
      <w:tr w:rsidR="0056179A" w:rsidRPr="008B33AA" w:rsidTr="00EC5B61">
        <w:trPr>
          <w:trHeight w:hRule="exact" w:val="527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临清市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21.92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104.37%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77.61%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6,890.30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7,444.51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108.04%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30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6179A" w:rsidRPr="00827484" w:rsidRDefault="0056179A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滨州市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滨城区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8.59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116.64%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116.64%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1,516.61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1,537.95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101.41%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55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惠民县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27.27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81.65%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76.77%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12,493.46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10,530.07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84.28%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92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阳信县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26.24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107.96%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92.79%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440.00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561.00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127.50%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无棣县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17.41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100.16%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100.16%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3,208.76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3,669.27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114.35%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24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沾化县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5.03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101.09%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97.23%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48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1,949.82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3,257.48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167.07%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博兴县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0.51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100.00%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100.00%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445.50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559.00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125.48%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10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邹平县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3.15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100.34%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100.34%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30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322.00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325.86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101.20%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58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菏泽市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牡丹区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45.05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89.79%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89.13%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59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29,753.16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33,009.46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110.94%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27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曹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56.38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125.81%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66.27%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100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23,455.22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7,567.88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32.27%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102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单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70.41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86.54%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86.54%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67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17,918.25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17,997.22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100.44%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63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成武县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51.21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86.78%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70.13%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16,310.18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18,936.50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116.10%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19</w:t>
            </w:r>
          </w:p>
        </w:tc>
      </w:tr>
      <w:tr w:rsidR="0056179A" w:rsidRPr="008B33AA" w:rsidTr="00EC5B61">
        <w:trPr>
          <w:trHeight w:hRule="exact" w:val="425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巨野县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48.56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95.46%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86.43%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68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22,574.41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21,499.07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95.24%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84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郓城县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63.56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133.09%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133.09%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33,109.99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40,572.38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122.54%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12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鄄城县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41.66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110.02%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89.08%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60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19,762.61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8,247.11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41.73%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100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定陶县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51.61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94.93%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94.76%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53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22,946.83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26,638.55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116.09%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20</w:t>
            </w:r>
          </w:p>
        </w:tc>
      </w:tr>
      <w:tr w:rsidR="0056179A" w:rsidRPr="008B33AA" w:rsidTr="00EC5B61">
        <w:trPr>
          <w:trHeight w:hRule="exact" w:val="454"/>
          <w:jc w:val="center"/>
        </w:trPr>
        <w:tc>
          <w:tcPr>
            <w:tcW w:w="375" w:type="pct"/>
            <w:vMerge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56179A" w:rsidRPr="00827484" w:rsidRDefault="0056179A" w:rsidP="00EC5B61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东明县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56.20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89.25%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ED73E9" w:rsidRDefault="0056179A" w:rsidP="00EC5B61">
            <w:pPr>
              <w:jc w:val="center"/>
            </w:pPr>
            <w:r w:rsidRPr="00ED73E9">
              <w:t>82.47%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75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22,140.83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10,963.76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56179A" w:rsidRPr="00EB1752" w:rsidRDefault="0056179A" w:rsidP="00EC5B61">
            <w:pPr>
              <w:jc w:val="center"/>
            </w:pPr>
            <w:r w:rsidRPr="00EB1752">
              <w:t>49.52%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56179A" w:rsidRPr="008B33AA" w:rsidRDefault="0056179A" w:rsidP="00EC5B61">
            <w:pPr>
              <w:jc w:val="center"/>
              <w:rPr>
                <w:b/>
              </w:rPr>
            </w:pPr>
            <w:r w:rsidRPr="008B33AA">
              <w:rPr>
                <w:b/>
              </w:rPr>
              <w:t>98</w:t>
            </w:r>
          </w:p>
        </w:tc>
      </w:tr>
    </w:tbl>
    <w:p w:rsidR="0056179A" w:rsidRDefault="0056179A" w:rsidP="0056179A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6179A" w:rsidRPr="004B5EAB" w:rsidRDefault="0056179A" w:rsidP="0056179A">
      <w:pPr>
        <w:spacing w:line="20" w:lineRule="exact"/>
        <w:rPr>
          <w:rFonts w:hint="eastAsia"/>
          <w:sz w:val="32"/>
          <w:szCs w:val="32"/>
        </w:rPr>
      </w:pPr>
    </w:p>
    <w:p w:rsidR="001104E6" w:rsidRDefault="001104E6" w:rsidP="0056179A">
      <w:pPr>
        <w:spacing w:line="540" w:lineRule="exact"/>
        <w:rPr>
          <w:rFonts w:ascii="仿宋_GB2312" w:eastAsia="仿宋_GB2312" w:hint="eastAsia"/>
          <w:sz w:val="32"/>
          <w:szCs w:val="32"/>
        </w:rPr>
      </w:pPr>
      <w:bookmarkStart w:id="1" w:name="_GoBack"/>
      <w:bookmarkEnd w:id="1"/>
    </w:p>
    <w:p w:rsidR="006F1198" w:rsidRDefault="006F1198" w:rsidP="00651240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6F1198" w:rsidRPr="004B5EAB" w:rsidRDefault="006F1198" w:rsidP="006F1198">
      <w:pPr>
        <w:spacing w:line="20" w:lineRule="exact"/>
        <w:rPr>
          <w:sz w:val="32"/>
          <w:szCs w:val="32"/>
        </w:rPr>
      </w:pPr>
    </w:p>
    <w:p w:rsidR="0002232F" w:rsidRPr="006F1198" w:rsidRDefault="0002232F" w:rsidP="006F1198"/>
    <w:sectPr w:rsidR="0002232F" w:rsidRPr="006F1198" w:rsidSect="00CC6425">
      <w:footerReference w:type="default" r:id="rId6"/>
      <w:pgSz w:w="16838" w:h="11906" w:orient="landscape" w:code="9"/>
      <w:pgMar w:top="1418" w:right="2041" w:bottom="1418" w:left="1985" w:header="851" w:footer="1531" w:gutter="0"/>
      <w:pgNumType w:start="9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09" w:rsidRDefault="00440509" w:rsidP="0057082A">
      <w:r>
        <w:separator/>
      </w:r>
    </w:p>
  </w:endnote>
  <w:endnote w:type="continuationSeparator" w:id="0">
    <w:p w:rsidR="00440509" w:rsidRDefault="00440509" w:rsidP="0057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96" w:rsidRPr="00D1681B" w:rsidRDefault="00BB3884" w:rsidP="005D1F44">
    <w:pPr>
      <w:pStyle w:val="a5"/>
      <w:framePr w:wrap="around" w:vAnchor="text" w:hAnchor="margin" w:xAlign="inside" w:y="1"/>
      <w:rPr>
        <w:rStyle w:val="a7"/>
        <w:rFonts w:ascii="仿宋_GB2312" w:eastAsia="仿宋_GB2312"/>
        <w:sz w:val="28"/>
        <w:szCs w:val="28"/>
      </w:rPr>
    </w:pPr>
    <w:r w:rsidRPr="00D1681B">
      <w:rPr>
        <w:rStyle w:val="a7"/>
        <w:rFonts w:ascii="仿宋_GB2312" w:eastAsia="仿宋_GB2312" w:hint="eastAsia"/>
        <w:sz w:val="28"/>
        <w:szCs w:val="28"/>
      </w:rPr>
      <w:t xml:space="preserve">— </w:t>
    </w:r>
    <w:r w:rsidRPr="00D1681B">
      <w:rPr>
        <w:rStyle w:val="a7"/>
        <w:rFonts w:ascii="仿宋_GB2312" w:eastAsia="仿宋_GB2312" w:hint="eastAsia"/>
        <w:sz w:val="28"/>
        <w:szCs w:val="28"/>
      </w:rPr>
      <w:fldChar w:fldCharType="begin"/>
    </w:r>
    <w:r w:rsidRPr="00D1681B"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 w:rsidRPr="00D1681B">
      <w:rPr>
        <w:rStyle w:val="a7"/>
        <w:rFonts w:ascii="仿宋_GB2312" w:eastAsia="仿宋_GB2312" w:hint="eastAsia"/>
        <w:sz w:val="28"/>
        <w:szCs w:val="28"/>
      </w:rPr>
      <w:fldChar w:fldCharType="separate"/>
    </w:r>
    <w:r w:rsidR="0056179A">
      <w:rPr>
        <w:rStyle w:val="a7"/>
        <w:rFonts w:ascii="仿宋_GB2312" w:eastAsia="仿宋_GB2312"/>
        <w:noProof/>
        <w:sz w:val="28"/>
        <w:szCs w:val="28"/>
      </w:rPr>
      <w:t>16</w:t>
    </w:r>
    <w:r w:rsidRPr="00D1681B">
      <w:rPr>
        <w:rStyle w:val="a7"/>
        <w:rFonts w:ascii="仿宋_GB2312" w:eastAsia="仿宋_GB2312" w:hint="eastAsia"/>
        <w:sz w:val="28"/>
        <w:szCs w:val="28"/>
      </w:rPr>
      <w:fldChar w:fldCharType="end"/>
    </w:r>
    <w:r w:rsidRPr="00D1681B">
      <w:rPr>
        <w:rStyle w:val="a7"/>
        <w:rFonts w:ascii="仿宋_GB2312" w:eastAsia="仿宋_GB2312" w:hint="eastAsia"/>
        <w:sz w:val="28"/>
        <w:szCs w:val="28"/>
      </w:rPr>
      <w:t xml:space="preserve"> —  </w:t>
    </w:r>
  </w:p>
  <w:p w:rsidR="00700E96" w:rsidRDefault="00440509" w:rsidP="00D1681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09" w:rsidRDefault="00440509" w:rsidP="0057082A">
      <w:r>
        <w:separator/>
      </w:r>
    </w:p>
  </w:footnote>
  <w:footnote w:type="continuationSeparator" w:id="0">
    <w:p w:rsidR="00440509" w:rsidRDefault="00440509" w:rsidP="0057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91"/>
    <w:rsid w:val="0002232F"/>
    <w:rsid w:val="001104E6"/>
    <w:rsid w:val="00440509"/>
    <w:rsid w:val="0056179A"/>
    <w:rsid w:val="0057082A"/>
    <w:rsid w:val="00651240"/>
    <w:rsid w:val="006F1198"/>
    <w:rsid w:val="009D1991"/>
    <w:rsid w:val="00BB3884"/>
    <w:rsid w:val="00C36151"/>
    <w:rsid w:val="00E03725"/>
    <w:rsid w:val="00E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79F40"/>
  <w15:chartTrackingRefBased/>
  <w15:docId w15:val="{7C762153-FBC5-4907-9F28-8A05D666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82A"/>
    <w:rPr>
      <w:sz w:val="18"/>
      <w:szCs w:val="18"/>
    </w:rPr>
  </w:style>
  <w:style w:type="paragraph" w:styleId="a5">
    <w:name w:val="footer"/>
    <w:basedOn w:val="a"/>
    <w:link w:val="a6"/>
    <w:unhideWhenUsed/>
    <w:rsid w:val="00570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82A"/>
    <w:rPr>
      <w:sz w:val="18"/>
      <w:szCs w:val="18"/>
    </w:rPr>
  </w:style>
  <w:style w:type="character" w:styleId="a7">
    <w:name w:val="page number"/>
    <w:basedOn w:val="a0"/>
    <w:rsid w:val="0057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2017-04-19T07:10:00Z</dcterms:created>
  <dcterms:modified xsi:type="dcterms:W3CDTF">2017-04-19T07:43:00Z</dcterms:modified>
</cp:coreProperties>
</file>