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2018年职业院校与本科高校对口贯通分段培养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试点学校招生计划</w:t>
      </w:r>
    </w:p>
    <w:tbl>
      <w:tblPr>
        <w:tblStyle w:val="5"/>
        <w:tblW w:w="142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776"/>
        <w:gridCol w:w="2396"/>
        <w:gridCol w:w="8"/>
        <w:gridCol w:w="1789"/>
        <w:gridCol w:w="2845"/>
        <w:gridCol w:w="1196"/>
        <w:gridCol w:w="2508"/>
        <w:gridCol w:w="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tblHeader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招生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类型</w:t>
            </w:r>
          </w:p>
        </w:tc>
        <w:tc>
          <w:tcPr>
            <w:tcW w:w="5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职业院校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衔接本科高校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招生计划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生源范围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tblHeader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学校名称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专业名称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学校名称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本科专业名称</w:t>
            </w: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山东商业职业技术学院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物联网应用技术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齐鲁工业大学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物联网工程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食品营养与检测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食品科学与工程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电气自动化技术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齐鲁工业大学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道路桥梁工程技术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土木工程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机械制造与自动化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电子信息工程技术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山东建筑大学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电子信息工程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应用电子技术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电子信息工程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齐鲁工业大学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材料成型及控制工程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旅游管理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泰山学院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旅游管理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应用化工技术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计算机应用技术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青岛港湾职业技术学院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机械制造与自动化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电气自动化技术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东营职业学院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计算机网络技术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曲阜师范大学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网络工程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石油化工技术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电气自动化技术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应用化工技术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汽车检测与维修技术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鲁东大学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交通运输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模具设计与制造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材料成型及控制工程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山东科技职业学院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服装与服饰设计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德州学院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服装与服饰设计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建筑工程技术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山东建筑大学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工程管理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山东畜牧兽医职业学院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饲料与动物营养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动物科学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食品加工技术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食品科学与工程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动物医学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动物医学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威海职业学院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电气自动化技术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机械设计与制造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日照职业技术学院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建筑工程技术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工程管理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食品加工技术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齐鲁工业大学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食品科学与工程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滨州职业学院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数控技术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机械工程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山东城市建设职业学院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园林工程技术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山东建筑大学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风景园林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山东旅游职业学院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酒店管理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酒店管理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山东电子职业技术学院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山东医学高等专科学校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泰山医学院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山东中医药大学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山东劳动职业技术学院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机电设备维修与管理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机械设计与制造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飞行器制造工程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电气自动化技术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济南工程职业技术学院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建筑工程技术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土木工程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spacing w:val="-10"/>
                <w:sz w:val="20"/>
                <w:szCs w:val="20"/>
              </w:rPr>
              <w:t>青岛酒店管理职业技术学院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山东工商学院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酒店管理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青岛远洋船员职业学院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航海技术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航海技术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山东外贸职业学院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国际贸易实务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国际经济与贸易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山东工业职业学院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冶金技术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冶金工程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山东中医药高等专科学校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中药学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山东中医药大学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烟台工程职业技术学院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测控技术与仪器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山东商务职业学院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粮食工程技术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粮食工程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道路桥梁工程技术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工程管理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汽车运用与维修技术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车辆工程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1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园艺技术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园艺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6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园林技术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园林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应用化工技术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潍坊工程职业学院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2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食品营养与检测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食品质量与安全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6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山东经贸职业学院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金融管理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经济与金融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4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济宁职业技术学院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2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曲阜师范大学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济宁学院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8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泰山职业技术学院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6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山东药品食品职业学院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药品经营与管理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山东中医药大学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2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山东水利职业学院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8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水利工程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水利水电工程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莱芜职业技术学院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机械电子工程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汽车运用与维修技术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交通运输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2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聊城职业技术学院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机电一体化技术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山东凯文科技职业学院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6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数控技术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齐鲁工业大学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1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数控技术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枣庄科技职业学院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建筑工程技术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潍坊护理职业学院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护理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潍坊医学院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护理学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山东服装职业学院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服装设计与工艺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泰山学院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服装设计与工程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山东信息职业技术学院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计算机应用技术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鲁东大学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计算机科学技术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软件技术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潍坊学院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软件工程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山东外事翻译职业学院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商务日语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国际贸易实务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国际经济与贸易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商务英语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物流管理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山东司法警官职业学院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山东外国语职业学院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夏季高考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9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</w:rPr>
              <w:t>6080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4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“3+4”试点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非师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6"/>
                <w:sz w:val="18"/>
                <w:szCs w:val="18"/>
              </w:rPr>
              <w:t>济南市历城职业中等专业学校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数控技术应用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4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20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0"/>
              </w:rPr>
              <w:t>济南商贸学校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会计电算化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山东管理学院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财务管理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济南市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6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青岛电子学校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1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山东轻工工程学校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数控技术应用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“3+4”试点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非师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青岛华夏职业学校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财务管理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青岛旅游学校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高星级饭店运营与管理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酒店管理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青岛经济职业学校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珠宝玉石加工与营销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青岛农业大学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产品设计（首饰与珠宝设计方向）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59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青岛商务学校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物流服务与管理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青岛市黄岛区职业中等专业学校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数控技术应用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进出口报关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淄博工业学校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数字媒体技术应用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淄博建筑工程学校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建筑工程施工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工程管理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淄博市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烟台船舶工业学校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机电设备安装与维修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烟台经济学校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服装设计与工艺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德州学院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服装设计与工程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烟台市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山东省潍坊商业学校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物流服务与管理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聊城大学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诸城市福田汽车职业中等专业学校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汽车运用与维修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车辆工程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机械制造技术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寿光市职业教育中心学校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机械制造技术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潍坊科技学院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潍坊科技学院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潍坊科技中等专业学校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现代农艺技术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潍坊科技学院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园艺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曲阜中医药学校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济宁医学院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济宁市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新泰职业中等专业学校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潍坊科技学院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泰安市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威海市职业中等专业学校（原威海工业技术学校）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模具制造技术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威海市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青岛科技大学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软件工程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威海市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“3+4”试点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非师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日照市科技中等专业学校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国际商务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济宁医学院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市场营销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日照市工业学校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数控技术应用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临沂市工业学校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汽车运用与维修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汽车服务工程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临沂市农业学校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畜牧兽医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动物医学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德州交通职业中等专业学校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汽车运用与维修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山东交通学院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汽车服务工程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德州市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6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莘县职业中等专业学校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博兴县职业中等专业学校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机电技术应用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滨州学院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滨州市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9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1599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“3+4”试点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聊城市幼儿师范学校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聊城市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烟台高级师范学校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鲁东大学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鲁东大学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烟台市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日照师范学校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日照市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临沂大学费县校区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临沂市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文登师范学校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齐鲁师范学院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齐鲁师范学院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威海市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“3+4”试点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济南幼儿师范高等专科学校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齐鲁师范学院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齐鲁师范学院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济南市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菏泽学院单县分校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菏泽学院郓城分校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菏泽学院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菏泽市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山东省平度师范学校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小学教育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青岛市黄岛区、胶州市、即墨市、平度市、莱西市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青岛幼儿师范学校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青岛大学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学前教育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98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青岛市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9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小计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1588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</w:p>
        </w:tc>
      </w:tr>
    </w:tbl>
    <w:p>
      <w:pPr>
        <w:spacing w:line="360" w:lineRule="exact"/>
        <w:rPr>
          <w:rFonts w:ascii="仿宋_GB2312" w:hAnsi="仿宋" w:eastAsia="仿宋_GB2312"/>
          <w:sz w:val="24"/>
          <w:szCs w:val="22"/>
        </w:rPr>
        <w:sectPr>
          <w:footerReference r:id="rId3" w:type="default"/>
          <w:footerReference r:id="rId4" w:type="even"/>
          <w:pgSz w:w="16838" w:h="11906" w:orient="landscape"/>
          <w:pgMar w:top="1247" w:right="1418" w:bottom="1247" w:left="1418" w:header="851" w:footer="1644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ascii="仿宋_GB2312" w:hAnsi="仿宋" w:eastAsia="仿宋_GB2312"/>
          <w:sz w:val="24"/>
          <w:szCs w:val="22"/>
        </w:rPr>
      </w:pPr>
    </w:p>
    <w:p>
      <w:pPr>
        <w:spacing w:line="600" w:lineRule="exact"/>
        <w:ind w:right="792" w:rightChars="377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792" w:rightChars="377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792" w:rightChars="377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792" w:rightChars="377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792" w:rightChars="377"/>
        <w:jc w:val="right"/>
        <w:rPr>
          <w:rFonts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before="120" w:line="36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before="120" w:line="3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120" w:lineRule="exact"/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　　　                                                       </w:t>
      </w:r>
    </w:p>
    <w:p>
      <w:pPr>
        <w:spacing w:before="120"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山东省教育厅办公室 　    主动公开     　 201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年5月2日印发　</w:t>
      </w:r>
    </w:p>
    <w:p>
      <w:pPr>
        <w:spacing w:line="120" w:lineRule="exac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                              </w:t>
      </w:r>
      <w:r>
        <w:rPr>
          <w:rFonts w:hint="eastAsia" w:ascii="仿宋_GB2312" w:eastAsia="仿宋_GB2312"/>
          <w:b/>
          <w:sz w:val="24"/>
          <w:u w:val="single"/>
        </w:rPr>
        <w:t xml:space="preserve">  </w:t>
      </w:r>
    </w:p>
    <w:p>
      <w:pPr>
        <w:spacing w:before="93" w:beforeLines="30"/>
        <w:ind w:left="-2" w:leftChars="-258" w:hanging="540" w:hangingChars="225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校对：李存岭                                  共印5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12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B4DB9"/>
    <w:rsid w:val="136B4DB9"/>
    <w:rsid w:val="26176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2018-05-04T01:10:00Z</dcterms:created>
  <dc:creator>荷西。</dc:creator>
  <cp:lastModifiedBy>荷西。</cp:lastModifiedBy>
  <dcterms:modified xsi:type="dcterms:W3CDTF">2018-05-04T01:11:11Z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