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119" w:rsidRDefault="007160D9" w:rsidP="00814119">
      <w:pPr>
        <w:spacing w:afterLines="30" w:line="400" w:lineRule="exact"/>
        <w:ind w:firstLineChars="200" w:firstLine="643"/>
        <w:jc w:val="center"/>
        <w:rPr>
          <w:rFonts w:hint="eastAsia"/>
          <w:b/>
          <w:sz w:val="32"/>
          <w:szCs w:val="24"/>
        </w:rPr>
      </w:pPr>
      <w:r w:rsidRPr="00814119">
        <w:rPr>
          <w:rFonts w:hint="eastAsia"/>
          <w:b/>
          <w:sz w:val="32"/>
          <w:szCs w:val="24"/>
        </w:rPr>
        <w:t>中国海洋大学食品科学与工程教师团队</w:t>
      </w:r>
    </w:p>
    <w:p w:rsidR="00814119" w:rsidRPr="00814119" w:rsidRDefault="00814119" w:rsidP="00814119">
      <w:pPr>
        <w:spacing w:afterLines="30" w:line="400" w:lineRule="exact"/>
        <w:ind w:firstLineChars="200" w:firstLine="643"/>
        <w:jc w:val="center"/>
        <w:rPr>
          <w:rFonts w:hint="eastAsia"/>
          <w:b/>
          <w:sz w:val="32"/>
          <w:szCs w:val="24"/>
        </w:rPr>
      </w:pPr>
    </w:p>
    <w:p w:rsidR="007160D9" w:rsidRPr="00D320C3" w:rsidRDefault="00814119" w:rsidP="00814119">
      <w:pPr>
        <w:spacing w:afterLines="30" w:line="400" w:lineRule="exact"/>
        <w:ind w:firstLineChars="200" w:firstLine="480"/>
        <w:rPr>
          <w:rFonts w:asciiTheme="minorEastAsia" w:hAnsiTheme="minorEastAsia"/>
          <w:sz w:val="24"/>
          <w:szCs w:val="24"/>
        </w:rPr>
      </w:pPr>
      <w:r>
        <w:rPr>
          <w:rFonts w:hint="eastAsia"/>
          <w:sz w:val="24"/>
          <w:szCs w:val="24"/>
        </w:rPr>
        <w:t>该</w:t>
      </w:r>
      <w:r w:rsidRPr="00814119">
        <w:rPr>
          <w:rFonts w:hint="eastAsia"/>
          <w:sz w:val="24"/>
          <w:szCs w:val="24"/>
        </w:rPr>
        <w:t>团队</w:t>
      </w:r>
      <w:r w:rsidR="007160D9" w:rsidRPr="00D320C3">
        <w:rPr>
          <w:rFonts w:hint="eastAsia"/>
          <w:sz w:val="24"/>
          <w:szCs w:val="24"/>
        </w:rPr>
        <w:t>近二十年来</w:t>
      </w:r>
      <w:r w:rsidR="007160D9" w:rsidRPr="00D320C3">
        <w:rPr>
          <w:rFonts w:asciiTheme="minorEastAsia" w:hAnsiTheme="minorEastAsia" w:hint="eastAsia"/>
          <w:sz w:val="24"/>
          <w:szCs w:val="24"/>
        </w:rPr>
        <w:t>,</w:t>
      </w:r>
      <w:r w:rsidR="00E35DEC" w:rsidRPr="00D320C3">
        <w:rPr>
          <w:rFonts w:hint="eastAsia"/>
          <w:sz w:val="24"/>
          <w:szCs w:val="24"/>
        </w:rPr>
        <w:t xml:space="preserve"> </w:t>
      </w:r>
      <w:r w:rsidR="00E35DEC" w:rsidRPr="00D320C3">
        <w:rPr>
          <w:rFonts w:hint="eastAsia"/>
          <w:sz w:val="24"/>
          <w:szCs w:val="24"/>
        </w:rPr>
        <w:t>在师德师风、教育教学、科研创新、社会服务、团队建设等方面，心有大我、至诚报国，教书育人、敢为人先，淡泊名利、甘于奉献，把爱国之情、报国之志融入国家教育教学事业和食品科学与工程改革发展的伟大事业之中，从本职岗位做起，为实现“两个一百年”奋斗目标、实现中华民族伟大复兴的中国梦贡献智慧和力量。</w:t>
      </w:r>
      <w:r w:rsidR="00D320C3" w:rsidRPr="00D320C3">
        <w:rPr>
          <w:rFonts w:hint="eastAsia"/>
          <w:sz w:val="24"/>
          <w:szCs w:val="24"/>
        </w:rPr>
        <w:t>具体</w:t>
      </w:r>
      <w:r w:rsidR="00E35DEC" w:rsidRPr="00D320C3">
        <w:rPr>
          <w:rFonts w:hint="eastAsia"/>
          <w:sz w:val="24"/>
          <w:szCs w:val="24"/>
        </w:rPr>
        <w:t>的工作事迹</w:t>
      </w:r>
      <w:r w:rsidR="00E52AF8">
        <w:rPr>
          <w:rFonts w:hint="eastAsia"/>
          <w:sz w:val="24"/>
          <w:szCs w:val="24"/>
        </w:rPr>
        <w:t>介绍</w:t>
      </w:r>
      <w:r w:rsidR="00D320C3" w:rsidRPr="00D320C3">
        <w:rPr>
          <w:rFonts w:hint="eastAsia"/>
          <w:sz w:val="24"/>
          <w:szCs w:val="24"/>
        </w:rPr>
        <w:t>如下。</w:t>
      </w:r>
    </w:p>
    <w:p w:rsidR="007160D9" w:rsidRDefault="007160D9" w:rsidP="00814119">
      <w:pPr>
        <w:spacing w:beforeLines="50" w:afterLines="30" w:line="400" w:lineRule="exact"/>
        <w:rPr>
          <w:rFonts w:hint="eastAsia"/>
          <w:b/>
          <w:sz w:val="24"/>
          <w:szCs w:val="24"/>
        </w:rPr>
      </w:pPr>
      <w:r w:rsidRPr="00D320C3">
        <w:rPr>
          <w:rFonts w:hint="eastAsia"/>
          <w:b/>
          <w:sz w:val="24"/>
          <w:szCs w:val="24"/>
        </w:rPr>
        <w:t>1.</w:t>
      </w:r>
      <w:r w:rsidRPr="00D320C3">
        <w:rPr>
          <w:rFonts w:hint="eastAsia"/>
          <w:b/>
          <w:sz w:val="24"/>
          <w:szCs w:val="24"/>
        </w:rPr>
        <w:t>师德师风方面</w:t>
      </w:r>
    </w:p>
    <w:p w:rsidR="00FF09C8" w:rsidRPr="00D320C3" w:rsidRDefault="00FF09C8" w:rsidP="00FF09C8">
      <w:pPr>
        <w:spacing w:beforeLines="50" w:afterLines="30"/>
        <w:jc w:val="center"/>
        <w:rPr>
          <w:b/>
          <w:sz w:val="24"/>
          <w:szCs w:val="24"/>
        </w:rPr>
      </w:pPr>
      <w:r>
        <w:rPr>
          <w:b/>
          <w:noProof/>
          <w:sz w:val="24"/>
          <w:szCs w:val="24"/>
        </w:rPr>
        <w:drawing>
          <wp:inline distT="0" distB="0" distL="0" distR="0">
            <wp:extent cx="3566948" cy="2676280"/>
            <wp:effectExtent l="19050" t="0" r="0" b="0"/>
            <wp:docPr id="1" name="图片 1" descr="C:\Users\Administrator\Downloads\黄大年团队宣传材料\黄大年式教师团队事迹介绍(中国海大食品科学与工程团队)\汪东风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wnloads\黄大年团队宣传材料\黄大年式教师团队事迹介绍(中国海大食品科学与工程团队)\汪东风1.jpg"/>
                    <pic:cNvPicPr>
                      <a:picLocks noChangeAspect="1" noChangeArrowheads="1"/>
                    </pic:cNvPicPr>
                  </pic:nvPicPr>
                  <pic:blipFill>
                    <a:blip r:embed="rId4" cstate="print"/>
                    <a:srcRect/>
                    <a:stretch>
                      <a:fillRect/>
                    </a:stretch>
                  </pic:blipFill>
                  <pic:spPr bwMode="auto">
                    <a:xfrm>
                      <a:off x="0" y="0"/>
                      <a:ext cx="3569133" cy="2677919"/>
                    </a:xfrm>
                    <a:prstGeom prst="rect">
                      <a:avLst/>
                    </a:prstGeom>
                    <a:noFill/>
                    <a:ln w="9525">
                      <a:noFill/>
                      <a:miter lim="800000"/>
                      <a:headEnd/>
                      <a:tailEnd/>
                    </a:ln>
                  </pic:spPr>
                </pic:pic>
              </a:graphicData>
            </a:graphic>
          </wp:inline>
        </w:drawing>
      </w:r>
    </w:p>
    <w:p w:rsidR="007160D9" w:rsidRPr="00D320C3" w:rsidRDefault="00E52AF8" w:rsidP="00814119">
      <w:pPr>
        <w:spacing w:afterLines="30" w:line="400" w:lineRule="exact"/>
        <w:ind w:firstLineChars="200" w:firstLine="480"/>
        <w:rPr>
          <w:sz w:val="24"/>
          <w:szCs w:val="24"/>
        </w:rPr>
      </w:pPr>
      <w:r>
        <w:rPr>
          <w:rFonts w:hint="eastAsia"/>
          <w:sz w:val="24"/>
          <w:szCs w:val="24"/>
        </w:rPr>
        <w:t>该教师</w:t>
      </w:r>
      <w:r w:rsidR="007160D9" w:rsidRPr="00D320C3">
        <w:rPr>
          <w:rFonts w:hint="eastAsia"/>
          <w:sz w:val="24"/>
          <w:szCs w:val="24"/>
        </w:rPr>
        <w:t>团队多年来全面贯彻党的教育方针，坚持教书和育人相统一、言传和身教相统一、潜心问道和关注社会相统一，正确处理教学、科研和社会服务三者关系；团队老师始终不忘初心，以情育人，热爱学生，以才育人，诲人不倦；其高尚的师德师风培育了一批批德才兼备的学生。汪东风老师师德师风建设经验及体会曾在原青岛海洋大学报（</w:t>
      </w:r>
      <w:r w:rsidR="007160D9" w:rsidRPr="00D320C3">
        <w:rPr>
          <w:rFonts w:hint="eastAsia"/>
          <w:sz w:val="24"/>
          <w:szCs w:val="24"/>
        </w:rPr>
        <w:t>2002-6-13</w:t>
      </w:r>
      <w:r w:rsidR="007160D9" w:rsidRPr="00D320C3">
        <w:rPr>
          <w:rFonts w:hint="eastAsia"/>
          <w:sz w:val="24"/>
          <w:szCs w:val="24"/>
        </w:rPr>
        <w:t>）、青年教师入职教育及多家单位介绍；</w:t>
      </w:r>
      <w:r w:rsidR="007160D9" w:rsidRPr="00D320C3">
        <w:rPr>
          <w:rFonts w:hint="eastAsia"/>
          <w:sz w:val="24"/>
          <w:szCs w:val="24"/>
        </w:rPr>
        <w:t>2014</w:t>
      </w:r>
      <w:r w:rsidR="007160D9" w:rsidRPr="00D320C3">
        <w:rPr>
          <w:rFonts w:hint="eastAsia"/>
          <w:sz w:val="24"/>
          <w:szCs w:val="24"/>
        </w:rPr>
        <w:t>年底，为不影响学生学业，他拄着拐杖坚持给学生上课，以自己的言行为广大师生做榜样；曾名湧老师承担有繁重的教研任务，为促进海南省海洋食品发展，他心有大我</w:t>
      </w:r>
      <w:r w:rsidR="007160D9" w:rsidRPr="00D320C3">
        <w:rPr>
          <w:rFonts w:hint="eastAsia"/>
          <w:sz w:val="24"/>
          <w:szCs w:val="24"/>
        </w:rPr>
        <w:t xml:space="preserve">, </w:t>
      </w:r>
      <w:r w:rsidR="007160D9" w:rsidRPr="00D320C3">
        <w:rPr>
          <w:rFonts w:hint="eastAsia"/>
          <w:sz w:val="24"/>
          <w:szCs w:val="24"/>
        </w:rPr>
        <w:t>奉献担当，年过半百之人，常年奔波青岛和三亚两地，从筹建中国海洋大学三亚研究生分院到遴选导师、制定培养计划等，以实际行动践行着“只要祖国需要，我必全力以赴”的爱国之情；团队老师</w:t>
      </w:r>
      <w:r w:rsidR="007160D9" w:rsidRPr="00D320C3">
        <w:rPr>
          <w:rFonts w:hint="eastAsia"/>
          <w:sz w:val="24"/>
          <w:szCs w:val="24"/>
        </w:rPr>
        <w:t>60%</w:t>
      </w:r>
      <w:r w:rsidR="007160D9" w:rsidRPr="00D320C3">
        <w:rPr>
          <w:rFonts w:hint="eastAsia"/>
          <w:sz w:val="24"/>
          <w:szCs w:val="24"/>
        </w:rPr>
        <w:t>以上都是留学回国人员，如梁兴国老师在日本有着丰厚的教授岗位待遇，但毅然回国开创了核酸营养及核酸生物技术新方向，践行着“科技报国、敢为人先”，心有大我，至诚报国。</w:t>
      </w:r>
    </w:p>
    <w:p w:rsidR="007160D9" w:rsidRPr="00D320C3" w:rsidRDefault="007160D9" w:rsidP="00814119">
      <w:pPr>
        <w:spacing w:beforeLines="50" w:afterLines="30" w:line="400" w:lineRule="exact"/>
        <w:rPr>
          <w:b/>
          <w:sz w:val="24"/>
          <w:szCs w:val="24"/>
        </w:rPr>
      </w:pPr>
      <w:r w:rsidRPr="00D320C3">
        <w:rPr>
          <w:rFonts w:hint="eastAsia"/>
          <w:b/>
          <w:sz w:val="24"/>
          <w:szCs w:val="24"/>
        </w:rPr>
        <w:t>2.</w:t>
      </w:r>
      <w:r w:rsidRPr="00D320C3">
        <w:rPr>
          <w:rFonts w:hint="eastAsia"/>
          <w:b/>
          <w:sz w:val="24"/>
          <w:szCs w:val="24"/>
        </w:rPr>
        <w:t>教育教学方面</w:t>
      </w:r>
    </w:p>
    <w:p w:rsidR="007160D9" w:rsidRPr="00D320C3" w:rsidRDefault="00E2631B" w:rsidP="00814119">
      <w:pPr>
        <w:spacing w:afterLines="30" w:line="400" w:lineRule="exact"/>
        <w:ind w:firstLineChars="200" w:firstLine="480"/>
        <w:rPr>
          <w:sz w:val="24"/>
          <w:szCs w:val="24"/>
        </w:rPr>
      </w:pPr>
      <w:r>
        <w:rPr>
          <w:rFonts w:hint="eastAsia"/>
          <w:sz w:val="24"/>
          <w:szCs w:val="24"/>
        </w:rPr>
        <w:lastRenderedPageBreak/>
        <w:t>近</w:t>
      </w:r>
      <w:r w:rsidR="00D320C3">
        <w:rPr>
          <w:rFonts w:hint="eastAsia"/>
          <w:sz w:val="24"/>
          <w:szCs w:val="24"/>
        </w:rPr>
        <w:t>二</w:t>
      </w:r>
      <w:r w:rsidR="007160D9" w:rsidRPr="00D320C3">
        <w:rPr>
          <w:rFonts w:hint="eastAsia"/>
          <w:sz w:val="24"/>
          <w:szCs w:val="24"/>
        </w:rPr>
        <w:t>十</w:t>
      </w:r>
      <w:bookmarkStart w:id="0" w:name="_GoBack"/>
      <w:bookmarkEnd w:id="0"/>
      <w:r w:rsidR="007160D9" w:rsidRPr="00D320C3">
        <w:rPr>
          <w:rFonts w:hint="eastAsia"/>
          <w:sz w:val="24"/>
          <w:szCs w:val="24"/>
        </w:rPr>
        <w:t>年来，团队成员均给本科生上课，为提高人才培养质量，不断探索创新教育教学方法，重视教育教学研究，及时将最新科研成果融入教学，在教育思想、内容、方法等方面取得创造性成果：</w:t>
      </w:r>
    </w:p>
    <w:p w:rsidR="007160D9" w:rsidRPr="00D320C3" w:rsidRDefault="007160D9" w:rsidP="00814119">
      <w:pPr>
        <w:spacing w:afterLines="30" w:line="400" w:lineRule="exact"/>
        <w:ind w:firstLineChars="200" w:firstLine="480"/>
        <w:rPr>
          <w:sz w:val="24"/>
          <w:szCs w:val="24"/>
        </w:rPr>
      </w:pPr>
      <w:r w:rsidRPr="00D320C3">
        <w:rPr>
          <w:rFonts w:hint="eastAsia"/>
          <w:sz w:val="24"/>
          <w:szCs w:val="24"/>
        </w:rPr>
        <w:t>（</w:t>
      </w:r>
      <w:r w:rsidRPr="00D320C3">
        <w:rPr>
          <w:rFonts w:hint="eastAsia"/>
          <w:sz w:val="24"/>
          <w:szCs w:val="24"/>
        </w:rPr>
        <w:t>1</w:t>
      </w:r>
      <w:r w:rsidRPr="00D320C3">
        <w:rPr>
          <w:rFonts w:hint="eastAsia"/>
          <w:sz w:val="24"/>
          <w:szCs w:val="24"/>
        </w:rPr>
        <w:t>）积极承担国家级及省部级教改项目，并将研究成果广泛推广应用，先后获国家级教学成果二等奖，省级教学成果一等奖、二等奖等多项奖项；以团队老师为主建设的食品科学与工程专业，先后获山东省高等学校品牌专业、省级实验教学示范中心、国家级特色专业、教育部“专业综合改革试点</w:t>
      </w:r>
      <w:r w:rsidRPr="00D320C3">
        <w:rPr>
          <w:rFonts w:hint="eastAsia"/>
          <w:sz w:val="24"/>
          <w:szCs w:val="24"/>
        </w:rPr>
        <w:t>-</w:t>
      </w:r>
      <w:r w:rsidRPr="00D320C3">
        <w:rPr>
          <w:rFonts w:hint="eastAsia"/>
          <w:sz w:val="24"/>
          <w:szCs w:val="24"/>
        </w:rPr>
        <w:t>食品科学与工程专业”和卓越工程师教育计划试点单位。</w:t>
      </w:r>
    </w:p>
    <w:p w:rsidR="007160D9" w:rsidRPr="00D320C3" w:rsidRDefault="007160D9" w:rsidP="00814119">
      <w:pPr>
        <w:spacing w:afterLines="30" w:line="400" w:lineRule="exact"/>
        <w:ind w:firstLineChars="200" w:firstLine="480"/>
        <w:rPr>
          <w:sz w:val="24"/>
          <w:szCs w:val="24"/>
        </w:rPr>
      </w:pPr>
      <w:r w:rsidRPr="00D320C3">
        <w:rPr>
          <w:rFonts w:hint="eastAsia"/>
          <w:sz w:val="24"/>
          <w:szCs w:val="24"/>
        </w:rPr>
        <w:t>（</w:t>
      </w:r>
      <w:r w:rsidRPr="00D320C3">
        <w:rPr>
          <w:rFonts w:hint="eastAsia"/>
          <w:sz w:val="24"/>
          <w:szCs w:val="24"/>
        </w:rPr>
        <w:t>2</w:t>
      </w:r>
      <w:r w:rsidRPr="00D320C3">
        <w:rPr>
          <w:rFonts w:hint="eastAsia"/>
          <w:sz w:val="24"/>
          <w:szCs w:val="24"/>
        </w:rPr>
        <w:t>）承担的《食品化学》及《食品保藏原理与技术》课程，先后于</w:t>
      </w:r>
      <w:r w:rsidRPr="00D320C3">
        <w:rPr>
          <w:rFonts w:hint="eastAsia"/>
          <w:sz w:val="24"/>
          <w:szCs w:val="24"/>
        </w:rPr>
        <w:t>2004</w:t>
      </w:r>
      <w:r w:rsidRPr="00D320C3">
        <w:rPr>
          <w:rFonts w:hint="eastAsia"/>
          <w:sz w:val="24"/>
          <w:szCs w:val="24"/>
        </w:rPr>
        <w:t>年和</w:t>
      </w:r>
      <w:r w:rsidRPr="00D320C3">
        <w:rPr>
          <w:rFonts w:hint="eastAsia"/>
          <w:sz w:val="24"/>
          <w:szCs w:val="24"/>
        </w:rPr>
        <w:t>2006</w:t>
      </w:r>
      <w:r w:rsidRPr="00D320C3">
        <w:rPr>
          <w:rFonts w:hint="eastAsia"/>
          <w:sz w:val="24"/>
          <w:szCs w:val="24"/>
        </w:rPr>
        <w:t>年入选国家级精品课建设，并于</w:t>
      </w:r>
      <w:r w:rsidRPr="00D320C3">
        <w:rPr>
          <w:rFonts w:hint="eastAsia"/>
          <w:sz w:val="24"/>
          <w:szCs w:val="24"/>
        </w:rPr>
        <w:t>2013</w:t>
      </w:r>
      <w:r w:rsidRPr="00D320C3">
        <w:rPr>
          <w:rFonts w:hint="eastAsia"/>
          <w:sz w:val="24"/>
          <w:szCs w:val="24"/>
        </w:rPr>
        <w:t>年共同荣获国家级精品资源共享课。近年来主编了</w:t>
      </w:r>
      <w:r w:rsidRPr="00D320C3">
        <w:rPr>
          <w:rFonts w:hint="eastAsia"/>
          <w:sz w:val="24"/>
          <w:szCs w:val="24"/>
        </w:rPr>
        <w:t>10</w:t>
      </w:r>
      <w:r w:rsidRPr="00D320C3">
        <w:rPr>
          <w:rFonts w:hint="eastAsia"/>
          <w:sz w:val="24"/>
          <w:szCs w:val="24"/>
        </w:rPr>
        <w:t>多部教材，包括国家级规划教材</w:t>
      </w:r>
      <w:r w:rsidRPr="00D320C3">
        <w:rPr>
          <w:rFonts w:hint="eastAsia"/>
          <w:sz w:val="24"/>
          <w:szCs w:val="24"/>
        </w:rPr>
        <w:t>4</w:t>
      </w:r>
      <w:r w:rsidRPr="00D320C3">
        <w:rPr>
          <w:rFonts w:hint="eastAsia"/>
          <w:sz w:val="24"/>
          <w:szCs w:val="24"/>
        </w:rPr>
        <w:t>部，其中</w:t>
      </w:r>
      <w:r w:rsidRPr="00D320C3">
        <w:rPr>
          <w:rFonts w:hint="eastAsia"/>
          <w:sz w:val="24"/>
          <w:szCs w:val="24"/>
        </w:rPr>
        <w:t>2</w:t>
      </w:r>
      <w:r w:rsidRPr="00D320C3">
        <w:rPr>
          <w:rFonts w:hint="eastAsia"/>
          <w:sz w:val="24"/>
          <w:szCs w:val="24"/>
        </w:rPr>
        <w:t>部为国家级精品教材。</w:t>
      </w:r>
    </w:p>
    <w:p w:rsidR="007160D9" w:rsidRPr="00D320C3" w:rsidRDefault="007160D9" w:rsidP="00814119">
      <w:pPr>
        <w:spacing w:afterLines="30" w:line="400" w:lineRule="exact"/>
        <w:ind w:firstLineChars="200" w:firstLine="480"/>
        <w:rPr>
          <w:sz w:val="24"/>
          <w:szCs w:val="24"/>
        </w:rPr>
      </w:pPr>
      <w:r w:rsidRPr="00D320C3">
        <w:rPr>
          <w:rFonts w:hint="eastAsia"/>
          <w:sz w:val="24"/>
          <w:szCs w:val="24"/>
        </w:rPr>
        <w:t>（</w:t>
      </w:r>
      <w:r w:rsidRPr="00D320C3">
        <w:rPr>
          <w:rFonts w:hint="eastAsia"/>
          <w:sz w:val="24"/>
          <w:szCs w:val="24"/>
        </w:rPr>
        <w:t>3</w:t>
      </w:r>
      <w:r w:rsidRPr="00D320C3">
        <w:rPr>
          <w:rFonts w:hint="eastAsia"/>
          <w:sz w:val="24"/>
          <w:szCs w:val="24"/>
        </w:rPr>
        <w:t>）注重实践育人环节，早在</w:t>
      </w:r>
      <w:r w:rsidRPr="00D320C3">
        <w:rPr>
          <w:rFonts w:hint="eastAsia"/>
          <w:sz w:val="24"/>
          <w:szCs w:val="24"/>
        </w:rPr>
        <w:t>2002</w:t>
      </w:r>
      <w:r w:rsidRPr="00D320C3">
        <w:rPr>
          <w:rFonts w:hint="eastAsia"/>
          <w:sz w:val="24"/>
          <w:szCs w:val="24"/>
        </w:rPr>
        <w:t>年底就率先开设了本科生创新性实践，利用研究室的设备条件，将最新的研究成果引入学生自主实验中，培养学生创新能力和意识。梁兴国老师组织并辅导本科生生物分子设计国际大赛，分别获得金奖、银奖和铜奖各</w:t>
      </w:r>
      <w:r w:rsidRPr="00D320C3">
        <w:rPr>
          <w:rFonts w:hint="eastAsia"/>
          <w:sz w:val="24"/>
          <w:szCs w:val="24"/>
        </w:rPr>
        <w:t>1</w:t>
      </w:r>
      <w:r w:rsidRPr="00D320C3">
        <w:rPr>
          <w:rFonts w:hint="eastAsia"/>
          <w:sz w:val="24"/>
          <w:szCs w:val="24"/>
        </w:rPr>
        <w:t>项。</w:t>
      </w:r>
    </w:p>
    <w:p w:rsidR="007160D9" w:rsidRPr="00D320C3" w:rsidRDefault="00E52AF8" w:rsidP="00814119">
      <w:pPr>
        <w:spacing w:afterLines="30" w:line="400" w:lineRule="exact"/>
        <w:ind w:firstLineChars="200" w:firstLine="480"/>
        <w:rPr>
          <w:sz w:val="24"/>
          <w:szCs w:val="24"/>
        </w:rPr>
      </w:pPr>
      <w:r w:rsidRPr="00E52AF8">
        <w:rPr>
          <w:rFonts w:hint="eastAsia"/>
          <w:sz w:val="24"/>
          <w:szCs w:val="24"/>
        </w:rPr>
        <w:t>（</w:t>
      </w:r>
      <w:r>
        <w:rPr>
          <w:rFonts w:hint="eastAsia"/>
          <w:sz w:val="24"/>
          <w:szCs w:val="24"/>
        </w:rPr>
        <w:t>4</w:t>
      </w:r>
      <w:r w:rsidRPr="00E52AF8">
        <w:rPr>
          <w:rFonts w:hint="eastAsia"/>
          <w:sz w:val="24"/>
          <w:szCs w:val="24"/>
        </w:rPr>
        <w:t>）</w:t>
      </w:r>
      <w:r w:rsidR="007160D9" w:rsidRPr="00D320C3">
        <w:rPr>
          <w:rFonts w:hint="eastAsia"/>
          <w:sz w:val="24"/>
          <w:szCs w:val="24"/>
        </w:rPr>
        <w:t>自</w:t>
      </w:r>
      <w:r w:rsidR="007160D9" w:rsidRPr="00D320C3">
        <w:rPr>
          <w:rFonts w:hint="eastAsia"/>
          <w:sz w:val="24"/>
          <w:szCs w:val="24"/>
        </w:rPr>
        <w:t>2003</w:t>
      </w:r>
      <w:r w:rsidR="007160D9" w:rsidRPr="00D320C3">
        <w:rPr>
          <w:rFonts w:hint="eastAsia"/>
          <w:sz w:val="24"/>
          <w:szCs w:val="24"/>
        </w:rPr>
        <w:t>年起就先后利用网络教学平台进行多门在线课程建设。《食品化学》等课程除本校网络教学平台外，还先后在智慧树和中国大学</w:t>
      </w:r>
      <w:r w:rsidR="007160D9" w:rsidRPr="00D320C3">
        <w:rPr>
          <w:rFonts w:hint="eastAsia"/>
          <w:sz w:val="24"/>
          <w:szCs w:val="24"/>
        </w:rPr>
        <w:t>MOOC</w:t>
      </w:r>
      <w:r w:rsidR="007160D9" w:rsidRPr="00D320C3">
        <w:rPr>
          <w:rFonts w:hint="eastAsia"/>
          <w:sz w:val="24"/>
          <w:szCs w:val="24"/>
        </w:rPr>
        <w:t>在线课程学习平台向全国本专业学生授课。据不完全统计，仅近</w:t>
      </w:r>
      <w:r w:rsidR="007160D9" w:rsidRPr="00D320C3">
        <w:rPr>
          <w:rFonts w:hint="eastAsia"/>
          <w:sz w:val="24"/>
          <w:szCs w:val="24"/>
        </w:rPr>
        <w:t>2</w:t>
      </w:r>
      <w:r w:rsidR="007160D9" w:rsidRPr="00D320C3">
        <w:rPr>
          <w:rFonts w:hint="eastAsia"/>
          <w:sz w:val="24"/>
          <w:szCs w:val="24"/>
        </w:rPr>
        <w:t>个学期，《食品保藏》微课程就有</w:t>
      </w:r>
      <w:r w:rsidR="007160D9" w:rsidRPr="00D320C3">
        <w:rPr>
          <w:rFonts w:hint="eastAsia"/>
          <w:sz w:val="24"/>
          <w:szCs w:val="24"/>
        </w:rPr>
        <w:t>73</w:t>
      </w:r>
      <w:r w:rsidR="007160D9" w:rsidRPr="00D320C3">
        <w:rPr>
          <w:rFonts w:hint="eastAsia"/>
          <w:sz w:val="24"/>
          <w:szCs w:val="24"/>
        </w:rPr>
        <w:t>校次、</w:t>
      </w:r>
      <w:r w:rsidR="007160D9" w:rsidRPr="00D320C3">
        <w:rPr>
          <w:rFonts w:hint="eastAsia"/>
          <w:sz w:val="24"/>
          <w:szCs w:val="24"/>
        </w:rPr>
        <w:t>24805</w:t>
      </w:r>
      <w:r w:rsidR="007160D9" w:rsidRPr="00D320C3">
        <w:rPr>
          <w:rFonts w:hint="eastAsia"/>
          <w:sz w:val="24"/>
          <w:szCs w:val="24"/>
        </w:rPr>
        <w:t>人选课，教学模式多样，深受学生欢迎。</w:t>
      </w:r>
    </w:p>
    <w:p w:rsidR="007160D9" w:rsidRPr="00D320C3" w:rsidRDefault="007160D9" w:rsidP="00814119">
      <w:pPr>
        <w:spacing w:beforeLines="50" w:afterLines="30" w:line="400" w:lineRule="exact"/>
        <w:rPr>
          <w:b/>
          <w:sz w:val="24"/>
          <w:szCs w:val="24"/>
        </w:rPr>
      </w:pPr>
      <w:r w:rsidRPr="00D320C3">
        <w:rPr>
          <w:rFonts w:hint="eastAsia"/>
          <w:b/>
          <w:sz w:val="24"/>
          <w:szCs w:val="24"/>
        </w:rPr>
        <w:t>3.</w:t>
      </w:r>
      <w:r w:rsidRPr="00D320C3">
        <w:rPr>
          <w:rFonts w:hint="eastAsia"/>
          <w:b/>
          <w:sz w:val="24"/>
          <w:szCs w:val="24"/>
        </w:rPr>
        <w:t>科研创新方面</w:t>
      </w:r>
    </w:p>
    <w:p w:rsidR="007160D9" w:rsidRPr="00D320C3" w:rsidRDefault="007160D9" w:rsidP="00814119">
      <w:pPr>
        <w:spacing w:afterLines="30" w:line="400" w:lineRule="exact"/>
        <w:ind w:firstLineChars="200" w:firstLine="480"/>
        <w:rPr>
          <w:sz w:val="24"/>
          <w:szCs w:val="24"/>
        </w:rPr>
      </w:pPr>
      <w:r w:rsidRPr="00D320C3">
        <w:rPr>
          <w:rFonts w:hint="eastAsia"/>
          <w:sz w:val="24"/>
          <w:szCs w:val="24"/>
        </w:rPr>
        <w:t>团队紧紧聚焦国家重大战略和地方经济社会发展，积极承担国家或地方重点科研项目，在大宗海洋生物资源的利用、海洋水产品精深加工关键技术研究、海洋食品质量安全控制等方面取得了一批具有较大影响力的科研成果。党的十八大以来，团队获得国家基金项目</w:t>
      </w:r>
      <w:r w:rsidRPr="00D320C3">
        <w:rPr>
          <w:rFonts w:hint="eastAsia"/>
          <w:sz w:val="24"/>
          <w:szCs w:val="24"/>
        </w:rPr>
        <w:t>22</w:t>
      </w:r>
      <w:r w:rsidRPr="00D320C3">
        <w:rPr>
          <w:rFonts w:hint="eastAsia"/>
          <w:sz w:val="24"/>
          <w:szCs w:val="24"/>
        </w:rPr>
        <w:t>项，各类重点或重大项目</w:t>
      </w:r>
      <w:r w:rsidRPr="00D320C3">
        <w:rPr>
          <w:rFonts w:hint="eastAsia"/>
          <w:sz w:val="24"/>
          <w:szCs w:val="24"/>
        </w:rPr>
        <w:t>10</w:t>
      </w:r>
      <w:r w:rsidRPr="00D320C3">
        <w:rPr>
          <w:rFonts w:hint="eastAsia"/>
          <w:sz w:val="24"/>
          <w:szCs w:val="24"/>
        </w:rPr>
        <w:t>多项；在国际著名期刊发表</w:t>
      </w:r>
      <w:r w:rsidRPr="00D320C3">
        <w:rPr>
          <w:rFonts w:hint="eastAsia"/>
          <w:sz w:val="24"/>
          <w:szCs w:val="24"/>
        </w:rPr>
        <w:t>SCI</w:t>
      </w:r>
      <w:r w:rsidRPr="00D320C3">
        <w:rPr>
          <w:rFonts w:hint="eastAsia"/>
          <w:sz w:val="24"/>
          <w:szCs w:val="24"/>
        </w:rPr>
        <w:t>收录论文</w:t>
      </w:r>
      <w:r w:rsidRPr="00D320C3">
        <w:rPr>
          <w:rFonts w:hint="eastAsia"/>
          <w:sz w:val="24"/>
          <w:szCs w:val="24"/>
        </w:rPr>
        <w:t>150</w:t>
      </w:r>
      <w:r w:rsidRPr="00D320C3">
        <w:rPr>
          <w:rFonts w:hint="eastAsia"/>
          <w:sz w:val="24"/>
          <w:szCs w:val="24"/>
        </w:rPr>
        <w:t>多篇；获得发明专利授权</w:t>
      </w:r>
      <w:r w:rsidRPr="00D320C3">
        <w:rPr>
          <w:rFonts w:hint="eastAsia"/>
          <w:sz w:val="24"/>
          <w:szCs w:val="24"/>
        </w:rPr>
        <w:t>70</w:t>
      </w:r>
      <w:r w:rsidRPr="00D320C3">
        <w:rPr>
          <w:rFonts w:hint="eastAsia"/>
          <w:sz w:val="24"/>
          <w:szCs w:val="24"/>
        </w:rPr>
        <w:t>余件；以团队为主或成员参与的科研成果，先后获得国家级科技发明二等奖及科技进步二等奖各</w:t>
      </w:r>
      <w:r w:rsidRPr="00D320C3">
        <w:rPr>
          <w:rFonts w:hint="eastAsia"/>
          <w:sz w:val="24"/>
          <w:szCs w:val="24"/>
        </w:rPr>
        <w:t>1</w:t>
      </w:r>
      <w:r w:rsidRPr="00D320C3">
        <w:rPr>
          <w:rFonts w:hint="eastAsia"/>
          <w:sz w:val="24"/>
          <w:szCs w:val="24"/>
        </w:rPr>
        <w:t>项，省科技进步一等奖</w:t>
      </w:r>
      <w:r w:rsidRPr="00D320C3">
        <w:rPr>
          <w:rFonts w:hint="eastAsia"/>
          <w:sz w:val="24"/>
          <w:szCs w:val="24"/>
        </w:rPr>
        <w:t>1</w:t>
      </w:r>
      <w:r w:rsidRPr="00D320C3">
        <w:rPr>
          <w:rFonts w:hint="eastAsia"/>
          <w:sz w:val="24"/>
          <w:szCs w:val="24"/>
        </w:rPr>
        <w:t>项，二等奖</w:t>
      </w:r>
      <w:r w:rsidRPr="00D320C3">
        <w:rPr>
          <w:rFonts w:hint="eastAsia"/>
          <w:sz w:val="24"/>
          <w:szCs w:val="24"/>
        </w:rPr>
        <w:t>3</w:t>
      </w:r>
      <w:r w:rsidRPr="00D320C3">
        <w:rPr>
          <w:rFonts w:hint="eastAsia"/>
          <w:sz w:val="24"/>
          <w:szCs w:val="24"/>
        </w:rPr>
        <w:t>项；到校总经费</w:t>
      </w:r>
      <w:r w:rsidRPr="00D320C3">
        <w:rPr>
          <w:rFonts w:hint="eastAsia"/>
          <w:sz w:val="24"/>
          <w:szCs w:val="24"/>
        </w:rPr>
        <w:t>6</w:t>
      </w:r>
      <w:r w:rsidRPr="00D320C3">
        <w:rPr>
          <w:rFonts w:hint="eastAsia"/>
          <w:sz w:val="24"/>
          <w:szCs w:val="24"/>
        </w:rPr>
        <w:t>千多万元；与企业签订科技开发、科技服务等课题</w:t>
      </w:r>
      <w:r w:rsidRPr="00D320C3">
        <w:rPr>
          <w:rFonts w:hint="eastAsia"/>
          <w:sz w:val="24"/>
          <w:szCs w:val="24"/>
        </w:rPr>
        <w:t>15</w:t>
      </w:r>
      <w:r w:rsidRPr="00D320C3">
        <w:rPr>
          <w:rFonts w:hint="eastAsia"/>
          <w:sz w:val="24"/>
          <w:szCs w:val="24"/>
        </w:rPr>
        <w:t>项，合同金额约千万元。</w:t>
      </w:r>
    </w:p>
    <w:p w:rsidR="007160D9" w:rsidRDefault="007160D9" w:rsidP="00814119">
      <w:pPr>
        <w:spacing w:beforeLines="50" w:afterLines="30" w:line="400" w:lineRule="exact"/>
        <w:rPr>
          <w:rFonts w:hint="eastAsia"/>
          <w:b/>
          <w:sz w:val="24"/>
          <w:szCs w:val="24"/>
        </w:rPr>
      </w:pPr>
      <w:r w:rsidRPr="00D320C3">
        <w:rPr>
          <w:rFonts w:hint="eastAsia"/>
          <w:b/>
          <w:sz w:val="24"/>
          <w:szCs w:val="24"/>
        </w:rPr>
        <w:t>4.</w:t>
      </w:r>
      <w:r w:rsidRPr="00D320C3">
        <w:rPr>
          <w:rFonts w:hint="eastAsia"/>
          <w:b/>
          <w:sz w:val="24"/>
          <w:szCs w:val="24"/>
        </w:rPr>
        <w:t>社会服务方面</w:t>
      </w:r>
    </w:p>
    <w:p w:rsidR="005201EA" w:rsidRPr="00D320C3" w:rsidRDefault="005201EA" w:rsidP="005201EA">
      <w:pPr>
        <w:spacing w:beforeLines="50" w:afterLines="30"/>
        <w:rPr>
          <w:b/>
          <w:sz w:val="24"/>
          <w:szCs w:val="24"/>
        </w:rPr>
      </w:pPr>
      <w:r>
        <w:rPr>
          <w:b/>
          <w:noProof/>
          <w:sz w:val="24"/>
          <w:szCs w:val="24"/>
        </w:rPr>
        <w:lastRenderedPageBreak/>
        <w:drawing>
          <wp:inline distT="0" distB="0" distL="0" distR="0">
            <wp:extent cx="3755799" cy="2503866"/>
            <wp:effectExtent l="19050" t="0" r="0" b="0"/>
            <wp:docPr id="3" name="图片 3" descr="C:\Users\Administrator\Downloads\黄大年团队宣传材料\黄大年式教师团队事迹介绍(中国海大食品科学与工程团队)\林洪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ownloads\黄大年团队宣传材料\黄大年式教师团队事迹介绍(中国海大食品科学与工程团队)\林洪2.JPG"/>
                    <pic:cNvPicPr>
                      <a:picLocks noChangeAspect="1" noChangeArrowheads="1"/>
                    </pic:cNvPicPr>
                  </pic:nvPicPr>
                  <pic:blipFill>
                    <a:blip r:embed="rId5" cstate="print"/>
                    <a:srcRect/>
                    <a:stretch>
                      <a:fillRect/>
                    </a:stretch>
                  </pic:blipFill>
                  <pic:spPr bwMode="auto">
                    <a:xfrm>
                      <a:off x="0" y="0"/>
                      <a:ext cx="3758100" cy="2505400"/>
                    </a:xfrm>
                    <a:prstGeom prst="rect">
                      <a:avLst/>
                    </a:prstGeom>
                    <a:noFill/>
                    <a:ln w="9525">
                      <a:noFill/>
                      <a:miter lim="800000"/>
                      <a:headEnd/>
                      <a:tailEnd/>
                    </a:ln>
                  </pic:spPr>
                </pic:pic>
              </a:graphicData>
            </a:graphic>
          </wp:inline>
        </w:drawing>
      </w:r>
    </w:p>
    <w:p w:rsidR="007160D9" w:rsidRPr="00D320C3" w:rsidRDefault="007160D9" w:rsidP="00814119">
      <w:pPr>
        <w:spacing w:afterLines="30" w:line="400" w:lineRule="exact"/>
        <w:ind w:firstLineChars="200" w:firstLine="480"/>
        <w:rPr>
          <w:sz w:val="24"/>
          <w:szCs w:val="24"/>
        </w:rPr>
      </w:pPr>
      <w:r w:rsidRPr="00D320C3">
        <w:rPr>
          <w:rFonts w:hint="eastAsia"/>
          <w:sz w:val="24"/>
          <w:szCs w:val="24"/>
        </w:rPr>
        <w:t>团队始终以服务社会为己任，知行统一，甘于奉献。党的十八大以来，团队老师发挥其专业知识优势，主动开展社会服务。编写出版科普材料，如林洪老师编写的《水产品商业化处理与配送》科普图书，汪东风老师主编及参编的食品营养和食品添加剂方面的科普图书，深受广大读者欢迎，并得到了高度肯定，如食品添加剂科普图书还获国家科技进步二等奖（参编）；主动深入到相关企业，就企业的技术难点或产品研发提供咨询；或就共同关心的民生问题通过电视或广播为社会服务。积极为国家的食品安全做好技术支撑和智库，如担任国家食品安全标准委员会等委员。此外，团队老师还承担着多项公共学术方面事务，如中国水产品加工与综合利用分会主任委员、国家工程教育专业认证（食品类）秘书长、国内外主流学术期刊编委、相关企业的技术顾问等。</w:t>
      </w:r>
    </w:p>
    <w:p w:rsidR="007160D9" w:rsidRDefault="007160D9" w:rsidP="00814119">
      <w:pPr>
        <w:spacing w:beforeLines="50" w:afterLines="30" w:line="400" w:lineRule="exact"/>
        <w:rPr>
          <w:rFonts w:hint="eastAsia"/>
          <w:b/>
          <w:sz w:val="24"/>
          <w:szCs w:val="24"/>
        </w:rPr>
      </w:pPr>
      <w:r w:rsidRPr="00D320C3">
        <w:rPr>
          <w:rFonts w:hint="eastAsia"/>
          <w:b/>
          <w:sz w:val="24"/>
          <w:szCs w:val="24"/>
        </w:rPr>
        <w:t>5.</w:t>
      </w:r>
      <w:r w:rsidRPr="00D320C3">
        <w:rPr>
          <w:rFonts w:hint="eastAsia"/>
          <w:b/>
          <w:sz w:val="24"/>
          <w:szCs w:val="24"/>
        </w:rPr>
        <w:t>团队建设方面</w:t>
      </w:r>
    </w:p>
    <w:p w:rsidR="00FF09C8" w:rsidRPr="00D320C3" w:rsidRDefault="00FF09C8" w:rsidP="005201EA">
      <w:pPr>
        <w:spacing w:beforeLines="50" w:afterLines="30"/>
        <w:jc w:val="center"/>
        <w:rPr>
          <w:b/>
          <w:sz w:val="24"/>
          <w:szCs w:val="24"/>
        </w:rPr>
      </w:pPr>
      <w:r>
        <w:rPr>
          <w:b/>
          <w:noProof/>
          <w:sz w:val="24"/>
          <w:szCs w:val="24"/>
        </w:rPr>
        <w:drawing>
          <wp:inline distT="0" distB="0" distL="0" distR="0">
            <wp:extent cx="3592055" cy="2405591"/>
            <wp:effectExtent l="19050" t="0" r="8395" b="0"/>
            <wp:docPr id="2" name="图片 2" descr="C:\Users\Administrator\Downloads\黄大年团队宣传材料\黄大年式教师团队事迹介绍(中国海大食品科学与工程团队)\薛长湖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ownloads\黄大年团队宣传材料\黄大年式教师团队事迹介绍(中国海大食品科学与工程团队)\薛长湖1.JPG"/>
                    <pic:cNvPicPr>
                      <a:picLocks noChangeAspect="1" noChangeArrowheads="1"/>
                    </pic:cNvPicPr>
                  </pic:nvPicPr>
                  <pic:blipFill>
                    <a:blip r:embed="rId6" cstate="print"/>
                    <a:srcRect/>
                    <a:stretch>
                      <a:fillRect/>
                    </a:stretch>
                  </pic:blipFill>
                  <pic:spPr bwMode="auto">
                    <a:xfrm>
                      <a:off x="0" y="0"/>
                      <a:ext cx="3594255" cy="2407065"/>
                    </a:xfrm>
                    <a:prstGeom prst="rect">
                      <a:avLst/>
                    </a:prstGeom>
                    <a:noFill/>
                    <a:ln w="9525">
                      <a:noFill/>
                      <a:miter lim="800000"/>
                      <a:headEnd/>
                      <a:tailEnd/>
                    </a:ln>
                  </pic:spPr>
                </pic:pic>
              </a:graphicData>
            </a:graphic>
          </wp:inline>
        </w:drawing>
      </w:r>
    </w:p>
    <w:p w:rsidR="007160D9" w:rsidRPr="00D320C3" w:rsidRDefault="007160D9" w:rsidP="0042439A">
      <w:pPr>
        <w:spacing w:afterLines="30" w:line="400" w:lineRule="exact"/>
        <w:ind w:firstLineChars="200" w:firstLine="480"/>
        <w:rPr>
          <w:sz w:val="24"/>
          <w:szCs w:val="24"/>
        </w:rPr>
      </w:pPr>
      <w:r w:rsidRPr="00D320C3">
        <w:rPr>
          <w:rFonts w:hint="eastAsia"/>
          <w:sz w:val="24"/>
          <w:szCs w:val="24"/>
        </w:rPr>
        <w:t>教育部长江学者和创新团队发展计划负责人薛长湖教授等学科带头人注重学习</w:t>
      </w:r>
      <w:r w:rsidRPr="00D320C3">
        <w:rPr>
          <w:rFonts w:hint="eastAsia"/>
          <w:sz w:val="24"/>
          <w:szCs w:val="24"/>
        </w:rPr>
        <w:t>--</w:t>
      </w:r>
      <w:r w:rsidRPr="00D320C3">
        <w:rPr>
          <w:rFonts w:hint="eastAsia"/>
          <w:sz w:val="24"/>
          <w:szCs w:val="24"/>
        </w:rPr>
        <w:t>研究共同体和老中青传帮带机制建设，发挥团队学缘结构及年龄结构合理</w:t>
      </w:r>
      <w:r w:rsidRPr="00D320C3">
        <w:rPr>
          <w:rFonts w:hint="eastAsia"/>
          <w:sz w:val="24"/>
          <w:szCs w:val="24"/>
        </w:rPr>
        <w:lastRenderedPageBreak/>
        <w:t>的优势，为教师专业发展搭建通畅平台，整体提升了教师教学科研能力。目前，团队已形成了以国务院政府特殊津贴获得者、百千万人才工程国家级人选、教育部长江学者和创新团队发展计划负责人、山东省教学名师、山东省“泰山学者”攀登计划特聘教授、国家“青年千人计划”入选者、山东省学科带头人以及教育部新世纪优秀人才入选者等为骨干的一批研发目标分工明确、发展规划清晰、重团结协作和具持续发展优势的教师队伍。</w:t>
      </w:r>
    </w:p>
    <w:sectPr w:rsidR="007160D9" w:rsidRPr="00D320C3" w:rsidSect="0042439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160D9"/>
    <w:rsid w:val="00182F0D"/>
    <w:rsid w:val="00263955"/>
    <w:rsid w:val="0042439A"/>
    <w:rsid w:val="005201EA"/>
    <w:rsid w:val="00532163"/>
    <w:rsid w:val="007160D9"/>
    <w:rsid w:val="00814119"/>
    <w:rsid w:val="0081438D"/>
    <w:rsid w:val="00D320C3"/>
    <w:rsid w:val="00E14824"/>
    <w:rsid w:val="00E2631B"/>
    <w:rsid w:val="00E35DEC"/>
    <w:rsid w:val="00E45999"/>
    <w:rsid w:val="00E52AF8"/>
    <w:rsid w:val="00FF09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3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F09C8"/>
    <w:rPr>
      <w:sz w:val="18"/>
      <w:szCs w:val="18"/>
    </w:rPr>
  </w:style>
  <w:style w:type="character" w:customStyle="1" w:styleId="Char">
    <w:name w:val="批注框文本 Char"/>
    <w:basedOn w:val="a0"/>
    <w:link w:val="a3"/>
    <w:uiPriority w:val="99"/>
    <w:semiHidden/>
    <w:rsid w:val="00FF09C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321</Words>
  <Characters>1830</Characters>
  <Application>Microsoft Office Word</Application>
  <DocSecurity>0</DocSecurity>
  <Lines>15</Lines>
  <Paragraphs>4</Paragraphs>
  <ScaleCrop>false</ScaleCrop>
  <Company/>
  <LinksUpToDate>false</LinksUpToDate>
  <CharactersWithSpaces>2147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汪东风</dc:creator>
  <cp:lastModifiedBy>MGH</cp:lastModifiedBy>
  <cp:revision>5</cp:revision>
  <dcterms:created xsi:type="dcterms:W3CDTF">2018-01-10T08:31:00Z</dcterms:created>
  <dcterms:modified xsi:type="dcterms:W3CDTF">2018-01-11T00:36:00Z</dcterms:modified>
</cp:coreProperties>
</file>