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宋体" w:eastAsia="黑体"/>
          <w:sz w:val="32"/>
          <w:szCs w:val="32"/>
        </w:rPr>
      </w:pPr>
      <w:r>
        <w:rPr>
          <w:rFonts w:hint="eastAsia" w:ascii="黑体" w:hAnsi="宋体" w:eastAsia="黑体"/>
          <w:sz w:val="32"/>
          <w:szCs w:val="32"/>
        </w:rPr>
        <w:t xml:space="preserve">附件2     </w:t>
      </w:r>
    </w:p>
    <w:p>
      <w:pPr>
        <w:spacing w:beforeLines="100" w:line="6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山东省2018年普通高校招生照顾投档规定</w:t>
      </w:r>
    </w:p>
    <w:bookmarkEnd w:id="0"/>
    <w:p>
      <w:pPr>
        <w:spacing w:line="360" w:lineRule="exact"/>
        <w:rPr>
          <w:rFonts w:ascii="黑体" w:hAnsi="仿宋" w:eastAsia="黑体"/>
          <w:sz w:val="32"/>
          <w:szCs w:val="32"/>
        </w:rPr>
      </w:pPr>
    </w:p>
    <w:p>
      <w:pPr>
        <w:pStyle w:val="2"/>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一、下列考生在录取时可以</w:t>
      </w:r>
      <w:r>
        <w:rPr>
          <w:rFonts w:hint="eastAsia" w:ascii="仿宋_GB2312" w:hAnsi="仿宋" w:eastAsia="仿宋_GB2312"/>
          <w:bCs/>
          <w:sz w:val="32"/>
          <w:szCs w:val="32"/>
        </w:rPr>
        <w:t>享受增加分数</w:t>
      </w:r>
      <w:r>
        <w:rPr>
          <w:rFonts w:hint="eastAsia" w:ascii="仿宋_GB2312" w:hAnsi="仿宋" w:eastAsia="仿宋_GB2312"/>
          <w:sz w:val="32"/>
          <w:szCs w:val="32"/>
        </w:rPr>
        <w:t>或降低分数投档照顾：</w:t>
      </w:r>
    </w:p>
    <w:p>
      <w:pPr>
        <w:pStyle w:val="2"/>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烈士子女，其高考成绩总分低于高校调档分数线</w:t>
      </w:r>
      <w:r>
        <w:rPr>
          <w:rFonts w:ascii="仿宋_GB2312" w:hAnsi="仿宋" w:eastAsia="仿宋_GB2312"/>
          <w:sz w:val="32"/>
          <w:szCs w:val="32"/>
        </w:rPr>
        <w:t>20</w:t>
      </w:r>
      <w:r>
        <w:rPr>
          <w:rFonts w:hint="eastAsia" w:ascii="仿宋_GB2312" w:hAnsi="仿宋" w:eastAsia="仿宋_GB2312"/>
          <w:sz w:val="32"/>
          <w:szCs w:val="32"/>
        </w:rPr>
        <w:t>分以内的，可以向高校投档，由高校审查决定是否录取。</w:t>
      </w:r>
    </w:p>
    <w:p>
      <w:pPr>
        <w:pStyle w:val="2"/>
        <w:spacing w:line="58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自主就业的退役士兵，可在其高考成绩总分的基础上增加</w:t>
      </w:r>
      <w:r>
        <w:rPr>
          <w:rFonts w:ascii="仿宋_GB2312" w:hAnsi="仿宋" w:eastAsia="仿宋_GB2312"/>
          <w:sz w:val="32"/>
          <w:szCs w:val="32"/>
        </w:rPr>
        <w:t>10</w:t>
      </w:r>
      <w:r>
        <w:rPr>
          <w:rFonts w:hint="eastAsia" w:ascii="仿宋_GB2312" w:hAnsi="仿宋" w:eastAsia="仿宋_GB2312"/>
          <w:sz w:val="32"/>
          <w:szCs w:val="32"/>
        </w:rPr>
        <w:t>分投档，由高校审查决定是否录取。</w:t>
      </w:r>
    </w:p>
    <w:p>
      <w:pPr>
        <w:pStyle w:val="2"/>
        <w:spacing w:line="58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在服役期间荣立二等功（含）以上或被大军区（含）以上单位授予荣誉称号的退役军人，可在其高考成绩总分的基础上增加</w:t>
      </w:r>
      <w:r>
        <w:rPr>
          <w:rFonts w:ascii="仿宋_GB2312" w:hAnsi="仿宋" w:eastAsia="仿宋_GB2312"/>
          <w:sz w:val="32"/>
          <w:szCs w:val="32"/>
        </w:rPr>
        <w:t>20</w:t>
      </w:r>
      <w:r>
        <w:rPr>
          <w:rFonts w:hint="eastAsia" w:ascii="仿宋_GB2312" w:hAnsi="仿宋" w:eastAsia="仿宋_GB2312"/>
          <w:sz w:val="32"/>
          <w:szCs w:val="32"/>
        </w:rPr>
        <w:t>分投档，由高校审查决定是否录取。</w:t>
      </w:r>
    </w:p>
    <w:p>
      <w:pPr>
        <w:pStyle w:val="2"/>
        <w:spacing w:line="58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归侨、华侨子女、归侨子女和台湾省籍考生，其高考成绩总分低于高校调档分数线</w:t>
      </w:r>
      <w:r>
        <w:rPr>
          <w:rFonts w:ascii="仿宋_GB2312" w:hAnsi="仿宋" w:eastAsia="仿宋_GB2312"/>
          <w:sz w:val="32"/>
          <w:szCs w:val="32"/>
        </w:rPr>
        <w:t>10</w:t>
      </w:r>
      <w:r>
        <w:rPr>
          <w:rFonts w:hint="eastAsia" w:ascii="仿宋_GB2312" w:hAnsi="仿宋" w:eastAsia="仿宋_GB2312"/>
          <w:sz w:val="32"/>
          <w:szCs w:val="32"/>
        </w:rPr>
        <w:t>分之内的，可以向高校投档，由高校审查决定是否录取。</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二、同一考生若符合上述多项增加分数或降低分数要求投档条件的，只能取其中最高一项分值加分或降分，不可重复计算。</w:t>
      </w:r>
    </w:p>
    <w:p>
      <w:pPr>
        <w:spacing w:line="580" w:lineRule="exact"/>
        <w:ind w:firstLine="640" w:firstLineChars="200"/>
        <w:rPr>
          <w:rFonts w:ascii="仿宋_GB2312" w:hAnsi="仿宋" w:eastAsia="仿宋_GB2312"/>
          <w:dstrike/>
          <w:sz w:val="32"/>
          <w:szCs w:val="32"/>
          <w:shd w:val="pct10" w:color="auto" w:fill="FFFFFF"/>
        </w:rPr>
      </w:pPr>
      <w:r>
        <w:rPr>
          <w:rFonts w:hint="eastAsia" w:ascii="仿宋_GB2312" w:hAnsi="仿宋" w:eastAsia="仿宋_GB2312"/>
          <w:sz w:val="32"/>
          <w:szCs w:val="32"/>
        </w:rPr>
        <w:t>各报名点及相关单位要加强对享受分数照顾考生的资格审查工作，认真审验各种证明材料。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三、下列考生在与其他考生同等条件下，高校应优先录取：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退出部队现役的；残疾人民警察。</w:t>
      </w:r>
    </w:p>
    <w:p>
      <w:pPr>
        <w:spacing w:line="580" w:lineRule="exact"/>
        <w:ind w:firstLine="624" w:firstLineChars="200"/>
        <w:rPr>
          <w:rFonts w:ascii="仿宋_GB2312" w:hAnsi="仿宋" w:eastAsia="仿宋_GB2312"/>
          <w:iCs/>
          <w:spacing w:val="-4"/>
          <w:sz w:val="32"/>
          <w:szCs w:val="32"/>
        </w:rPr>
      </w:pPr>
      <w:r>
        <w:rPr>
          <w:rFonts w:ascii="仿宋_GB2312" w:hAnsi="仿宋" w:eastAsia="仿宋_GB2312"/>
          <w:spacing w:val="-4"/>
          <w:sz w:val="32"/>
          <w:szCs w:val="32"/>
        </w:rPr>
        <w:t>2.</w:t>
      </w:r>
      <w:r>
        <w:rPr>
          <w:rFonts w:hint="eastAsia" w:ascii="仿宋_GB2312" w:hAnsi="仿宋" w:eastAsia="仿宋_GB2312"/>
          <w:iCs/>
          <w:sz w:val="32"/>
          <w:szCs w:val="32"/>
        </w:rPr>
        <w:t>平时荣获二等功或者战时荣获三等功以上奖励的军人的子女，一至四级残疾军人的子女，因公牺牲军人的子女。</w:t>
      </w:r>
    </w:p>
    <w:p>
      <w:pPr>
        <w:spacing w:line="580" w:lineRule="exact"/>
        <w:ind w:firstLine="640" w:firstLineChars="200"/>
        <w:rPr>
          <w:rFonts w:ascii="仿宋_GB2312" w:hAnsi="仿宋" w:eastAsia="仿宋_GB2312"/>
          <w:sz w:val="32"/>
          <w:szCs w:val="32"/>
        </w:rPr>
      </w:pPr>
      <w:r>
        <w:rPr>
          <w:rFonts w:hint="eastAsia" w:ascii="仿宋_GB2312" w:hAnsi="仿宋" w:eastAsia="仿宋_GB2312"/>
          <w:iCs/>
          <w:sz w:val="32"/>
          <w:szCs w:val="32"/>
        </w:rPr>
        <w:t>3.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或停飞不满1年或达到飞行最高年限的空勤军人的子女，从事舰艇工作满20年的军人的子女，在航天和涉核岗位工作累计满15年的军人的子女，参加高考并达到有关高等学校投档线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4.经共青团中央青年志愿者守信联合激励系统认定，获得</w:t>
      </w:r>
      <w:r>
        <w:rPr>
          <w:rFonts w:ascii="仿宋_GB2312" w:hAnsi="仿宋" w:eastAsia="仿宋_GB2312"/>
          <w:sz w:val="32"/>
          <w:szCs w:val="32"/>
        </w:rPr>
        <w:t>5A</w:t>
      </w:r>
      <w:r>
        <w:rPr>
          <w:rFonts w:hint="eastAsia" w:ascii="仿宋_GB2312" w:hAnsi="仿宋" w:eastAsia="仿宋_GB2312"/>
          <w:sz w:val="32"/>
          <w:szCs w:val="32"/>
        </w:rPr>
        <w:t>级青年志愿者的，在与其他考生同等条件下优先录取。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公安烈士、公安英模和因公牺牲、一级至四级因公伤残公安民警子女报考高校，按照《关于进一步加强和改进公安英烈和因公牺牲伤残公安民警子女教育优待工作的通知》（公政治</w:t>
      </w:r>
      <w:r>
        <w:rPr>
          <w:rFonts w:hint="eastAsia" w:ascii="仿宋_GB2312" w:hAnsi="楷体" w:eastAsia="仿宋_GB2312"/>
          <w:sz w:val="32"/>
          <w:szCs w:val="32"/>
        </w:rPr>
        <w:t>〔2018〕27号</w:t>
      </w:r>
      <w:r>
        <w:rPr>
          <w:rFonts w:hint="eastAsia" w:ascii="仿宋_GB2312" w:hAnsi="仿宋" w:eastAsia="仿宋_GB2312"/>
          <w:sz w:val="32"/>
          <w:szCs w:val="32"/>
        </w:rPr>
        <w:t>）的有关规定执行。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Times New (W1)">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27E5C"/>
    <w:rsid w:val="1AF27E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3"/>
    <w:basedOn w:val="1"/>
    <w:uiPriority w:val="0"/>
    <w:pPr>
      <w:ind w:firstLine="600"/>
    </w:pPr>
    <w:rPr>
      <w:rFonts w:ascii="楷体_GB2312" w:hAnsi="Times New (W1)" w:eastAsia="楷体_GB2312"/>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2018-06-24T09:17:00Z</dcterms:created>
  <dc:creator>荷西。</dc:creator>
  <cp:lastModifiedBy>荷西。</cp:lastModifiedBy>
  <dcterms:modified xsi:type="dcterms:W3CDTF">2018-06-24T09:17:16Z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