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F6" w:rsidRDefault="005713F6" w:rsidP="005713F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713F6" w:rsidRDefault="005713F6" w:rsidP="005713F6">
      <w:pPr>
        <w:spacing w:beforeLines="50" w:before="156" w:afterLines="50" w:after="156"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2018年农村专项计划招生学校及招生计划</w:t>
      </w:r>
      <w:bookmarkEnd w:id="0"/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541"/>
        <w:gridCol w:w="4253"/>
        <w:gridCol w:w="1134"/>
        <w:gridCol w:w="748"/>
      </w:tblGrid>
      <w:tr w:rsidR="005713F6" w:rsidRPr="00D60C92" w:rsidTr="00653694">
        <w:trPr>
          <w:trHeight w:val="494"/>
          <w:tblHeader/>
          <w:jc w:val="center"/>
        </w:trPr>
        <w:tc>
          <w:tcPr>
            <w:tcW w:w="1196" w:type="dxa"/>
            <w:vAlign w:val="center"/>
          </w:tcPr>
          <w:p w:rsidR="005713F6" w:rsidRPr="00D60C92" w:rsidRDefault="005713F6" w:rsidP="0065369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60C92">
              <w:rPr>
                <w:rFonts w:ascii="黑体" w:eastAsia="黑体" w:hAnsi="黑体" w:cs="宋体" w:hint="eastAsia"/>
                <w:kern w:val="0"/>
                <w:szCs w:val="21"/>
              </w:rPr>
              <w:t>学校代码</w:t>
            </w:r>
          </w:p>
        </w:tc>
        <w:tc>
          <w:tcPr>
            <w:tcW w:w="1541" w:type="dxa"/>
            <w:vAlign w:val="center"/>
          </w:tcPr>
          <w:p w:rsidR="005713F6" w:rsidRPr="00D60C92" w:rsidRDefault="005713F6" w:rsidP="0065369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60C92">
              <w:rPr>
                <w:rFonts w:ascii="黑体" w:eastAsia="黑体" w:hAnsi="黑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4253" w:type="dxa"/>
            <w:vAlign w:val="center"/>
          </w:tcPr>
          <w:p w:rsidR="005713F6" w:rsidRPr="00D60C92" w:rsidRDefault="005713F6" w:rsidP="0065369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60C92">
              <w:rPr>
                <w:rFonts w:ascii="黑体" w:eastAsia="黑体" w:hAnsi="黑体" w:cs="宋体" w:hint="eastAsia"/>
                <w:kern w:val="0"/>
                <w:szCs w:val="21"/>
              </w:rPr>
              <w:t>招生专业(类）</w:t>
            </w:r>
          </w:p>
        </w:tc>
        <w:tc>
          <w:tcPr>
            <w:tcW w:w="1134" w:type="dxa"/>
            <w:vAlign w:val="center"/>
          </w:tcPr>
          <w:p w:rsidR="005713F6" w:rsidRPr="00D60C92" w:rsidRDefault="005713F6" w:rsidP="0065369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60C92">
              <w:rPr>
                <w:rFonts w:ascii="黑体" w:eastAsia="黑体" w:hAnsi="黑体" w:cs="宋体" w:hint="eastAsia"/>
                <w:kern w:val="0"/>
                <w:szCs w:val="21"/>
              </w:rPr>
              <w:t>招生计划</w:t>
            </w:r>
          </w:p>
        </w:tc>
        <w:tc>
          <w:tcPr>
            <w:tcW w:w="748" w:type="dxa"/>
            <w:vAlign w:val="center"/>
          </w:tcPr>
          <w:p w:rsidR="005713F6" w:rsidRPr="00D60C92" w:rsidRDefault="005713F6" w:rsidP="00653694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D60C92">
              <w:rPr>
                <w:rFonts w:ascii="黑体" w:eastAsia="黑体" w:hAnsi="黑体" w:cs="宋体" w:hint="eastAsia"/>
                <w:kern w:val="0"/>
                <w:szCs w:val="21"/>
              </w:rPr>
              <w:t>合计</w:t>
            </w: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1196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10424</w:t>
            </w:r>
          </w:p>
        </w:tc>
        <w:tc>
          <w:tcPr>
            <w:tcW w:w="1541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山东科技大学</w:t>
            </w:r>
          </w:p>
        </w:tc>
        <w:tc>
          <w:tcPr>
            <w:tcW w:w="4253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134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48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170</w:t>
            </w: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34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34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34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1134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134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1134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采矿工程（男生）</w:t>
            </w:r>
          </w:p>
        </w:tc>
        <w:tc>
          <w:tcPr>
            <w:tcW w:w="1134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矿物加工工程</w:t>
            </w:r>
          </w:p>
        </w:tc>
        <w:tc>
          <w:tcPr>
            <w:tcW w:w="1134" w:type="dxa"/>
            <w:vAlign w:val="center"/>
          </w:tcPr>
          <w:p w:rsidR="005713F6" w:rsidRPr="00A10D5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A10D5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1196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10426</w:t>
            </w:r>
          </w:p>
        </w:tc>
        <w:tc>
          <w:tcPr>
            <w:tcW w:w="1541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青岛科技大学</w:t>
            </w: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8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/>
                <w:kern w:val="0"/>
                <w:szCs w:val="21"/>
              </w:rPr>
              <w:t>120</w:t>
            </w: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高分子材料与工程（橡胶工程方向）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737"/>
          <w:jc w:val="center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10427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:rsidR="005713F6" w:rsidRPr="00C47839" w:rsidRDefault="005713F6" w:rsidP="00653694">
            <w:pPr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济南大学</w:t>
            </w: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新闻传播学类（广播电视学、广告学、编辑出版学）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/>
                <w:kern w:val="0"/>
                <w:szCs w:val="21"/>
              </w:rPr>
              <w:t>120</w:t>
            </w:r>
          </w:p>
        </w:tc>
      </w:tr>
      <w:tr w:rsidR="005713F6" w:rsidRPr="00C47839" w:rsidTr="00653694">
        <w:trPr>
          <w:trHeight w:val="79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中国语言文学类（汉语言文学、汉语国际</w:t>
            </w:r>
          </w:p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数学类（数学与应用数学、信息与计算科学、金融数学）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光电信息科学与工程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新能源科学与工程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物理学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管理科学与工程类（信息管理与信息系统、工程管理、电子商务、标准化工程）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工商管理类（工商管理、市场营销、会计学、财务管理）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经济学类（经济学、国际经济与贸易、金融学、投资学）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英语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公共管理类（劳动与社会保障、行政管理）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法学类（社会工作、国际政治、政治学与行政学、思想政治教育、法学）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材料类（材料物理、材料科学与工程、复合材料与工程）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化工与制药类（高分子材料与工程、化学工程与工艺）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化学类（化学、应用化学、材料化学）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机械类（机械工程、工业设计、车辆工程、工业工程）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建筑类（建筑学、城乡规划）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土木类（土木工程、给排水科学与工程）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电气类（电气工程及其自动化、自动化、智能电网信息工程、测控技术与仪器）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计算机类（计算机科学与技术、网络工程）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电子信息类（电子信息科学与技术、集成电路设计与集成系统、通信工程）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427751" w:rsidRDefault="005713F6" w:rsidP="00653694">
            <w:pPr>
              <w:widowControl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生物科学类</w:t>
            </w:r>
          </w:p>
        </w:tc>
        <w:tc>
          <w:tcPr>
            <w:tcW w:w="1134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环境科学与工程类（环境科学、环境工程）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79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水利类（水文与水资源工程、地下水科学与工程）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地理科学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历史学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会展经济与管理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1196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10429</w:t>
            </w:r>
          </w:p>
        </w:tc>
        <w:tc>
          <w:tcPr>
            <w:tcW w:w="1541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青岛理工大学</w:t>
            </w: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8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/>
                <w:kern w:val="0"/>
                <w:szCs w:val="21"/>
              </w:rPr>
              <w:t>100</w:t>
            </w: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1196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10430</w:t>
            </w:r>
          </w:p>
        </w:tc>
        <w:tc>
          <w:tcPr>
            <w:tcW w:w="1541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山东建筑大学</w:t>
            </w: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5</w:t>
            </w:r>
          </w:p>
        </w:tc>
        <w:tc>
          <w:tcPr>
            <w:tcW w:w="748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/>
                <w:kern w:val="0"/>
                <w:szCs w:val="21"/>
              </w:rPr>
              <w:t>70</w:t>
            </w: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建筑环境与能源应用工程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给排水科学与工程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1196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10433</w:t>
            </w:r>
          </w:p>
        </w:tc>
        <w:tc>
          <w:tcPr>
            <w:tcW w:w="1541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山东理工大学</w:t>
            </w: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134" w:type="dxa"/>
            <w:vAlign w:val="center"/>
          </w:tcPr>
          <w:p w:rsidR="005713F6" w:rsidRPr="0066159D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48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/>
                <w:kern w:val="0"/>
                <w:szCs w:val="21"/>
              </w:rPr>
              <w:t>110</w:t>
            </w: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1134" w:type="dxa"/>
            <w:vAlign w:val="center"/>
          </w:tcPr>
          <w:p w:rsidR="005713F6" w:rsidRPr="0066159D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134" w:type="dxa"/>
            <w:vAlign w:val="center"/>
          </w:tcPr>
          <w:p w:rsidR="005713F6" w:rsidRPr="0066159D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134" w:type="dxa"/>
            <w:vAlign w:val="center"/>
          </w:tcPr>
          <w:p w:rsidR="005713F6" w:rsidRPr="0066159D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农业机械化及其自动化</w:t>
            </w:r>
          </w:p>
        </w:tc>
        <w:tc>
          <w:tcPr>
            <w:tcW w:w="1134" w:type="dxa"/>
            <w:vAlign w:val="center"/>
          </w:tcPr>
          <w:p w:rsidR="005713F6" w:rsidRPr="0066159D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134" w:type="dxa"/>
            <w:vAlign w:val="center"/>
          </w:tcPr>
          <w:p w:rsidR="005713F6" w:rsidRPr="0066159D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34" w:type="dxa"/>
            <w:vAlign w:val="center"/>
          </w:tcPr>
          <w:p w:rsidR="005713F6" w:rsidRPr="0066159D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134" w:type="dxa"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134" w:type="dxa"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134" w:type="dxa"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1134" w:type="dxa"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134" w:type="dxa"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134" w:type="dxa"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134" w:type="dxa"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1196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10434</w:t>
            </w:r>
          </w:p>
        </w:tc>
        <w:tc>
          <w:tcPr>
            <w:tcW w:w="1541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山东农业大学</w:t>
            </w: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140</w:t>
            </w: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种子科学与工程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制药工程(农药方向)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动植物检疫（植检方向）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农业资源与环境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林学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园艺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机械类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2D2B0B">
              <w:rPr>
                <w:rFonts w:ascii="汉仪书宋一简" w:eastAsia="汉仪书宋一简" w:hAnsi="宋体" w:cs="宋体" w:hint="eastAsia"/>
                <w:kern w:val="0"/>
                <w:szCs w:val="21"/>
              </w:rPr>
              <w:t>食品科学与工程类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生物科学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1</w:t>
            </w: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水利水电工程</w:t>
            </w:r>
          </w:p>
        </w:tc>
        <w:tc>
          <w:tcPr>
            <w:tcW w:w="1134" w:type="dxa"/>
            <w:vAlign w:val="center"/>
          </w:tcPr>
          <w:p w:rsidR="005713F6" w:rsidRPr="009B3245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9B3245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1196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10441</w:t>
            </w:r>
          </w:p>
        </w:tc>
        <w:tc>
          <w:tcPr>
            <w:tcW w:w="1541" w:type="dxa"/>
            <w:vMerge w:val="restart"/>
            <w:vAlign w:val="center"/>
          </w:tcPr>
          <w:p w:rsidR="005713F6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山东中医药</w:t>
            </w:r>
          </w:p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大学</w:t>
            </w: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中医学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/>
                <w:kern w:val="0"/>
                <w:szCs w:val="21"/>
              </w:rPr>
              <w:t>70</w:t>
            </w: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中西医临床医学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针灸推拿学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中药学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134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10445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1</w:t>
            </w:r>
            <w:r>
              <w:rPr>
                <w:rFonts w:ascii="汉仪书宋一简" w:eastAsia="汉仪书宋一简" w:hAnsi="宋体" w:cs="宋体"/>
                <w:kern w:val="0"/>
                <w:szCs w:val="21"/>
              </w:rPr>
              <w:t>40</w:t>
            </w: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哲学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政治学类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金融学类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中国语言文学类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俄语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西班牙语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日语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朝鲜语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历史学类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数学类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物理学类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化工与制药类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生物科学类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地理科学类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遥感科学与技术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心理学类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公共管理类</w:t>
            </w:r>
          </w:p>
        </w:tc>
        <w:tc>
          <w:tcPr>
            <w:tcW w:w="1134" w:type="dxa"/>
            <w:vAlign w:val="center"/>
          </w:tcPr>
          <w:p w:rsidR="005713F6" w:rsidRPr="005026C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5026C9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1196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10446</w:t>
            </w:r>
          </w:p>
        </w:tc>
        <w:tc>
          <w:tcPr>
            <w:tcW w:w="1541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/>
                <w:kern w:val="0"/>
                <w:szCs w:val="21"/>
              </w:rPr>
              <w:t>120</w:t>
            </w: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化工与制药类（化学工程与工艺、制药工程）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教育技术学（师范）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地理科学（师范）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新闻学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思想政治教育(师范）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历史学（师范）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政治学与行政学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134" w:type="dxa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10456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4253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税收学</w:t>
            </w:r>
          </w:p>
        </w:tc>
        <w:tc>
          <w:tcPr>
            <w:tcW w:w="1134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140</w:t>
            </w: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保险学</w:t>
            </w:r>
          </w:p>
        </w:tc>
        <w:tc>
          <w:tcPr>
            <w:tcW w:w="1134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134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134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134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134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134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1134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134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1134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34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134" w:type="dxa"/>
            <w:noWrap/>
            <w:vAlign w:val="center"/>
          </w:tcPr>
          <w:p w:rsidR="005713F6" w:rsidRPr="00427751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427751">
              <w:rPr>
                <w:rFonts w:ascii="汉仪书宋一简" w:eastAsia="汉仪书宋一简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1196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11065</w:t>
            </w:r>
          </w:p>
        </w:tc>
        <w:tc>
          <w:tcPr>
            <w:tcW w:w="1541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青岛大学</w:t>
            </w: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8" w:type="dxa"/>
            <w:vMerge w:val="restart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1</w:t>
            </w:r>
            <w:r>
              <w:rPr>
                <w:rFonts w:ascii="汉仪书宋一简" w:eastAsia="汉仪书宋一简" w:hAnsi="宋体" w:cs="宋体"/>
                <w:kern w:val="0"/>
                <w:szCs w:val="21"/>
              </w:rPr>
              <w:t>60</w:t>
            </w: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朝鲜语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自动化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纺织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公共管理类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管理科学与工程类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计算机类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旅游管理类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轻化工程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数学类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物理学类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134" w:type="dxa"/>
            <w:noWrap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8" w:type="dxa"/>
            <w:vMerge/>
            <w:vAlign w:val="center"/>
          </w:tcPr>
          <w:p w:rsidR="005713F6" w:rsidRPr="00C47839" w:rsidRDefault="005713F6" w:rsidP="00653694">
            <w:pPr>
              <w:widowControl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713F6" w:rsidRPr="00C47839" w:rsidTr="00653694">
        <w:trPr>
          <w:trHeight w:val="300"/>
          <w:jc w:val="center"/>
        </w:trPr>
        <w:tc>
          <w:tcPr>
            <w:tcW w:w="8124" w:type="dxa"/>
            <w:gridSpan w:val="4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C47839">
              <w:rPr>
                <w:rFonts w:ascii="汉仪书宋一简" w:eastAsia="汉仪书宋一简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748" w:type="dxa"/>
            <w:vAlign w:val="center"/>
          </w:tcPr>
          <w:p w:rsidR="005713F6" w:rsidRPr="00C47839" w:rsidRDefault="005713F6" w:rsidP="00653694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1460</w:t>
            </w:r>
          </w:p>
        </w:tc>
      </w:tr>
    </w:tbl>
    <w:p w:rsidR="005713F6" w:rsidRPr="00C41DC5" w:rsidRDefault="005713F6" w:rsidP="005713F6"/>
    <w:p w:rsidR="008F7973" w:rsidRDefault="008F7973" w:rsidP="005713F6"/>
    <w:sectPr w:rsidR="008F7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F5" w:rsidRDefault="00C93DF5" w:rsidP="005713F6">
      <w:r>
        <w:separator/>
      </w:r>
    </w:p>
  </w:endnote>
  <w:endnote w:type="continuationSeparator" w:id="0">
    <w:p w:rsidR="00C93DF5" w:rsidRDefault="00C93DF5" w:rsidP="0057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F5" w:rsidRDefault="00C93DF5" w:rsidP="005713F6">
      <w:r>
        <w:separator/>
      </w:r>
    </w:p>
  </w:footnote>
  <w:footnote w:type="continuationSeparator" w:id="0">
    <w:p w:rsidR="00C93DF5" w:rsidRDefault="00C93DF5" w:rsidP="00571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55"/>
    <w:rsid w:val="005713F6"/>
    <w:rsid w:val="008F7973"/>
    <w:rsid w:val="00BD2055"/>
    <w:rsid w:val="00C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B467C"/>
  <w15:chartTrackingRefBased/>
  <w15:docId w15:val="{C5187371-308F-4653-BC7D-DC55642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571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3F6"/>
    <w:rPr>
      <w:sz w:val="18"/>
      <w:szCs w:val="18"/>
    </w:rPr>
  </w:style>
  <w:style w:type="paragraph" w:styleId="a5">
    <w:name w:val="footer"/>
    <w:basedOn w:val="a"/>
    <w:link w:val="a6"/>
    <w:unhideWhenUsed/>
    <w:rsid w:val="005713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3F6"/>
    <w:rPr>
      <w:sz w:val="18"/>
      <w:szCs w:val="18"/>
    </w:rPr>
  </w:style>
  <w:style w:type="character" w:styleId="a7">
    <w:name w:val="page number"/>
    <w:basedOn w:val="a0"/>
    <w:rsid w:val="005713F6"/>
  </w:style>
  <w:style w:type="paragraph" w:styleId="a8">
    <w:name w:val="Normal (Web)"/>
    <w:basedOn w:val="a"/>
    <w:unhideWhenUsed/>
    <w:rsid w:val="005713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2018-06-15T06:22:00Z</dcterms:created>
  <dcterms:modified xsi:type="dcterms:W3CDTF">2018-06-15T06:22:00Z</dcterms:modified>
</cp:coreProperties>
</file>