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13E" w:rsidRPr="006165E5" w:rsidRDefault="0080313E" w:rsidP="0080313E">
      <w:pPr>
        <w:spacing w:line="580" w:lineRule="exact"/>
        <w:rPr>
          <w:rFonts w:ascii="黑体" w:eastAsia="黑体" w:hAnsi="黑体" w:hint="eastAsia"/>
          <w:sz w:val="32"/>
          <w:szCs w:val="32"/>
        </w:rPr>
      </w:pPr>
      <w:r w:rsidRPr="006165E5">
        <w:rPr>
          <w:rFonts w:ascii="黑体" w:eastAsia="黑体" w:hAnsi="黑体" w:hint="eastAsia"/>
          <w:sz w:val="32"/>
          <w:szCs w:val="32"/>
        </w:rPr>
        <w:t>附件1</w:t>
      </w:r>
    </w:p>
    <w:p w:rsidR="0080313E" w:rsidRDefault="0080313E" w:rsidP="0080313E">
      <w:pPr>
        <w:spacing w:line="640" w:lineRule="exact"/>
        <w:jc w:val="center"/>
        <w:rPr>
          <w:rFonts w:ascii="方正小标宋简体" w:eastAsia="方正小标宋简体" w:hAnsi="黑体"/>
          <w:color w:val="000000"/>
          <w:sz w:val="36"/>
          <w:szCs w:val="36"/>
        </w:rPr>
      </w:pPr>
      <w:r w:rsidRPr="0080313E">
        <w:rPr>
          <w:rFonts w:ascii="方正小标宋简体" w:eastAsia="方正小标宋简体" w:hAnsi="黑体" w:hint="eastAsia"/>
          <w:color w:val="000000"/>
          <w:sz w:val="36"/>
          <w:szCs w:val="36"/>
        </w:rPr>
        <w:t>第四届山东省“互联网+”大学生创新创业大赛</w:t>
      </w:r>
    </w:p>
    <w:p w:rsidR="0080313E" w:rsidRPr="0080313E" w:rsidRDefault="0080313E" w:rsidP="0080313E">
      <w:pPr>
        <w:spacing w:line="640" w:lineRule="exact"/>
        <w:jc w:val="center"/>
        <w:rPr>
          <w:rFonts w:ascii="方正小标宋简体" w:eastAsia="方正小标宋简体" w:hAnsi="黑体" w:hint="eastAsia"/>
          <w:color w:val="000000"/>
          <w:sz w:val="36"/>
          <w:szCs w:val="36"/>
        </w:rPr>
      </w:pPr>
      <w:bookmarkStart w:id="0" w:name="_GoBack"/>
      <w:bookmarkEnd w:id="0"/>
      <w:r w:rsidRPr="00D77095">
        <w:rPr>
          <w:rFonts w:ascii="方正小标宋简体" w:eastAsia="方正小标宋简体" w:hAnsi="黑体" w:hint="eastAsia"/>
          <w:color w:val="000000"/>
          <w:sz w:val="44"/>
          <w:szCs w:val="44"/>
        </w:rPr>
        <w:t>“青年红色筑梦之旅”活动方案</w:t>
      </w:r>
    </w:p>
    <w:p w:rsidR="0080313E" w:rsidRDefault="0080313E" w:rsidP="0080313E">
      <w:pPr>
        <w:snapToGrid w:val="0"/>
        <w:spacing w:line="580" w:lineRule="exact"/>
        <w:ind w:firstLineChars="200" w:firstLine="640"/>
        <w:rPr>
          <w:rFonts w:ascii="仿宋_GB2312" w:eastAsia="仿宋_GB2312" w:hint="eastAsia"/>
          <w:color w:val="FF0000"/>
          <w:sz w:val="32"/>
          <w:szCs w:val="36"/>
        </w:rPr>
      </w:pPr>
    </w:p>
    <w:p w:rsidR="0080313E" w:rsidRDefault="0080313E" w:rsidP="0080313E">
      <w:pPr>
        <w:snapToGrid w:val="0"/>
        <w:spacing w:line="580" w:lineRule="exact"/>
        <w:ind w:firstLineChars="200" w:firstLine="640"/>
        <w:rPr>
          <w:rFonts w:ascii="仿宋_GB2312" w:eastAsia="仿宋_GB2312" w:hint="eastAsia"/>
          <w:sz w:val="32"/>
          <w:szCs w:val="32"/>
        </w:rPr>
      </w:pPr>
      <w:r>
        <w:rPr>
          <w:rFonts w:ascii="仿宋_GB2312" w:eastAsia="仿宋_GB2312" w:hint="eastAsia"/>
          <w:color w:val="000000"/>
          <w:sz w:val="32"/>
          <w:szCs w:val="36"/>
        </w:rPr>
        <w:t>为学习贯彻习近平新时代中国特色社会主义思想和党的十九大精神，深入落实习近平总书记给第三届中国“互联网+”大学生创新创业大赛“青年红色筑梦之旅”大学生重要回信精神，根据教育部《关于举办第四届中国“互联网+”大学生创新创业大赛的通知》（教高函</w:t>
      </w:r>
      <w:r>
        <w:rPr>
          <w:rFonts w:ascii="仿宋_GB2312" w:eastAsia="仿宋_GB2312" w:hint="eastAsia"/>
          <w:sz w:val="32"/>
          <w:szCs w:val="32"/>
        </w:rPr>
        <w:t>〔2018〕</w:t>
      </w:r>
      <w:r>
        <w:rPr>
          <w:rFonts w:ascii="仿宋_GB2312" w:eastAsia="仿宋_GB2312" w:hint="eastAsia"/>
          <w:color w:val="000000"/>
          <w:sz w:val="32"/>
          <w:szCs w:val="36"/>
        </w:rPr>
        <w:t>2号）要求，山东省教育厅决定在省内广泛实施“青年红色筑梦之旅”活动，引导更多青年学生扎根中国大地了解国情民情，在创新创业中增长智慧才干，在艰苦奋斗中锤炼意志品质，为中华民族伟大复兴的中国梦培养有理想、有本领、有担当的热血青春力量。活动方案如下：</w:t>
      </w:r>
    </w:p>
    <w:p w:rsidR="0080313E" w:rsidRDefault="0080313E" w:rsidP="0080313E">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一、活动主题</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红色筑梦点亮人生  青春领航振兴中华</w:t>
      </w:r>
    </w:p>
    <w:p w:rsidR="0080313E" w:rsidRDefault="0080313E" w:rsidP="0080313E">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二、主要目标</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全面贯彻落实习近平总书记回信精神，在更大范围、更高层次、更深程度上开展“青年红色筑梦之旅”活动，鼓励青年用创新创业成果服务乡村振兴战略、助力精准扶贫；推动创新创业教育与思想政治教育相融合，打造中国最大的思政课堂，引导青年走进革命老区、贫困地区，接受思想洗礼、学习革命精神、传承红色基因，重温革命前辈伟大而艰辛的</w:t>
      </w:r>
      <w:r>
        <w:rPr>
          <w:rFonts w:ascii="仿宋_GB2312" w:eastAsia="仿宋_GB2312" w:hint="eastAsia"/>
          <w:sz w:val="32"/>
          <w:szCs w:val="32"/>
        </w:rPr>
        <w:lastRenderedPageBreak/>
        <w:t>创业史，走好新时代青年的新长征路，为中国特色社会主义事业培养更多全面发展的合格建设者和可靠接班人。</w:t>
      </w:r>
    </w:p>
    <w:p w:rsidR="0080313E" w:rsidRDefault="0080313E" w:rsidP="0080313E">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三、活动安排</w:t>
      </w:r>
    </w:p>
    <w:p w:rsidR="0080313E" w:rsidRPr="00D77095" w:rsidRDefault="0080313E" w:rsidP="0080313E">
      <w:pPr>
        <w:spacing w:line="580" w:lineRule="exact"/>
        <w:ind w:firstLineChars="200" w:firstLine="640"/>
        <w:rPr>
          <w:rFonts w:ascii="楷体_GB2312" w:eastAsia="楷体_GB2312" w:hAnsi="楷体" w:hint="eastAsia"/>
          <w:sz w:val="32"/>
          <w:szCs w:val="32"/>
        </w:rPr>
      </w:pPr>
      <w:r w:rsidRPr="00D77095">
        <w:rPr>
          <w:rFonts w:ascii="楷体_GB2312" w:eastAsia="楷体_GB2312" w:hAnsi="楷体" w:hint="eastAsia"/>
          <w:sz w:val="32"/>
          <w:szCs w:val="32"/>
        </w:rPr>
        <w:t>（一）开展调研（2018年4月）。</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结合我省乡村振兴战略、精准扶贫脱贫需求和高校科技精准扶贫工作开展调研，摸清各高校现有扶贫对接地区及项目以及涉农大学生创新创业团队和科技成果转化项目、应届毕业生返乡创业等情况。</w:t>
      </w:r>
    </w:p>
    <w:p w:rsidR="0080313E" w:rsidRPr="00D77095" w:rsidRDefault="0080313E" w:rsidP="0080313E">
      <w:pPr>
        <w:spacing w:line="580" w:lineRule="exact"/>
        <w:ind w:firstLineChars="200" w:firstLine="640"/>
        <w:rPr>
          <w:rFonts w:ascii="楷体_GB2312" w:eastAsia="楷体_GB2312" w:hAnsi="楷体" w:hint="eastAsia"/>
          <w:sz w:val="32"/>
          <w:szCs w:val="32"/>
        </w:rPr>
      </w:pPr>
      <w:r w:rsidRPr="00D77095">
        <w:rPr>
          <w:rFonts w:ascii="楷体_GB2312" w:eastAsia="楷体_GB2312" w:hAnsi="楷体" w:hint="eastAsia"/>
          <w:sz w:val="32"/>
          <w:szCs w:val="32"/>
        </w:rPr>
        <w:t>（二）宣传发动（2018年4月）。</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1.召开推进工作会议。4月中旬召开全省互联网+大学生创新创业大赛推进工作会议，传达大赛以及“青年红色筑梦之旅”活动精神。</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2.发布我省“青年红色筑梦之旅”扶贫项目需求。</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3.高校制定工作方案。各高校制定符合本校实际的“青年红色筑梦之旅”活动组织方案，并于4月31日前报省教育厅。方案中要明确活动组织方式、时间安排、具体措施等。</w:t>
      </w:r>
    </w:p>
    <w:p w:rsidR="0080313E" w:rsidRPr="00D77095" w:rsidRDefault="0080313E" w:rsidP="0080313E">
      <w:pPr>
        <w:spacing w:line="580" w:lineRule="exact"/>
        <w:ind w:firstLineChars="200" w:firstLine="640"/>
        <w:rPr>
          <w:rFonts w:ascii="楷体_GB2312" w:eastAsia="楷体_GB2312" w:hAnsi="楷体" w:hint="eastAsia"/>
          <w:sz w:val="32"/>
          <w:szCs w:val="32"/>
        </w:rPr>
      </w:pPr>
      <w:r w:rsidRPr="00D77095">
        <w:rPr>
          <w:rFonts w:ascii="楷体_GB2312" w:eastAsia="楷体_GB2312" w:hAnsi="楷体" w:hint="eastAsia"/>
          <w:sz w:val="32"/>
          <w:szCs w:val="32"/>
        </w:rPr>
        <w:t>（三）启动仪式（2018年4—5月）。</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在临沂举办“青年红色筑梦之旅”活动启动仪式，接受临沂革命老区红色教育思想洗礼, 学习革命精神。申请举办全国性项目对接活动。</w:t>
      </w:r>
    </w:p>
    <w:p w:rsidR="0080313E" w:rsidRPr="00D77095" w:rsidRDefault="0080313E" w:rsidP="0080313E">
      <w:pPr>
        <w:spacing w:line="580" w:lineRule="exact"/>
        <w:ind w:firstLineChars="200" w:firstLine="640"/>
        <w:rPr>
          <w:rFonts w:ascii="楷体_GB2312" w:eastAsia="楷体_GB2312" w:hAnsi="楷体" w:hint="eastAsia"/>
          <w:sz w:val="32"/>
          <w:szCs w:val="32"/>
        </w:rPr>
      </w:pPr>
      <w:r w:rsidRPr="00D77095">
        <w:rPr>
          <w:rFonts w:ascii="楷体_GB2312" w:eastAsia="楷体_GB2312" w:hAnsi="楷体" w:hint="eastAsia"/>
          <w:sz w:val="32"/>
          <w:szCs w:val="32"/>
        </w:rPr>
        <w:t>（四）活动报名（2018年4—8月）。</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积极深入挖掘我省高校优质创新创业项目参与活动，并组织团队登录全国大学生创业服务网进行报名（网址：http://cy.ncss.cn），报名系统开始时间为3月28日，截止</w:t>
      </w:r>
      <w:r>
        <w:rPr>
          <w:rFonts w:ascii="仿宋_GB2312" w:eastAsia="仿宋_GB2312" w:hint="eastAsia"/>
          <w:sz w:val="32"/>
          <w:szCs w:val="32"/>
        </w:rPr>
        <w:lastRenderedPageBreak/>
        <w:t>时间由学校根据活动安排自行确定，最晚不得超过7月5日。</w:t>
      </w:r>
    </w:p>
    <w:p w:rsidR="0080313E" w:rsidRPr="00D77095" w:rsidRDefault="0080313E" w:rsidP="0080313E">
      <w:pPr>
        <w:spacing w:line="580" w:lineRule="exact"/>
        <w:ind w:firstLineChars="200" w:firstLine="640"/>
        <w:rPr>
          <w:rFonts w:ascii="楷体_GB2312" w:eastAsia="楷体_GB2312" w:hAnsi="楷体" w:hint="eastAsia"/>
          <w:sz w:val="32"/>
          <w:szCs w:val="32"/>
        </w:rPr>
      </w:pPr>
      <w:r w:rsidRPr="00D77095">
        <w:rPr>
          <w:rFonts w:ascii="楷体_GB2312" w:eastAsia="楷体_GB2312" w:hAnsi="楷体" w:hint="eastAsia"/>
          <w:sz w:val="32"/>
          <w:szCs w:val="32"/>
        </w:rPr>
        <w:t>（五）组织实施（2018年4—8月）。</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组织高校结合我省乡村振兴战略、精准扶贫脱贫需求，紧密联系现有扶贫对接地区，深入我省革命老区、贫困地区，开展创新创业政策宣讲、项目技术需求对接。组织理工、农林、医学、师范、法律、人文社科等各专业大学生以及企业家、投资人等，以“科技齐鲁小分队”“幸福齐鲁小分队”“健康齐鲁小分队”“教育齐鲁小分队”“法治齐鲁小分队”“十九大宣讲小分队”或项目团队组团等形式，走进革命老区、贫困地区，接受思想洗礼、学习革命精神、传承红色基因，将高校的智力、技术和项目资源辐射到广大农村地区。组织创新创业项目团队到高校科技扶贫对接的县、乡、村和农户，从质量兴农、绿色兴农、科技兴农、电商兴农、教育兴农等多个方面开展帮扶工作，推动当地社会经济建设，助力精准扶贫和乡村振兴。</w:t>
      </w:r>
    </w:p>
    <w:p w:rsidR="0080313E" w:rsidRPr="00D77095" w:rsidRDefault="0080313E" w:rsidP="0080313E">
      <w:pPr>
        <w:spacing w:line="580" w:lineRule="exact"/>
        <w:ind w:firstLineChars="200" w:firstLine="640"/>
        <w:rPr>
          <w:rFonts w:ascii="楷体_GB2312" w:eastAsia="楷体_GB2312" w:hAnsi="楷体" w:hint="eastAsia"/>
          <w:sz w:val="32"/>
          <w:szCs w:val="32"/>
        </w:rPr>
      </w:pPr>
      <w:r w:rsidRPr="00D77095">
        <w:rPr>
          <w:rFonts w:ascii="楷体_GB2312" w:eastAsia="楷体_GB2312" w:hAnsi="楷体" w:hint="eastAsia"/>
          <w:sz w:val="32"/>
          <w:szCs w:val="32"/>
        </w:rPr>
        <w:t>（六）总结表彰（2018年8月）。</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汇总全省高校“青年红色筑梦之旅”经验总结，遴选高校典型经验。省赛总决赛期间举办“青年红色筑梦之旅”成果展和表彰会。</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参加“青年红色筑梦之旅”活动的项目，符合大赛参赛要求的可自主选择参加省赛“青年红色筑梦之旅”赛道或主赛道比赛（只能选择参加一个赛道）。“青年红色筑梦之旅”赛道单列奖项、单独设置评审指标，突出项目的社会贡献和公益价值。</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设“青年红色筑梦之旅”赛道金奖5个、银奖10个、铜奖30个，获奖项目均颁发获奖证书，金奖每项奖励5万元。设“乡村振兴奖”“精准扶贫奖”等单项奖若干，奖励对农村地区教育、科技、农业、医疗、扶贫等方面有突出贡献的项目。设高校优秀组织奖和优秀创新创业导师若干名。高校优秀组织奖与互联网+大学生创新创业大赛高校优秀组织奖统筹评选，每项奖励5万元。已获往届山东省“互联网+</w:t>
      </w:r>
      <w:r>
        <w:rPr>
          <w:rFonts w:ascii="仿宋_GB2312" w:eastAsia="仿宋_GB2312"/>
          <w:sz w:val="32"/>
          <w:szCs w:val="32"/>
        </w:rPr>
        <w:t>”</w:t>
      </w:r>
      <w:r>
        <w:rPr>
          <w:rFonts w:ascii="仿宋_GB2312" w:eastAsia="仿宋_GB2312" w:hint="eastAsia"/>
          <w:sz w:val="32"/>
          <w:szCs w:val="32"/>
        </w:rPr>
        <w:t>大学生创新创业大赛金奖的项目，可以报名参赛，但不重复授予奖金。</w:t>
      </w:r>
    </w:p>
    <w:p w:rsidR="0080313E" w:rsidRDefault="0080313E" w:rsidP="0080313E">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四、项目要求</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项目来源包括：</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1.大赛参赛项目。中国“互联网+”大学生创新创业大赛参赛项目可自主报名参加“青年红色筑梦之旅”活动。</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2.大学生创新创业训练计划项目。鼓励与乡村振兴、扶贫脱贫相关的国家级、省级、校级大学生创新创业训练计划项目参加活动。</w:t>
      </w:r>
    </w:p>
    <w:p w:rsidR="0080313E" w:rsidRDefault="0080313E" w:rsidP="0080313E">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3.其他参与项目。邀请历届大赛获奖项目、符合当地需</w:t>
      </w:r>
      <w:r>
        <w:rPr>
          <w:rFonts w:ascii="仿宋_GB2312" w:eastAsia="仿宋_GB2312" w:hint="eastAsia"/>
          <w:sz w:val="32"/>
          <w:szCs w:val="32"/>
        </w:rPr>
        <w:lastRenderedPageBreak/>
        <w:t>求的社会项目参加活动。</w:t>
      </w:r>
    </w:p>
    <w:p w:rsidR="0080313E" w:rsidRDefault="0080313E" w:rsidP="0080313E">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五、工作要求</w:t>
      </w:r>
    </w:p>
    <w:p w:rsidR="0080313E" w:rsidRDefault="0080313E" w:rsidP="0080313E">
      <w:pPr>
        <w:spacing w:line="580" w:lineRule="exact"/>
        <w:ind w:firstLineChars="200" w:firstLine="640"/>
        <w:rPr>
          <w:rFonts w:ascii="仿宋_GB2312" w:eastAsia="仿宋_GB2312" w:hint="eastAsia"/>
          <w:sz w:val="32"/>
          <w:szCs w:val="32"/>
        </w:rPr>
      </w:pPr>
      <w:r w:rsidRPr="00D77095">
        <w:rPr>
          <w:rFonts w:ascii="楷体_GB2312" w:eastAsia="楷体_GB2312" w:hAnsi="楷体" w:hint="eastAsia"/>
          <w:sz w:val="32"/>
          <w:szCs w:val="32"/>
        </w:rPr>
        <w:t>（一）高度重视、精心组织。</w:t>
      </w:r>
      <w:r>
        <w:rPr>
          <w:rFonts w:ascii="仿宋_GB2312" w:eastAsia="仿宋_GB2312" w:hint="eastAsia"/>
          <w:sz w:val="32"/>
          <w:szCs w:val="32"/>
        </w:rPr>
        <w:t>各高校要从旗帜鲜明讲政治的高度，深刻认识“青年红色筑梦之旅”活动的重大意义，增强责任感和紧迫感，贯彻落实全国高校思政工作会议精神和全省脱贫攻坚推进会议精神，责任到位，任务明确，将创新创业教育与思想政治教育相结合，将创新创业实践与精准扶贫工程相结合，为创业青年提供一次传承革命精神、涵养创业精神、坚定文化自信的精神盛宴。</w:t>
      </w:r>
    </w:p>
    <w:p w:rsidR="0080313E" w:rsidRDefault="0080313E" w:rsidP="0080313E">
      <w:pPr>
        <w:spacing w:line="580" w:lineRule="exact"/>
        <w:ind w:firstLineChars="200" w:firstLine="640"/>
        <w:rPr>
          <w:rFonts w:ascii="仿宋_GB2312" w:eastAsia="仿宋_GB2312" w:hint="eastAsia"/>
          <w:sz w:val="32"/>
          <w:szCs w:val="32"/>
        </w:rPr>
      </w:pPr>
      <w:r w:rsidRPr="00D77095">
        <w:rPr>
          <w:rFonts w:ascii="楷体_GB2312" w:eastAsia="楷体_GB2312" w:hAnsi="楷体" w:hint="eastAsia"/>
          <w:sz w:val="32"/>
          <w:szCs w:val="32"/>
        </w:rPr>
        <w:t>（二）统筹资源、加强保障。</w:t>
      </w:r>
      <w:r>
        <w:rPr>
          <w:rFonts w:ascii="仿宋_GB2312" w:eastAsia="仿宋_GB2312" w:hint="eastAsia"/>
          <w:sz w:val="32"/>
          <w:szCs w:val="32"/>
        </w:rPr>
        <w:t>各高校要结合我省高校科技扶贫工作，主动协调本地区扶贫办和扶贫组织，紧密联系科技扶贫对口认领乡镇，制定针对大学生创新创业团队的优惠政策，将高校资源多元化的优势与贫困地区需求相结合，聚焦双方共赢互利的合作点，努力实现项目长期对接，力争落地转化一批大学生创业项目，并推出一批特色项目和示范项目，发挥辐射带动作用。</w:t>
      </w:r>
    </w:p>
    <w:p w:rsidR="0080313E" w:rsidRDefault="0080313E" w:rsidP="0080313E">
      <w:pPr>
        <w:spacing w:line="580" w:lineRule="exact"/>
        <w:ind w:firstLineChars="200" w:firstLine="640"/>
        <w:rPr>
          <w:rFonts w:ascii="仿宋_GB2312" w:eastAsia="仿宋_GB2312" w:hint="eastAsia"/>
          <w:sz w:val="32"/>
          <w:szCs w:val="32"/>
        </w:rPr>
      </w:pPr>
      <w:r w:rsidRPr="00D77095">
        <w:rPr>
          <w:rFonts w:ascii="楷体_GB2312" w:eastAsia="楷体_GB2312" w:hAnsi="楷体" w:hint="eastAsia"/>
          <w:sz w:val="32"/>
          <w:szCs w:val="32"/>
        </w:rPr>
        <w:t>（三）广泛宣传、营造氛围。</w:t>
      </w:r>
      <w:r>
        <w:rPr>
          <w:rFonts w:ascii="仿宋_GB2312" w:eastAsia="仿宋_GB2312" w:hint="eastAsia"/>
          <w:sz w:val="32"/>
          <w:szCs w:val="32"/>
        </w:rPr>
        <w:t>各高校要认真做好活动的宣传工作，通过集中启动、媒体传播，线上线下共同发力，提升活动的社会影响力，展示我省高校青年大学生参与活动的生动实践和良好精神风貌。</w:t>
      </w:r>
    </w:p>
    <w:p w:rsidR="006D6349" w:rsidRPr="0080313E" w:rsidRDefault="006D6349"/>
    <w:sectPr w:rsidR="006D6349" w:rsidRPr="008031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14" w:rsidRDefault="008C7C14" w:rsidP="0080313E">
      <w:r>
        <w:separator/>
      </w:r>
    </w:p>
  </w:endnote>
  <w:endnote w:type="continuationSeparator" w:id="0">
    <w:p w:rsidR="008C7C14" w:rsidRDefault="008C7C14" w:rsidP="0080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14" w:rsidRDefault="008C7C14" w:rsidP="0080313E">
      <w:r>
        <w:separator/>
      </w:r>
    </w:p>
  </w:footnote>
  <w:footnote w:type="continuationSeparator" w:id="0">
    <w:p w:rsidR="008C7C14" w:rsidRDefault="008C7C14" w:rsidP="00803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36"/>
    <w:rsid w:val="00630036"/>
    <w:rsid w:val="006D6349"/>
    <w:rsid w:val="0080313E"/>
    <w:rsid w:val="008C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3DCF1"/>
  <w15:chartTrackingRefBased/>
  <w15:docId w15:val="{557958A0-4D4E-434E-8D31-3884F05C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1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1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313E"/>
    <w:rPr>
      <w:sz w:val="18"/>
      <w:szCs w:val="18"/>
    </w:rPr>
  </w:style>
  <w:style w:type="paragraph" w:styleId="a5">
    <w:name w:val="footer"/>
    <w:basedOn w:val="a"/>
    <w:link w:val="a6"/>
    <w:uiPriority w:val="99"/>
    <w:unhideWhenUsed/>
    <w:rsid w:val="008031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031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2018-04-18T01:28:00Z</dcterms:created>
  <dcterms:modified xsi:type="dcterms:W3CDTF">2018-04-18T01:28:00Z</dcterms:modified>
</cp:coreProperties>
</file>