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579" w:rsidRPr="000A3954" w:rsidRDefault="005A0579" w:rsidP="005A0579">
      <w:pPr>
        <w:rPr>
          <w:rFonts w:ascii="黑体" w:eastAsia="黑体" w:hAnsi="黑体" w:cs="仿宋_GB2312"/>
          <w:sz w:val="32"/>
          <w:szCs w:val="32"/>
        </w:rPr>
      </w:pPr>
      <w:r w:rsidRPr="000A3954">
        <w:rPr>
          <w:rFonts w:ascii="黑体" w:eastAsia="黑体" w:hAnsi="黑体" w:cs="仿宋_GB2312" w:hint="eastAsia"/>
          <w:bCs/>
          <w:sz w:val="32"/>
          <w:szCs w:val="32"/>
        </w:rPr>
        <w:t>附件</w:t>
      </w:r>
      <w:r w:rsidRPr="000A3954">
        <w:rPr>
          <w:rFonts w:ascii="黑体" w:eastAsia="黑体" w:hAnsi="黑体" w:cs="仿宋_GB2312"/>
          <w:bCs/>
          <w:sz w:val="32"/>
          <w:szCs w:val="32"/>
        </w:rPr>
        <w:t>3</w:t>
      </w:r>
    </w:p>
    <w:p w:rsidR="005A0579" w:rsidRPr="000A3954" w:rsidRDefault="005A0579" w:rsidP="005A0579">
      <w:pPr>
        <w:ind w:firstLine="640"/>
        <w:jc w:val="center"/>
        <w:rPr>
          <w:rFonts w:ascii="黑体" w:eastAsia="黑体" w:hAnsi="黑体" w:cs="仿宋_GB2312"/>
          <w:sz w:val="32"/>
          <w:szCs w:val="32"/>
        </w:rPr>
      </w:pPr>
      <w:bookmarkStart w:id="0" w:name="_GoBack"/>
      <w:r w:rsidRPr="000A3954">
        <w:rPr>
          <w:rFonts w:ascii="黑体" w:eastAsia="黑体" w:hAnsi="黑体" w:cs="仿宋_GB2312" w:hint="eastAsia"/>
          <w:sz w:val="32"/>
          <w:szCs w:val="32"/>
        </w:rPr>
        <w:t>山东省中职学生艺术素质测评指标体系</w:t>
      </w:r>
      <w:bookmarkEnd w:id="0"/>
    </w:p>
    <w:tbl>
      <w:tblPr>
        <w:tblW w:w="1541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644"/>
        <w:gridCol w:w="817"/>
        <w:gridCol w:w="931"/>
        <w:gridCol w:w="550"/>
        <w:gridCol w:w="551"/>
        <w:gridCol w:w="4198"/>
        <w:gridCol w:w="6881"/>
      </w:tblGrid>
      <w:tr w:rsidR="005A0579" w:rsidTr="00F16C4C">
        <w:trPr>
          <w:trHeight w:val="617"/>
        </w:trPr>
        <w:tc>
          <w:tcPr>
            <w:tcW w:w="845" w:type="dxa"/>
            <w:vAlign w:val="center"/>
          </w:tcPr>
          <w:p w:rsidR="005A0579" w:rsidRDefault="005A0579" w:rsidP="00F16C4C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一级指标</w:t>
            </w:r>
          </w:p>
        </w:tc>
        <w:tc>
          <w:tcPr>
            <w:tcW w:w="1461" w:type="dxa"/>
            <w:gridSpan w:val="2"/>
            <w:vAlign w:val="center"/>
          </w:tcPr>
          <w:p w:rsidR="005A0579" w:rsidRDefault="005A0579" w:rsidP="00F16C4C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二级指标</w:t>
            </w:r>
          </w:p>
        </w:tc>
        <w:tc>
          <w:tcPr>
            <w:tcW w:w="2032" w:type="dxa"/>
            <w:gridSpan w:val="3"/>
            <w:vAlign w:val="center"/>
          </w:tcPr>
          <w:p w:rsidR="005A0579" w:rsidRDefault="005A0579" w:rsidP="00F16C4C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三级指标</w:t>
            </w:r>
          </w:p>
        </w:tc>
        <w:tc>
          <w:tcPr>
            <w:tcW w:w="4198" w:type="dxa"/>
            <w:vAlign w:val="center"/>
          </w:tcPr>
          <w:p w:rsidR="005A0579" w:rsidRDefault="005A0579" w:rsidP="00F16C4C">
            <w:pPr>
              <w:jc w:val="center"/>
              <w:rPr>
                <w:rFonts w:ascii="宋体" w:cs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</w:rPr>
              <w:t>指标内容</w:t>
            </w:r>
          </w:p>
        </w:tc>
        <w:tc>
          <w:tcPr>
            <w:tcW w:w="6881" w:type="dxa"/>
            <w:vAlign w:val="center"/>
          </w:tcPr>
          <w:p w:rsidR="005A0579" w:rsidRDefault="005A0579" w:rsidP="00F16C4C">
            <w:pPr>
              <w:jc w:val="center"/>
              <w:rPr>
                <w:rFonts w:ascii="宋体" w:cs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</w:rPr>
              <w:t>测评要点</w:t>
            </w:r>
          </w:p>
        </w:tc>
      </w:tr>
      <w:tr w:rsidR="005A0579" w:rsidRPr="004F3743" w:rsidTr="00F16C4C">
        <w:trPr>
          <w:trHeight w:val="131"/>
        </w:trPr>
        <w:tc>
          <w:tcPr>
            <w:tcW w:w="845" w:type="dxa"/>
            <w:vMerge w:val="restart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基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础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指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标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（</w:t>
            </w:r>
            <w:r w:rsidRPr="000A3954">
              <w:rPr>
                <w:rFonts w:ascii="宋体" w:hAnsi="宋体" w:cs="宋体"/>
                <w:sz w:val="20"/>
              </w:rPr>
              <w:t>40</w:t>
            </w:r>
            <w:r w:rsidRPr="000A3954">
              <w:rPr>
                <w:rFonts w:ascii="宋体" w:hAnsi="宋体" w:cs="宋体" w:hint="eastAsia"/>
                <w:sz w:val="20"/>
              </w:rPr>
              <w:t>）</w:t>
            </w:r>
          </w:p>
        </w:tc>
        <w:tc>
          <w:tcPr>
            <w:tcW w:w="1461" w:type="dxa"/>
            <w:gridSpan w:val="2"/>
            <w:vMerge w:val="restart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课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程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学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习</w:t>
            </w:r>
          </w:p>
        </w:tc>
        <w:tc>
          <w:tcPr>
            <w:tcW w:w="2032" w:type="dxa"/>
            <w:gridSpan w:val="3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出勤率</w:t>
            </w:r>
          </w:p>
        </w:tc>
        <w:tc>
          <w:tcPr>
            <w:tcW w:w="4198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在规定时间、规定地点参加艺术课程学习的出勤情况。</w:t>
            </w:r>
          </w:p>
        </w:tc>
        <w:tc>
          <w:tcPr>
            <w:tcW w:w="6881" w:type="dxa"/>
          </w:tcPr>
          <w:p w:rsidR="005A0579" w:rsidRPr="000A3954" w:rsidRDefault="005A0579" w:rsidP="00F16C4C">
            <w:pPr>
              <w:pStyle w:val="1"/>
              <w:numPr>
                <w:ilvl w:val="0"/>
                <w:numId w:val="1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按时上下课，不迟到、不早退；</w:t>
            </w:r>
          </w:p>
          <w:p w:rsidR="005A0579" w:rsidRPr="000A3954" w:rsidRDefault="005A0579" w:rsidP="00F16C4C">
            <w:pPr>
              <w:pStyle w:val="1"/>
              <w:numPr>
                <w:ilvl w:val="0"/>
                <w:numId w:val="1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不无故旷课，学年出勤次数。</w:t>
            </w:r>
          </w:p>
        </w:tc>
      </w:tr>
      <w:tr w:rsidR="005A0579" w:rsidRPr="004F3743" w:rsidTr="00F16C4C">
        <w:trPr>
          <w:trHeight w:val="121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461" w:type="dxa"/>
            <w:gridSpan w:val="2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2032" w:type="dxa"/>
            <w:gridSpan w:val="3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参与度</w:t>
            </w:r>
          </w:p>
        </w:tc>
        <w:tc>
          <w:tcPr>
            <w:tcW w:w="4198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对参与艺术课程学习的态度（包括兴趣、情感等）和投入的情况（包括投入时间、频度和广度等）。</w:t>
            </w:r>
          </w:p>
        </w:tc>
        <w:tc>
          <w:tcPr>
            <w:tcW w:w="6881" w:type="dxa"/>
          </w:tcPr>
          <w:p w:rsidR="005A0579" w:rsidRPr="000A3954" w:rsidRDefault="005A0579" w:rsidP="00F16C4C">
            <w:pPr>
              <w:pStyle w:val="1"/>
              <w:numPr>
                <w:ilvl w:val="0"/>
                <w:numId w:val="2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参加艺术课程学习的注意力、意志力等状况；</w:t>
            </w:r>
          </w:p>
          <w:p w:rsidR="005A0579" w:rsidRPr="000A3954" w:rsidRDefault="005A0579" w:rsidP="00F16C4C">
            <w:pPr>
              <w:pStyle w:val="1"/>
              <w:spacing w:beforeLines="0" w:afterLines="0"/>
              <w:ind w:firstLineChars="0" w:firstLine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/>
                <w:sz w:val="20"/>
                <w:szCs w:val="20"/>
              </w:rPr>
              <w:t>2.课堂学习的表现情况，包括听讲、与同伴交流及发言的情况等。</w:t>
            </w:r>
          </w:p>
        </w:tc>
      </w:tr>
      <w:tr w:rsidR="005A0579" w:rsidRPr="004F3743" w:rsidTr="00F16C4C">
        <w:trPr>
          <w:trHeight w:val="182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461" w:type="dxa"/>
            <w:gridSpan w:val="2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2032" w:type="dxa"/>
            <w:gridSpan w:val="3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任务完成</w:t>
            </w:r>
          </w:p>
        </w:tc>
        <w:tc>
          <w:tcPr>
            <w:tcW w:w="4198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对艺术课程学习任务的完成情况。</w:t>
            </w:r>
          </w:p>
        </w:tc>
        <w:tc>
          <w:tcPr>
            <w:tcW w:w="6881" w:type="dxa"/>
          </w:tcPr>
          <w:p w:rsidR="005A0579" w:rsidRPr="000A3954" w:rsidRDefault="005A0579" w:rsidP="00F16C4C">
            <w:pPr>
              <w:pStyle w:val="1"/>
              <w:numPr>
                <w:ilvl w:val="0"/>
                <w:numId w:val="3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课堂学习任务的完成情况；</w:t>
            </w:r>
          </w:p>
          <w:p w:rsidR="005A0579" w:rsidRPr="000A3954" w:rsidRDefault="005A0579" w:rsidP="00F16C4C">
            <w:pPr>
              <w:pStyle w:val="1"/>
              <w:numPr>
                <w:ilvl w:val="0"/>
                <w:numId w:val="3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课堂作业的完成情况。</w:t>
            </w:r>
          </w:p>
        </w:tc>
      </w:tr>
      <w:tr w:rsidR="005A0579" w:rsidRPr="004F3743" w:rsidTr="00F16C4C">
        <w:trPr>
          <w:trHeight w:val="121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461" w:type="dxa"/>
            <w:gridSpan w:val="2"/>
            <w:vMerge w:val="restart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课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外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活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动</w:t>
            </w:r>
          </w:p>
        </w:tc>
        <w:tc>
          <w:tcPr>
            <w:tcW w:w="2032" w:type="dxa"/>
            <w:gridSpan w:val="3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艺术兴趣小组、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艺术社团</w:t>
            </w:r>
          </w:p>
        </w:tc>
        <w:tc>
          <w:tcPr>
            <w:tcW w:w="4198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参加学校组织的艺术兴趣小组、艺术社团的情况。</w:t>
            </w:r>
            <w:r w:rsidRPr="000A3954">
              <w:rPr>
                <w:rFonts w:ascii="宋体" w:hAnsi="宋体" w:cs="宋体"/>
                <w:sz w:val="20"/>
              </w:rPr>
              <w:t xml:space="preserve">                                                              </w:t>
            </w:r>
          </w:p>
        </w:tc>
        <w:tc>
          <w:tcPr>
            <w:tcW w:w="6881" w:type="dxa"/>
          </w:tcPr>
          <w:p w:rsidR="005A0579" w:rsidRPr="000A3954" w:rsidRDefault="005A0579" w:rsidP="00F16C4C">
            <w:pPr>
              <w:pStyle w:val="1"/>
              <w:numPr>
                <w:ilvl w:val="0"/>
                <w:numId w:val="4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参加艺术兴趣小组、艺术社团的类别和数量；</w:t>
            </w:r>
          </w:p>
          <w:p w:rsidR="005A0579" w:rsidRPr="000A3954" w:rsidRDefault="005A0579" w:rsidP="00F16C4C">
            <w:pPr>
              <w:pStyle w:val="1"/>
              <w:numPr>
                <w:ilvl w:val="0"/>
                <w:numId w:val="4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参加艺术兴趣小组、艺术社团的次数；</w:t>
            </w:r>
          </w:p>
          <w:p w:rsidR="005A0579" w:rsidRPr="000A3954" w:rsidRDefault="005A0579" w:rsidP="00F16C4C">
            <w:pPr>
              <w:pStyle w:val="1"/>
              <w:spacing w:beforeLines="0" w:afterLines="0"/>
              <w:ind w:firstLineChars="0" w:firstLine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/>
                <w:sz w:val="20"/>
                <w:szCs w:val="20"/>
              </w:rPr>
              <w:t>3.艺术兴趣小组、艺术社团中承担的角色及其任务完成情况；</w:t>
            </w:r>
          </w:p>
          <w:p w:rsidR="005A0579" w:rsidRPr="000A3954" w:rsidRDefault="005A0579" w:rsidP="00F16C4C">
            <w:pPr>
              <w:pStyle w:val="1"/>
              <w:spacing w:beforeLines="0" w:afterLines="0"/>
              <w:ind w:firstLineChars="0" w:firstLine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/>
                <w:sz w:val="20"/>
                <w:szCs w:val="20"/>
              </w:rPr>
              <w:t>4.艺术兴趣小组、艺术社团中的表现情况。</w:t>
            </w:r>
          </w:p>
        </w:tc>
      </w:tr>
      <w:tr w:rsidR="005A0579" w:rsidRPr="004F3743" w:rsidTr="00F16C4C">
        <w:trPr>
          <w:trHeight w:val="905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461" w:type="dxa"/>
            <w:gridSpan w:val="2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2032" w:type="dxa"/>
            <w:gridSpan w:val="3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其他艺术活动</w:t>
            </w:r>
          </w:p>
        </w:tc>
        <w:tc>
          <w:tcPr>
            <w:tcW w:w="4198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参与学校组织的艺术节、联欢会等艺术活动的情况。</w:t>
            </w:r>
          </w:p>
        </w:tc>
        <w:tc>
          <w:tcPr>
            <w:tcW w:w="6881" w:type="dxa"/>
          </w:tcPr>
          <w:p w:rsidR="005A0579" w:rsidRPr="000A3954" w:rsidRDefault="005A0579" w:rsidP="00F16C4C">
            <w:pPr>
              <w:pStyle w:val="1"/>
              <w:numPr>
                <w:ilvl w:val="0"/>
                <w:numId w:val="5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参与艺术活动的积极性；</w:t>
            </w:r>
          </w:p>
          <w:p w:rsidR="005A0579" w:rsidRPr="000A3954" w:rsidRDefault="005A0579" w:rsidP="00F16C4C">
            <w:pPr>
              <w:pStyle w:val="1"/>
              <w:numPr>
                <w:ilvl w:val="0"/>
                <w:numId w:val="5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参与艺术活动的项目、次数；</w:t>
            </w:r>
          </w:p>
          <w:p w:rsidR="005A0579" w:rsidRPr="000A3954" w:rsidRDefault="005A0579" w:rsidP="00F16C4C">
            <w:pPr>
              <w:pStyle w:val="1"/>
              <w:numPr>
                <w:ilvl w:val="0"/>
                <w:numId w:val="5"/>
              </w:numPr>
              <w:spacing w:beforeLines="0" w:afterLines="0"/>
              <w:ind w:firstLineChars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 w:hint="eastAsia"/>
                <w:sz w:val="20"/>
                <w:szCs w:val="20"/>
              </w:rPr>
              <w:t>艺术活动中承担的角色及其任务完成情况。</w:t>
            </w:r>
          </w:p>
        </w:tc>
      </w:tr>
      <w:tr w:rsidR="005A0579" w:rsidRPr="004F3743" w:rsidTr="00F16C4C">
        <w:trPr>
          <w:trHeight w:val="387"/>
        </w:trPr>
        <w:tc>
          <w:tcPr>
            <w:tcW w:w="845" w:type="dxa"/>
            <w:vMerge w:val="restart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lastRenderedPageBreak/>
              <w:t>学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业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指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标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（</w:t>
            </w:r>
            <w:r w:rsidRPr="000A3954">
              <w:rPr>
                <w:rFonts w:ascii="宋体" w:hAnsi="宋体" w:cs="宋体"/>
                <w:sz w:val="20"/>
              </w:rPr>
              <w:t>50</w:t>
            </w:r>
            <w:r w:rsidRPr="000A3954">
              <w:rPr>
                <w:rFonts w:ascii="宋体" w:hAnsi="宋体" w:cs="宋体" w:hint="eastAsia"/>
                <w:sz w:val="20"/>
              </w:rPr>
              <w:t>）</w:t>
            </w:r>
          </w:p>
        </w:tc>
        <w:tc>
          <w:tcPr>
            <w:tcW w:w="644" w:type="dxa"/>
            <w:vMerge w:val="restart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音乐</w:t>
            </w:r>
          </w:p>
        </w:tc>
        <w:tc>
          <w:tcPr>
            <w:tcW w:w="817" w:type="dxa"/>
            <w:vMerge w:val="restart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基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础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知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识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和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基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本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技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能</w:t>
            </w:r>
          </w:p>
        </w:tc>
        <w:tc>
          <w:tcPr>
            <w:tcW w:w="931" w:type="dxa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基础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模块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101" w:type="dxa"/>
            <w:gridSpan w:val="2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音乐欣赏</w:t>
            </w:r>
          </w:p>
        </w:tc>
        <w:tc>
          <w:tcPr>
            <w:tcW w:w="4198" w:type="dxa"/>
            <w:vAlign w:val="center"/>
          </w:tcPr>
          <w:p w:rsidR="005A0579" w:rsidRPr="000A3954" w:rsidRDefault="005A0579" w:rsidP="005A0579">
            <w:pPr>
              <w:widowControl w:val="0"/>
              <w:numPr>
                <w:ilvl w:val="0"/>
                <w:numId w:val="6"/>
              </w:numPr>
              <w:adjustRightInd/>
              <w:snapToGrid/>
              <w:spacing w:after="0"/>
              <w:jc w:val="both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运用相关音乐知识欣赏教材中的音乐作品；</w:t>
            </w:r>
          </w:p>
          <w:p w:rsidR="005A0579" w:rsidRPr="000A3954" w:rsidRDefault="005A0579" w:rsidP="005A0579">
            <w:pPr>
              <w:widowControl w:val="0"/>
              <w:numPr>
                <w:ilvl w:val="0"/>
                <w:numId w:val="6"/>
              </w:numPr>
              <w:adjustRightInd/>
              <w:snapToGrid/>
              <w:spacing w:after="0"/>
              <w:jc w:val="both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能够对音乐作品进行表现、评价及对比。</w:t>
            </w:r>
          </w:p>
        </w:tc>
        <w:tc>
          <w:tcPr>
            <w:tcW w:w="688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1.</w:t>
            </w:r>
            <w:r w:rsidRPr="000A3954">
              <w:rPr>
                <w:rFonts w:ascii="宋体" w:hAnsi="宋体" w:cs="宋体" w:hint="eastAsia"/>
                <w:sz w:val="20"/>
              </w:rPr>
              <w:t>通过对音乐作品的欣赏，能辨别出音乐作品的表现形式，了解其作者、创作背景等基本知识；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2.</w:t>
            </w:r>
            <w:r w:rsidRPr="000A3954">
              <w:rPr>
                <w:rFonts w:ascii="宋体" w:hAnsi="宋体" w:cs="宋体" w:hint="eastAsia"/>
                <w:sz w:val="20"/>
              </w:rPr>
              <w:t>通过对音乐作品的欣赏，能识别出基本音乐要素的特点，听辨出音乐作品的主题旋律；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3.</w:t>
            </w:r>
            <w:r w:rsidRPr="000A3954">
              <w:rPr>
                <w:rFonts w:ascii="宋体" w:hAnsi="宋体" w:cs="宋体"/>
                <w:sz w:val="20"/>
              </w:rPr>
              <w:t>哼唱出代表性音乐作品的部分主要旋律。</w:t>
            </w:r>
          </w:p>
        </w:tc>
      </w:tr>
      <w:tr w:rsidR="005A0579" w:rsidRPr="004F3743" w:rsidTr="00F16C4C">
        <w:trPr>
          <w:trHeight w:val="1214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644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817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931" w:type="dxa"/>
            <w:vMerge w:val="restart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拓展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模块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（三选一）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101" w:type="dxa"/>
            <w:gridSpan w:val="2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合唱</w:t>
            </w:r>
          </w:p>
        </w:tc>
        <w:tc>
          <w:tcPr>
            <w:tcW w:w="4198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1.</w:t>
            </w:r>
            <w:r w:rsidRPr="000A3954">
              <w:rPr>
                <w:rFonts w:ascii="宋体" w:hAnsi="宋体" w:cs="宋体" w:hint="eastAsia"/>
                <w:sz w:val="20"/>
              </w:rPr>
              <w:t>了解歌唱艺术的表现形式，感受音乐要素在合唱歌曲表现中的作用；认识合唱的基本形式及艺术特点；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2.</w:t>
            </w:r>
            <w:r w:rsidRPr="000A3954">
              <w:rPr>
                <w:rFonts w:ascii="宋体" w:hAnsi="宋体" w:cs="宋体" w:hint="eastAsia"/>
                <w:sz w:val="20"/>
              </w:rPr>
              <w:t>能够用自然的声音通过合唱表达音乐情感。</w:t>
            </w:r>
          </w:p>
        </w:tc>
        <w:tc>
          <w:tcPr>
            <w:tcW w:w="688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1.</w:t>
            </w:r>
            <w:r w:rsidRPr="000A3954">
              <w:rPr>
                <w:rFonts w:ascii="宋体" w:hAnsi="宋体" w:cs="宋体"/>
                <w:sz w:val="20"/>
              </w:rPr>
              <w:t>通过对音乐作品的欣赏，了解合唱歌曲的基本知识、文化内涵及艺术特点；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2.</w:t>
            </w:r>
            <w:r w:rsidRPr="000A3954">
              <w:rPr>
                <w:rFonts w:ascii="宋体" w:hAnsi="宋体" w:cs="宋体" w:hint="eastAsia"/>
                <w:sz w:val="20"/>
              </w:rPr>
              <w:t>能够运用所学知识与同学合作，完成合唱歌曲的演唱。</w:t>
            </w:r>
          </w:p>
        </w:tc>
      </w:tr>
      <w:tr w:rsidR="005A0579" w:rsidRPr="004F3743" w:rsidTr="00F16C4C">
        <w:trPr>
          <w:trHeight w:val="747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644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817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931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101" w:type="dxa"/>
            <w:gridSpan w:val="2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舞蹈</w:t>
            </w:r>
          </w:p>
        </w:tc>
        <w:tc>
          <w:tcPr>
            <w:tcW w:w="4198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1.</w:t>
            </w:r>
            <w:r w:rsidRPr="000A3954">
              <w:rPr>
                <w:rFonts w:ascii="宋体" w:hAnsi="宋体" w:cs="宋体" w:hint="eastAsia"/>
                <w:sz w:val="20"/>
              </w:rPr>
              <w:t>通过对舞蹈作品的欣赏，了解舞蹈的特性和分类，特别是中国民族民间舞的基本表现形式、艺术风格、审美特点和文化特征；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2.</w:t>
            </w:r>
            <w:r w:rsidRPr="000A3954">
              <w:rPr>
                <w:rFonts w:ascii="宋体" w:hAnsi="宋体" w:cs="宋体" w:hint="eastAsia"/>
                <w:sz w:val="20"/>
              </w:rPr>
              <w:t>对中国民族民间舞有基本的表现能力、评价能力、对比能力。</w:t>
            </w:r>
          </w:p>
        </w:tc>
        <w:tc>
          <w:tcPr>
            <w:tcW w:w="688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1.</w:t>
            </w:r>
            <w:r w:rsidRPr="000A3954">
              <w:rPr>
                <w:rFonts w:ascii="宋体" w:hAnsi="宋体" w:cs="宋体"/>
                <w:sz w:val="20"/>
              </w:rPr>
              <w:t>通过对舞蹈作品的欣赏，了解世界多元化的舞蹈特性和分类，了解中国民族民间舞的基本形式、动作特征、文化特征；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2.</w:t>
            </w:r>
            <w:r w:rsidRPr="000A3954">
              <w:rPr>
                <w:rFonts w:ascii="宋体" w:hAnsi="宋体" w:cs="宋体" w:hint="eastAsia"/>
                <w:sz w:val="20"/>
              </w:rPr>
              <w:t>能简单展示中国民族民间舞的基本动作。</w:t>
            </w:r>
          </w:p>
        </w:tc>
      </w:tr>
      <w:tr w:rsidR="005A0579" w:rsidRPr="004F3743" w:rsidTr="00F16C4C">
        <w:trPr>
          <w:trHeight w:val="90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644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817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931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101" w:type="dxa"/>
            <w:gridSpan w:val="2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戏剧</w:t>
            </w:r>
          </w:p>
        </w:tc>
        <w:tc>
          <w:tcPr>
            <w:tcW w:w="4198" w:type="dxa"/>
            <w:vAlign w:val="center"/>
          </w:tcPr>
          <w:p w:rsidR="005A0579" w:rsidRPr="000A3954" w:rsidRDefault="005A0579" w:rsidP="005A0579">
            <w:pPr>
              <w:widowControl w:val="0"/>
              <w:numPr>
                <w:ilvl w:val="0"/>
                <w:numId w:val="7"/>
              </w:numPr>
              <w:adjustRightInd/>
              <w:snapToGrid/>
              <w:spacing w:after="0"/>
              <w:jc w:val="both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通过对戏剧作品的欣赏，了解戏剧各表演形式的艺术特征，了解中国戏曲的基本知识；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2.</w:t>
            </w:r>
            <w:r w:rsidRPr="000A3954">
              <w:rPr>
                <w:rFonts w:ascii="宋体" w:hAnsi="宋体" w:cs="宋体" w:hint="eastAsia"/>
                <w:sz w:val="20"/>
              </w:rPr>
              <w:t>初步具备戏剧评价能力，了解我国戏曲名家，听辨有代表性的中国戏曲名段、名曲。</w:t>
            </w:r>
          </w:p>
        </w:tc>
        <w:tc>
          <w:tcPr>
            <w:tcW w:w="688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1.</w:t>
            </w:r>
            <w:r w:rsidRPr="000A3954">
              <w:rPr>
                <w:rFonts w:ascii="宋体" w:hAnsi="宋体" w:cs="宋体" w:hint="eastAsia"/>
                <w:sz w:val="20"/>
              </w:rPr>
              <w:t>通过对戏曲作品的欣赏，了解我国传统戏曲的起源、发展、流派、风格特点，了解山东地方戏曲的风格特点；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lastRenderedPageBreak/>
              <w:t xml:space="preserve">2. </w:t>
            </w:r>
            <w:r w:rsidRPr="000A3954">
              <w:rPr>
                <w:rFonts w:ascii="宋体" w:hAnsi="宋体" w:cs="宋体"/>
                <w:sz w:val="20"/>
              </w:rPr>
              <w:t>通过对戏剧作品的欣赏，</w:t>
            </w:r>
            <w:r w:rsidRPr="000A3954">
              <w:rPr>
                <w:rFonts w:ascii="宋体" w:hAnsi="宋体" w:cs="宋体"/>
                <w:sz w:val="20"/>
              </w:rPr>
              <w:t xml:space="preserve"> </w:t>
            </w:r>
            <w:r w:rsidRPr="000A3954">
              <w:rPr>
                <w:rFonts w:ascii="宋体" w:hAnsi="宋体" w:cs="宋体"/>
                <w:sz w:val="20"/>
              </w:rPr>
              <w:t>能听辨出我国的戏曲唱段及中外歌剧选段，并对戏剧作品</w:t>
            </w:r>
            <w:r w:rsidRPr="000A3954">
              <w:rPr>
                <w:rFonts w:ascii="宋体" w:hAnsi="宋体" w:cs="宋体" w:hint="eastAsia"/>
                <w:sz w:val="20"/>
              </w:rPr>
              <w:t>作出简单评述；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3.</w:t>
            </w:r>
            <w:r w:rsidRPr="000A3954">
              <w:rPr>
                <w:rFonts w:ascii="宋体" w:hAnsi="宋体" w:cs="宋体"/>
                <w:sz w:val="20"/>
              </w:rPr>
              <w:t>能为文学作品的朗诵选配适合的背景音乐；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4.</w:t>
            </w:r>
            <w:r w:rsidRPr="000A3954">
              <w:rPr>
                <w:rFonts w:ascii="宋体" w:hAnsi="宋体" w:cs="宋体"/>
                <w:sz w:val="20"/>
              </w:rPr>
              <w:t>能够创编排演戏剧小品或小型音乐剧。</w:t>
            </w:r>
            <w:r w:rsidRPr="000A3954">
              <w:rPr>
                <w:rFonts w:ascii="宋体" w:hAnsi="宋体" w:cs="宋体"/>
                <w:sz w:val="20"/>
              </w:rPr>
              <w:t xml:space="preserve"> </w:t>
            </w:r>
          </w:p>
        </w:tc>
      </w:tr>
      <w:tr w:rsidR="005A0579" w:rsidRPr="004F3743" w:rsidTr="00F16C4C">
        <w:trPr>
          <w:trHeight w:val="678"/>
        </w:trPr>
        <w:tc>
          <w:tcPr>
            <w:tcW w:w="845" w:type="dxa"/>
            <w:vMerge w:val="restart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lastRenderedPageBreak/>
              <w:t>学业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指标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50</w:t>
            </w:r>
          </w:p>
        </w:tc>
        <w:tc>
          <w:tcPr>
            <w:tcW w:w="644" w:type="dxa"/>
            <w:vMerge w:val="restart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美术</w:t>
            </w:r>
          </w:p>
        </w:tc>
        <w:tc>
          <w:tcPr>
            <w:tcW w:w="817" w:type="dxa"/>
            <w:vMerge w:val="restart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基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础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知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识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和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基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本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技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能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(50)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931" w:type="dxa"/>
            <w:vAlign w:val="center"/>
          </w:tcPr>
          <w:p w:rsidR="005A0579" w:rsidRPr="006A393C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lastRenderedPageBreak/>
              <w:t>基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6A393C">
              <w:rPr>
                <w:rFonts w:ascii="宋体" w:hAnsi="宋体" w:cs="宋体" w:hint="eastAsia"/>
                <w:sz w:val="20"/>
              </w:rPr>
              <w:t>础</w:t>
            </w:r>
          </w:p>
          <w:p w:rsidR="005A0579" w:rsidRPr="006A393C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模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6A393C">
              <w:rPr>
                <w:rFonts w:ascii="宋体" w:hAnsi="宋体" w:cs="宋体" w:hint="eastAsia"/>
                <w:sz w:val="20"/>
              </w:rPr>
              <w:t>块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1101" w:type="dxa"/>
            <w:gridSpan w:val="2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欣赏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评述</w:t>
            </w:r>
          </w:p>
        </w:tc>
        <w:tc>
          <w:tcPr>
            <w:tcW w:w="4198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通</w:t>
            </w:r>
            <w:r w:rsidRPr="000A3954">
              <w:rPr>
                <w:rFonts w:ascii="宋体" w:hAnsi="宋体" w:cs="宋体" w:hint="eastAsia"/>
                <w:sz w:val="20"/>
              </w:rPr>
              <w:t>过欣赏古今中外的美术作品，对美术领域有简单了解和认</w:t>
            </w:r>
            <w:r w:rsidRPr="00E15E85">
              <w:rPr>
                <w:rFonts w:ascii="宋体" w:hAnsi="宋体" w:cs="宋体" w:hint="eastAsia"/>
                <w:sz w:val="20"/>
              </w:rPr>
              <w:t>识。简单评述美术作品，撰写美术评论文章和尊重保护多元文化遗产。</w:t>
            </w:r>
          </w:p>
        </w:tc>
        <w:tc>
          <w:tcPr>
            <w:tcW w:w="688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1.</w:t>
            </w:r>
            <w:r w:rsidRPr="006A393C">
              <w:rPr>
                <w:rFonts w:ascii="宋体" w:hAnsi="宋体" w:cs="宋体" w:hint="eastAsia"/>
                <w:sz w:val="20"/>
              </w:rPr>
              <w:t>了解美术的领域、门类及意义，用美术术语表达自己的感受；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2.</w:t>
            </w:r>
            <w:r w:rsidRPr="00E15E85">
              <w:rPr>
                <w:rFonts w:ascii="宋体" w:hAnsi="宋体" w:cs="宋体"/>
                <w:sz w:val="20"/>
              </w:rPr>
              <w:t xml:space="preserve"> </w:t>
            </w:r>
            <w:r w:rsidRPr="006A393C">
              <w:rPr>
                <w:rFonts w:ascii="宋体" w:hAnsi="宋体" w:cs="宋体" w:hint="eastAsia"/>
                <w:sz w:val="20"/>
              </w:rPr>
              <w:t>鉴赏具有鲜明艺术特色、文化内涵以及与生活经验相关联的美术作品，简单了解美术的表现形式、艺术风格、审美特点和文化特征；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3.</w:t>
            </w:r>
            <w:r w:rsidRPr="000A3954">
              <w:rPr>
                <w:rFonts w:ascii="宋体" w:hAnsi="宋体" w:cs="宋体"/>
                <w:sz w:val="20"/>
              </w:rPr>
              <w:t xml:space="preserve"> </w:t>
            </w:r>
            <w:r w:rsidRPr="000A3954">
              <w:rPr>
                <w:rFonts w:ascii="宋体" w:hAnsi="宋体" w:cs="宋体" w:hint="eastAsia"/>
                <w:sz w:val="20"/>
              </w:rPr>
              <w:t>通过了解中外美术发展的基本脉络、重要美术家及作品等知识，能用自己的观点简单评述中外美术作品的异同点；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4.</w:t>
            </w:r>
            <w:r w:rsidRPr="006A393C">
              <w:rPr>
                <w:rFonts w:ascii="宋体" w:hAnsi="宋体" w:cs="宋体" w:hint="eastAsia"/>
                <w:sz w:val="20"/>
              </w:rPr>
              <w:t>用美术术语描述以及通过造型、表演等多种方式，选择一件以上美术作品，表达对艺术作品的感受与理解。掌握鉴赏美术作品的基本方法，联系文化情境认识美术作品的意义、形式和风格特征；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 xml:space="preserve">5. </w:t>
            </w:r>
            <w:r w:rsidRPr="000A3954">
              <w:rPr>
                <w:rFonts w:ascii="宋体" w:hAnsi="宋体" w:cs="宋体" w:hint="eastAsia"/>
                <w:sz w:val="20"/>
              </w:rPr>
              <w:t>能够对现实生活中的不同领域（如社会生活、生产劳动、休闲服务等）进行调查，考察美术现象后撰写美术评论文章。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</w:tr>
      <w:tr w:rsidR="005A0579" w:rsidRPr="004F3743" w:rsidTr="00F16C4C">
        <w:trPr>
          <w:trHeight w:val="460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644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817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931" w:type="dxa"/>
            <w:vMerge w:val="restart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6A393C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拓</w:t>
            </w:r>
          </w:p>
          <w:p w:rsidR="005A0579" w:rsidRPr="004F3743" w:rsidRDefault="005A0579" w:rsidP="00F16C4C">
            <w:pPr>
              <w:rPr>
                <w:rFonts w:ascii="宋体" w:hAnsi="宋体" w:cs="宋体"/>
                <w:sz w:val="20"/>
              </w:rPr>
            </w:pPr>
            <w:r w:rsidRPr="004F3743">
              <w:rPr>
                <w:rFonts w:ascii="宋体" w:hAnsi="宋体" w:cs="宋体" w:hint="eastAsia"/>
                <w:sz w:val="20"/>
              </w:rPr>
              <w:t>展</w:t>
            </w:r>
          </w:p>
          <w:p w:rsidR="005A0579" w:rsidRPr="004F3743" w:rsidRDefault="005A0579" w:rsidP="00F16C4C">
            <w:pPr>
              <w:rPr>
                <w:rFonts w:ascii="宋体" w:hAnsi="宋体" w:cs="宋体"/>
                <w:sz w:val="20"/>
              </w:rPr>
            </w:pPr>
            <w:r w:rsidRPr="004F3743">
              <w:rPr>
                <w:rFonts w:ascii="宋体" w:hAnsi="宋体" w:cs="宋体" w:hint="eastAsia"/>
                <w:sz w:val="20"/>
              </w:rPr>
              <w:t>模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4F3743">
              <w:rPr>
                <w:rFonts w:ascii="宋体" w:hAnsi="宋体" w:cs="宋体" w:hint="eastAsia"/>
                <w:sz w:val="20"/>
              </w:rPr>
              <w:t>块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（三选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一）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拓展</w:t>
            </w:r>
          </w:p>
          <w:p w:rsidR="005A0579" w:rsidRPr="000A3954" w:rsidRDefault="005A0579" w:rsidP="00F16C4C">
            <w:pPr>
              <w:ind w:firstLineChars="50" w:firstLine="100"/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模块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（三选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一）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550" w:type="dxa"/>
            <w:vMerge w:val="restart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实践应用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lastRenderedPageBreak/>
              <w:t>实践应用</w:t>
            </w:r>
          </w:p>
        </w:tc>
        <w:tc>
          <w:tcPr>
            <w:tcW w:w="55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lastRenderedPageBreak/>
              <w:t>书法</w:t>
            </w:r>
          </w:p>
        </w:tc>
        <w:tc>
          <w:tcPr>
            <w:tcW w:w="4198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通过学习书法作品，初步了解书法艺术的基本知识和艺术价值。辨识不同书体并进行书写创作，体会中国独有艺术文化。</w:t>
            </w:r>
          </w:p>
        </w:tc>
        <w:tc>
          <w:tcPr>
            <w:tcW w:w="688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1.</w:t>
            </w:r>
            <w:r w:rsidRPr="006A393C">
              <w:rPr>
                <w:rFonts w:ascii="宋体" w:hAnsi="宋体" w:cs="宋体" w:hint="eastAsia"/>
                <w:sz w:val="20"/>
              </w:rPr>
              <w:t>通过欣赏具有鲜明艺术特色、文化内涵的书法作品，了解书法艺术演变的文化脉络；认识中国书法的丰富内涵、文化价值和象征意义，用美术术语表达自己的感受；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lastRenderedPageBreak/>
              <w:t>2.</w:t>
            </w:r>
            <w:r w:rsidRPr="006A393C">
              <w:rPr>
                <w:rFonts w:ascii="宋体" w:hAnsi="宋体" w:cs="宋体" w:hint="eastAsia"/>
                <w:sz w:val="20"/>
              </w:rPr>
              <w:t>通过了解不同书体的技法特点、风格特征和表现效果，能够识别三种以上书体，体会书法艺术独有的魅力；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3.</w:t>
            </w:r>
            <w:r w:rsidRPr="006A393C">
              <w:rPr>
                <w:rFonts w:ascii="宋体" w:hAnsi="宋体" w:cs="宋体" w:hint="eastAsia"/>
                <w:sz w:val="20"/>
              </w:rPr>
              <w:t>通过临摹等多种方式，了解书法的基本技法及表现形式，选择一种以上的书体，尝试开展实践创作，能够有一件以上作品展示；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4.</w:t>
            </w:r>
            <w:r w:rsidRPr="006A393C">
              <w:rPr>
                <w:rFonts w:ascii="宋体" w:hAnsi="宋体" w:cs="宋体" w:hint="eastAsia"/>
                <w:sz w:val="20"/>
              </w:rPr>
              <w:t>恰当地使用书法术语，能够以自己的观点评论古今中外一件以上的书法作品。</w:t>
            </w:r>
          </w:p>
        </w:tc>
      </w:tr>
      <w:tr w:rsidR="005A0579" w:rsidRPr="004F3743" w:rsidTr="00F16C4C">
        <w:trPr>
          <w:trHeight w:val="460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644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817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931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550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55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设计</w:t>
            </w:r>
          </w:p>
        </w:tc>
        <w:tc>
          <w:tcPr>
            <w:tcW w:w="4198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初步了解设计的基础知识及基本原理，认识设计与生活息息相关。</w:t>
            </w:r>
            <w:r w:rsidRPr="00E15E85">
              <w:rPr>
                <w:rFonts w:ascii="宋体" w:hAnsi="宋体" w:cs="宋体" w:hint="eastAsia"/>
                <w:sz w:val="20"/>
              </w:rPr>
              <w:t>能够独立运用手绘或电脑等方式，创作设计作品。</w:t>
            </w:r>
          </w:p>
        </w:tc>
        <w:tc>
          <w:tcPr>
            <w:tcW w:w="688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 xml:space="preserve">1. </w:t>
            </w:r>
            <w:r w:rsidRPr="00E15E85">
              <w:rPr>
                <w:rFonts w:ascii="宋体" w:hAnsi="宋体" w:cs="宋体" w:hint="eastAsia"/>
                <w:sz w:val="20"/>
              </w:rPr>
              <w:t>鉴赏具有鲜明艺术特色、文化内涵以及与生活经验相关联的设计作品，</w:t>
            </w:r>
            <w:r w:rsidRPr="000A3954">
              <w:rPr>
                <w:rFonts w:ascii="宋体" w:hAnsi="宋体" w:cs="宋体" w:hint="eastAsia"/>
                <w:sz w:val="20"/>
              </w:rPr>
              <w:t>了解设计的领域、分类及发展脉络等基本知识，认识设计与生活息息相关，能</w:t>
            </w:r>
            <w:r w:rsidRPr="00E15E85">
              <w:rPr>
                <w:rFonts w:ascii="宋体" w:hAnsi="宋体" w:cs="宋体" w:hint="eastAsia"/>
                <w:sz w:val="20"/>
              </w:rPr>
              <w:t>用美术术语表达自己的感受；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2.</w:t>
            </w:r>
            <w:r w:rsidRPr="006A393C">
              <w:rPr>
                <w:rFonts w:ascii="宋体" w:hAnsi="宋体" w:cs="宋体" w:hint="eastAsia"/>
                <w:sz w:val="20"/>
              </w:rPr>
              <w:t>选择不同设计领域的美术作品，根据功能和审美的要求，</w:t>
            </w:r>
            <w:r w:rsidRPr="000A3954">
              <w:rPr>
                <w:rFonts w:ascii="宋体" w:hAnsi="宋体" w:cs="宋体" w:hint="eastAsia"/>
                <w:sz w:val="20"/>
              </w:rPr>
              <w:t>能用设计术语与基本原理对美术作品做简单的评述；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3.</w:t>
            </w:r>
            <w:r w:rsidRPr="000A3954">
              <w:rPr>
                <w:rFonts w:ascii="宋体" w:hAnsi="宋体" w:cs="宋体" w:hint="eastAsia"/>
                <w:sz w:val="20"/>
              </w:rPr>
              <w:t>能够尝试多种媒材</w:t>
            </w:r>
            <w:r w:rsidRPr="00E15E85">
              <w:rPr>
                <w:rFonts w:ascii="宋体" w:hAnsi="宋体" w:cs="宋体" w:hint="eastAsia"/>
                <w:sz w:val="20"/>
              </w:rPr>
              <w:t>，结合设计基本原理，</w:t>
            </w:r>
            <w:r w:rsidRPr="006A393C">
              <w:rPr>
                <w:rFonts w:ascii="宋体" w:hAnsi="宋体" w:cs="宋体" w:hint="eastAsia"/>
                <w:sz w:val="20"/>
              </w:rPr>
              <w:t>运用电脑或手绘等方式，独自或合作完成一件以上有创意的设计作品，使用设计术语，以自己的观点评论设计作品；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4.</w:t>
            </w:r>
            <w:r w:rsidRPr="000A3954">
              <w:rPr>
                <w:rFonts w:ascii="宋体" w:hAnsi="宋体" w:cs="宋体" w:hint="eastAsia"/>
                <w:sz w:val="20"/>
              </w:rPr>
              <w:t>简单了解电脑设计的基本知识，学会一种以上设计软件的基本操作方法。</w:t>
            </w:r>
          </w:p>
        </w:tc>
      </w:tr>
      <w:tr w:rsidR="005A0579" w:rsidRPr="004F3743" w:rsidTr="00F16C4C">
        <w:trPr>
          <w:trHeight w:val="472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644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817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931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550" w:type="dxa"/>
            <w:vMerge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55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其它</w:t>
            </w:r>
          </w:p>
        </w:tc>
        <w:tc>
          <w:tcPr>
            <w:tcW w:w="4198" w:type="dxa"/>
            <w:vAlign w:val="center"/>
          </w:tcPr>
          <w:p w:rsidR="005A0579" w:rsidRPr="000A3954" w:rsidRDefault="005A0579" w:rsidP="00F16C4C">
            <w:pPr>
              <w:ind w:firstLineChars="200" w:firstLine="400"/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t>了解本校美术特色课程的基本知识，探究创作背景，感受劳动人民内在朴实的审美情趣。</w:t>
            </w:r>
          </w:p>
          <w:p w:rsidR="005A0579" w:rsidRPr="000A3954" w:rsidRDefault="005A0579" w:rsidP="00F16C4C">
            <w:pPr>
              <w:ind w:firstLineChars="200" w:firstLine="400"/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 w:hint="eastAsia"/>
                <w:sz w:val="20"/>
              </w:rPr>
              <w:lastRenderedPageBreak/>
              <w:t>参加与所学专业相关的艺术实践，加深对劳动光荣、创造伟大时代精神的理解。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</w:p>
        </w:tc>
        <w:tc>
          <w:tcPr>
            <w:tcW w:w="6881" w:type="dxa"/>
            <w:vAlign w:val="center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lastRenderedPageBreak/>
              <w:t xml:space="preserve">1. </w:t>
            </w:r>
            <w:r w:rsidRPr="006A393C">
              <w:rPr>
                <w:rFonts w:ascii="宋体" w:hAnsi="宋体" w:cs="宋体" w:hint="eastAsia"/>
                <w:sz w:val="20"/>
              </w:rPr>
              <w:t>通过欣赏具有鲜明地方特色、文化内涵的美术作品，了解本校特色课程基本知识与技巧，初步认识美术作品的艺术特点与审美特征；能够</w:t>
            </w:r>
            <w:r w:rsidRPr="004F3743">
              <w:rPr>
                <w:rFonts w:ascii="宋体" w:hAnsi="宋体" w:cs="宋体" w:hint="eastAsia"/>
                <w:sz w:val="20"/>
              </w:rPr>
              <w:t>用美术术语表达自己的感受；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lastRenderedPageBreak/>
              <w:t>2.</w:t>
            </w:r>
            <w:r w:rsidRPr="006A393C">
              <w:rPr>
                <w:rFonts w:ascii="宋体" w:hAnsi="宋体" w:cs="宋体" w:hint="eastAsia"/>
                <w:sz w:val="20"/>
              </w:rPr>
              <w:t>能够简单了解本校特色课程美术作品的创作背景、意图和思想情感，认识艺术现象及艺术活动，理解艺术的目的和功能；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3.</w:t>
            </w:r>
            <w:r w:rsidRPr="006A393C">
              <w:rPr>
                <w:rFonts w:ascii="宋体" w:hAnsi="宋体" w:cs="宋体" w:hint="eastAsia"/>
                <w:sz w:val="20"/>
              </w:rPr>
              <w:t>能够灵活的尝试多种媒材，运用多种方法，</w:t>
            </w:r>
            <w:r w:rsidRPr="004F3743">
              <w:rPr>
                <w:rFonts w:ascii="宋体" w:hAnsi="宋体" w:cs="宋体" w:hint="eastAsia"/>
                <w:sz w:val="20"/>
              </w:rPr>
              <w:t>通过相关技法，</w:t>
            </w:r>
            <w:r w:rsidRPr="000A3954">
              <w:rPr>
                <w:rFonts w:ascii="宋体" w:hAnsi="宋体" w:cs="宋体" w:hint="eastAsia"/>
                <w:sz w:val="20"/>
              </w:rPr>
              <w:t>结合所学专业，开展艺术实践活动，独自或合作完成一件以上有创意的美术作品，能够</w:t>
            </w:r>
            <w:r w:rsidRPr="004F3743">
              <w:rPr>
                <w:rFonts w:ascii="宋体" w:hAnsi="宋体" w:cs="宋体" w:hint="eastAsia"/>
                <w:sz w:val="20"/>
              </w:rPr>
              <w:t>用美术术语表达自己的情感和思想；</w:t>
            </w:r>
          </w:p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E15E85">
              <w:rPr>
                <w:rFonts w:ascii="宋体" w:hAnsi="宋体" w:cs="宋体"/>
                <w:sz w:val="20"/>
              </w:rPr>
              <w:t>4.</w:t>
            </w:r>
            <w:r w:rsidRPr="006A393C">
              <w:rPr>
                <w:rFonts w:ascii="宋体" w:hAnsi="宋体" w:cs="宋体" w:hint="eastAsia"/>
                <w:sz w:val="20"/>
              </w:rPr>
              <w:t>能够参与相关中华优秀传统艺术传承活动，了解中华民族丰富的文化遗产，理解艺术与文化的关系。</w:t>
            </w:r>
          </w:p>
        </w:tc>
      </w:tr>
      <w:tr w:rsidR="005A0579" w:rsidRPr="004F3743" w:rsidTr="00F16C4C">
        <w:trPr>
          <w:trHeight w:val="496"/>
        </w:trPr>
        <w:tc>
          <w:tcPr>
            <w:tcW w:w="845" w:type="dxa"/>
            <w:vMerge w:val="restart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lastRenderedPageBreak/>
              <w:t>发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展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指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标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（</w:t>
            </w:r>
            <w:r w:rsidRPr="000A3954">
              <w:rPr>
                <w:rFonts w:ascii="宋体" w:hAnsi="宋体" w:cs="宋体"/>
                <w:sz w:val="20"/>
              </w:rPr>
              <w:t>20</w:t>
            </w:r>
            <w:r w:rsidRPr="000A3954">
              <w:rPr>
                <w:rFonts w:ascii="宋体" w:hAnsi="宋体" w:cs="宋体" w:hint="eastAsia"/>
                <w:sz w:val="20"/>
              </w:rPr>
              <w:t>）</w:t>
            </w:r>
          </w:p>
        </w:tc>
        <w:tc>
          <w:tcPr>
            <w:tcW w:w="1461" w:type="dxa"/>
            <w:gridSpan w:val="2"/>
            <w:vMerge w:val="restart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校外学习</w:t>
            </w:r>
          </w:p>
        </w:tc>
        <w:tc>
          <w:tcPr>
            <w:tcW w:w="2032" w:type="dxa"/>
            <w:gridSpan w:val="3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校外艺术学习</w:t>
            </w:r>
          </w:p>
        </w:tc>
        <w:tc>
          <w:tcPr>
            <w:tcW w:w="4198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学习优秀的民族民间艺术（不包括艺术培训班），如中国传统特色艺术、本土特色艺术。</w:t>
            </w:r>
          </w:p>
        </w:tc>
        <w:tc>
          <w:tcPr>
            <w:tcW w:w="6881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1.</w:t>
            </w:r>
            <w:r w:rsidRPr="000A3954">
              <w:rPr>
                <w:rFonts w:ascii="宋体" w:hAnsi="宋体" w:cs="宋体"/>
                <w:sz w:val="20"/>
              </w:rPr>
              <w:t>有主动参加校外艺术学习过程和成绩证明；</w:t>
            </w:r>
          </w:p>
          <w:p w:rsidR="005A0579" w:rsidRPr="000A3954" w:rsidRDefault="005A0579" w:rsidP="00F16C4C">
            <w:pPr>
              <w:pStyle w:val="1"/>
              <w:spacing w:beforeLines="0" w:afterLines="0"/>
              <w:ind w:firstLineChars="0" w:firstLine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/>
                <w:sz w:val="20"/>
                <w:szCs w:val="20"/>
              </w:rPr>
              <w:t>2.自觉学习和参与传承优秀民族民间艺术，对民族民间艺术有一定的了解。</w:t>
            </w:r>
          </w:p>
        </w:tc>
      </w:tr>
      <w:tr w:rsidR="005A0579" w:rsidRPr="004F3743" w:rsidTr="00F16C4C">
        <w:trPr>
          <w:trHeight w:val="428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461" w:type="dxa"/>
            <w:gridSpan w:val="2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2032" w:type="dxa"/>
            <w:gridSpan w:val="3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校外艺术实践</w:t>
            </w:r>
          </w:p>
        </w:tc>
        <w:tc>
          <w:tcPr>
            <w:tcW w:w="4198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参与社区、乡村文化艺术活动，欣赏高雅的文艺演出和展览，例如博物馆、美术馆。</w:t>
            </w:r>
          </w:p>
        </w:tc>
        <w:tc>
          <w:tcPr>
            <w:tcW w:w="6881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/>
                <w:sz w:val="20"/>
              </w:rPr>
              <w:t>1.</w:t>
            </w:r>
            <w:r w:rsidRPr="000A3954">
              <w:rPr>
                <w:rFonts w:ascii="宋体" w:hAnsi="宋体" w:cs="宋体"/>
                <w:sz w:val="20"/>
              </w:rPr>
              <w:t>有参与社区、乡村文化艺术活动的经历；</w:t>
            </w:r>
          </w:p>
          <w:p w:rsidR="005A0579" w:rsidRPr="000A3954" w:rsidRDefault="005A0579" w:rsidP="00F16C4C">
            <w:pPr>
              <w:pStyle w:val="1"/>
              <w:spacing w:beforeLines="0" w:afterLines="0"/>
              <w:ind w:firstLineChars="0" w:firstLine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/>
                <w:sz w:val="20"/>
                <w:szCs w:val="20"/>
              </w:rPr>
              <w:t>2.有欣赏高雅艺术，观看高水平文艺演出和艺术展览的经历。</w:t>
            </w:r>
          </w:p>
        </w:tc>
      </w:tr>
      <w:tr w:rsidR="005A0579" w:rsidRPr="004F3743" w:rsidTr="00F16C4C">
        <w:trPr>
          <w:trHeight w:val="557"/>
        </w:trPr>
        <w:tc>
          <w:tcPr>
            <w:tcW w:w="845" w:type="dxa"/>
            <w:vMerge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1461" w:type="dxa"/>
            <w:gridSpan w:val="2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艺术特长</w:t>
            </w:r>
          </w:p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（加分项）</w:t>
            </w:r>
          </w:p>
        </w:tc>
        <w:tc>
          <w:tcPr>
            <w:tcW w:w="2032" w:type="dxa"/>
            <w:gridSpan w:val="3"/>
            <w:vAlign w:val="center"/>
          </w:tcPr>
          <w:p w:rsidR="005A0579" w:rsidRPr="000A3954" w:rsidRDefault="005A0579" w:rsidP="00F16C4C">
            <w:pPr>
              <w:jc w:val="center"/>
              <w:rPr>
                <w:rFonts w:ascii="宋体" w:hAnsi="宋体" w:cs="宋体"/>
                <w:sz w:val="20"/>
              </w:rPr>
            </w:pPr>
            <w:r w:rsidRPr="006A393C">
              <w:rPr>
                <w:rFonts w:ascii="宋体" w:hAnsi="宋体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06D769" wp14:editId="728288F8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9525</wp:posOffset>
                      </wp:positionV>
                      <wp:extent cx="1271905" cy="601980"/>
                      <wp:effectExtent l="0" t="0" r="23495" b="26670"/>
                      <wp:wrapNone/>
                      <wp:docPr id="1" name="直接箭头连接符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1905" cy="601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4A560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1" o:spid="_x0000_s1026" type="#_x0000_t32" style="position:absolute;left:0;text-align:left;margin-left:-4.8pt;margin-top:.75pt;width:100.15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J0RgIAAEwEAAAOAAAAZHJzL2Uyb0RvYy54bWysVM2O0zAQviPxDpbvbZLSdtuo6QolLZcF&#10;Ku3yAK7tNBaJbdlu0wrxCrwA0p6AE3DaO08Dy2Mwdn+gcEGIHJxxPPPNNzOfM7ncNjXacGOFkhlO&#10;ujFGXFLFhFxl+MXNvDPCyDoiGamV5BnecYsvpw8fTFqd8p6qVM24QQAibdrqDFfO6TSKLK14Q2xX&#10;aS7hsFSmIQ62ZhUxQ1pAb+qoF8fDqFWGaaMotxa+FvtDPA34Zcmpe16WljtUZxi4ubCasC79Gk0n&#10;JF0ZoitBDzTIP7BoiJCQ9ARVEEfQ2og/oBpBjbKqdF2qmkiVpaA81ADVJPFv1VxXRPNQCzTH6lOb&#10;7P+Dpc82C4MEg9lhJEkDI7p/e/ftzfv7z5++vrv7/uXW2x8/oMS3qtU2hYhcLowvlm7ltb5S9KVF&#10;UuUVkSseKN/sNOCEiOgsxG+shoTL9qli4EPWToW+bUvTeEjoCNqG8exO4+Fbhyh8THoXyTgeYETh&#10;bBgn41GYX0TSY7Q21j3hqkHeyLB1hohV5XIlJShBmSTkIpsr66AaCDwG+NRSzUVdB0HUErUZHg96&#10;gxBgVS2YP/Ru1qyWeW3QhnhJhce3BsDO3IxaSxbAKk7Y7GA7Iuq9Df619HhQHdA5WHvNvBrH49lo&#10;Nup3+r3hrNOPi6LzeJ73O8N5cjEoHhV5XiSvPbWkn1aCMS49u6N+k/7f6eNwk/bKOyn41IboHD2U&#10;CGSP70A6jNdPdK+NpWK7hfHd8JMGyQbnw/Xyd+LXffD6+ROY/gAAAP//AwBQSwMEFAAGAAgAAAAh&#10;AHFJtKfcAAAABwEAAA8AAABkcnMvZG93bnJldi54bWxMjs1OwzAQhO9IvIO1SFxQa7eogaTZVBUS&#10;B460lbi68ZKkxOsodprQp8c90eP8aObLN5NtxZl63zhGWMwVCOLSmYYrhMP+ffYKwgfNRreOCeGX&#10;PGyK+7tcZ8aN/EnnXahEHGGfaYQ6hC6T0pc1We3nriOO2bfrrQ5R9pU0vR7juG3lUqlEWt1wfKh1&#10;R281lT+7wSKQH1YLtU1tdfi4jE9fy8tp7PaIjw/Tdg0i0BT+y3DFj+hQRKajG9h40SLM0iQ2o78C&#10;cY1T9QLiiJAmzyCLXN7yF38AAAD//wMAUEsBAi0AFAAGAAgAAAAhALaDOJL+AAAA4QEAABMAAAAA&#10;AAAAAAAAAAAAAAAAAFtDb250ZW50X1R5cGVzXS54bWxQSwECLQAUAAYACAAAACEAOP0h/9YAAACU&#10;AQAACwAAAAAAAAAAAAAAAAAvAQAAX3JlbHMvLnJlbHNQSwECLQAUAAYACAAAACEA7G+ydEYCAABM&#10;BAAADgAAAAAAAAAAAAAAAAAuAgAAZHJzL2Uyb0RvYy54bWxQSwECLQAUAAYACAAAACEAcUm0p9wA&#10;AAAHAQAADwAAAAAAAAAAAAAAAACgBAAAZHJzL2Rvd25yZXYueG1sUEsFBgAAAAAEAAQA8wAAAKkF&#10;AAAAAA==&#10;"/>
                  </w:pict>
                </mc:Fallback>
              </mc:AlternateContent>
            </w:r>
          </w:p>
        </w:tc>
        <w:tc>
          <w:tcPr>
            <w:tcW w:w="4198" w:type="dxa"/>
          </w:tcPr>
          <w:p w:rsidR="005A0579" w:rsidRPr="000A3954" w:rsidRDefault="005A0579" w:rsidP="00F16C4C">
            <w:pPr>
              <w:rPr>
                <w:rFonts w:ascii="宋体" w:hAnsi="宋体" w:cs="宋体"/>
                <w:sz w:val="20"/>
              </w:rPr>
            </w:pPr>
            <w:r w:rsidRPr="000A3954">
              <w:rPr>
                <w:rFonts w:ascii="宋体" w:hAnsi="宋体" w:cs="宋体" w:hint="eastAsia"/>
                <w:sz w:val="20"/>
              </w:rPr>
              <w:t>参加校级及县级以上教育行政部门组织的比赛（展演）的情况。</w:t>
            </w:r>
          </w:p>
        </w:tc>
        <w:tc>
          <w:tcPr>
            <w:tcW w:w="6881" w:type="dxa"/>
          </w:tcPr>
          <w:p w:rsidR="005A0579" w:rsidRPr="000A3954" w:rsidRDefault="005A0579" w:rsidP="00F16C4C">
            <w:pPr>
              <w:pStyle w:val="1"/>
              <w:spacing w:beforeLines="0" w:afterLines="0"/>
              <w:ind w:firstLineChars="0" w:firstLine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/>
                <w:sz w:val="20"/>
                <w:szCs w:val="20"/>
              </w:rPr>
              <w:t>1.有参与校级及县级以上教育行政部门组织的比赛（展演）的经历；</w:t>
            </w:r>
          </w:p>
          <w:p w:rsidR="005A0579" w:rsidRPr="000A3954" w:rsidRDefault="005A0579" w:rsidP="00F16C4C">
            <w:pPr>
              <w:pStyle w:val="1"/>
              <w:spacing w:beforeLines="0" w:afterLines="0"/>
              <w:ind w:firstLineChars="0" w:firstLine="0"/>
              <w:rPr>
                <w:rFonts w:ascii="宋体" w:hAnsi="宋体" w:cs="宋体"/>
                <w:sz w:val="20"/>
                <w:szCs w:val="20"/>
              </w:rPr>
            </w:pPr>
            <w:r w:rsidRPr="000A3954">
              <w:rPr>
                <w:rFonts w:ascii="宋体" w:hAnsi="宋体" w:cs="宋体"/>
                <w:sz w:val="20"/>
                <w:szCs w:val="20"/>
              </w:rPr>
              <w:t>2.结合参加的校级及县级以上教育行政部门组织的各类比赛（展演）情况，展示某一艺术特长，内容包括：声乐、器乐、舞蹈、戏曲、书法、雕塑等。</w:t>
            </w:r>
          </w:p>
        </w:tc>
      </w:tr>
    </w:tbl>
    <w:p w:rsidR="006C4F19" w:rsidRPr="005A0579" w:rsidRDefault="005A0579" w:rsidP="005A0579">
      <w:pPr>
        <w:pStyle w:val="3"/>
        <w:spacing w:beforeLines="50" w:before="180" w:afterLines="50" w:after="180"/>
        <w:ind w:firstLineChars="0" w:firstLine="0"/>
        <w:rPr>
          <w:rFonts w:ascii="宋体" w:hAnsi="宋体" w:cs="等线" w:hint="eastAsia"/>
          <w:sz w:val="20"/>
          <w:szCs w:val="20"/>
        </w:rPr>
      </w:pPr>
      <w:r w:rsidRPr="000A3954">
        <w:rPr>
          <w:rFonts w:ascii="宋体" w:hAnsi="宋体" w:cs="等线" w:hint="eastAsia"/>
          <w:sz w:val="20"/>
          <w:szCs w:val="20"/>
        </w:rPr>
        <w:t>备注：</w:t>
      </w:r>
      <w:r w:rsidRPr="000A3954">
        <w:rPr>
          <w:rFonts w:ascii="宋体" w:hAnsi="宋体" w:cs="等线"/>
          <w:sz w:val="20"/>
          <w:szCs w:val="20"/>
        </w:rPr>
        <w:t xml:space="preserve">1. </w:t>
      </w:r>
      <w:r w:rsidRPr="000A3954">
        <w:rPr>
          <w:rFonts w:ascii="宋体" w:hAnsi="宋体" w:cs="等线" w:hint="eastAsia"/>
          <w:sz w:val="20"/>
          <w:szCs w:val="20"/>
        </w:rPr>
        <w:t>音乐、美术学业指标测试题量要求：基础模块</w:t>
      </w:r>
      <w:r w:rsidRPr="000A3954">
        <w:rPr>
          <w:rFonts w:ascii="宋体" w:hAnsi="宋体" w:cs="等线"/>
          <w:sz w:val="20"/>
          <w:szCs w:val="20"/>
        </w:rPr>
        <w:t xml:space="preserve">60%、拓展模块40%；2. </w:t>
      </w:r>
      <w:r w:rsidRPr="000A3954">
        <w:rPr>
          <w:rFonts w:ascii="宋体" w:hAnsi="宋体" w:cs="等线" w:hint="eastAsia"/>
          <w:sz w:val="20"/>
          <w:szCs w:val="20"/>
        </w:rPr>
        <w:t>基础指标、学业指标和发展指标中的二、三级指标权重由各地市根据实际情况酌情分配；</w:t>
      </w:r>
      <w:r w:rsidRPr="000A3954">
        <w:rPr>
          <w:rFonts w:ascii="宋体" w:hAnsi="宋体" w:cs="等线"/>
          <w:sz w:val="20"/>
          <w:szCs w:val="20"/>
        </w:rPr>
        <w:t xml:space="preserve">3. </w:t>
      </w:r>
      <w:r w:rsidRPr="000A3954">
        <w:rPr>
          <w:rFonts w:ascii="宋体" w:hAnsi="宋体" w:cs="等线" w:hint="eastAsia"/>
          <w:sz w:val="20"/>
          <w:szCs w:val="20"/>
        </w:rPr>
        <w:t>音乐、美术学业指标标准、测评要点待新课标颁布后再作调整。</w:t>
      </w:r>
    </w:p>
    <w:sectPr w:rsidR="006C4F19" w:rsidRPr="005A0579" w:rsidSect="005A0579">
      <w:pgSz w:w="16838" w:h="11906" w:orient="landscape"/>
      <w:pgMar w:top="1797" w:right="1440" w:bottom="1797" w:left="1440" w:header="709" w:footer="709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C3A" w:rsidRDefault="00831C3A" w:rsidP="00486741">
      <w:pPr>
        <w:spacing w:after="0"/>
      </w:pPr>
      <w:r>
        <w:separator/>
      </w:r>
    </w:p>
  </w:endnote>
  <w:endnote w:type="continuationSeparator" w:id="0">
    <w:p w:rsidR="00831C3A" w:rsidRDefault="00831C3A" w:rsidP="004867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C3A" w:rsidRDefault="00831C3A" w:rsidP="00486741">
      <w:pPr>
        <w:spacing w:after="0"/>
      </w:pPr>
      <w:r>
        <w:separator/>
      </w:r>
    </w:p>
  </w:footnote>
  <w:footnote w:type="continuationSeparator" w:id="0">
    <w:p w:rsidR="00831C3A" w:rsidRDefault="00831C3A" w:rsidP="004867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164A"/>
    <w:multiLevelType w:val="multilevel"/>
    <w:tmpl w:val="0244164A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B34DC9"/>
    <w:multiLevelType w:val="multilevel"/>
    <w:tmpl w:val="09B34DC9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6E501DC"/>
    <w:multiLevelType w:val="multilevel"/>
    <w:tmpl w:val="16E501DC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3469D7"/>
    <w:multiLevelType w:val="multilevel"/>
    <w:tmpl w:val="303469D7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951B91A"/>
    <w:multiLevelType w:val="singleLevel"/>
    <w:tmpl w:val="5951B91A"/>
    <w:lvl w:ilvl="0">
      <w:start w:val="1"/>
      <w:numFmt w:val="decimal"/>
      <w:suff w:val="nothing"/>
      <w:lvlText w:val="%1."/>
      <w:lvlJc w:val="left"/>
    </w:lvl>
  </w:abstractNum>
  <w:abstractNum w:abstractNumId="5" w15:restartNumberingAfterBreak="0">
    <w:nsid w:val="5951BC1E"/>
    <w:multiLevelType w:val="singleLevel"/>
    <w:tmpl w:val="5951BC1E"/>
    <w:lvl w:ilvl="0">
      <w:start w:val="1"/>
      <w:numFmt w:val="decimal"/>
      <w:suff w:val="nothing"/>
      <w:lvlText w:val="%1."/>
      <w:lvlJc w:val="left"/>
    </w:lvl>
  </w:abstractNum>
  <w:abstractNum w:abstractNumId="6" w15:restartNumberingAfterBreak="0">
    <w:nsid w:val="781F0058"/>
    <w:multiLevelType w:val="multilevel"/>
    <w:tmpl w:val="781F005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F67"/>
    <w:rsid w:val="00486741"/>
    <w:rsid w:val="005A0579"/>
    <w:rsid w:val="006C4F19"/>
    <w:rsid w:val="006D27F5"/>
    <w:rsid w:val="00795F67"/>
    <w:rsid w:val="0083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1EAEBF"/>
  <w15:chartTrackingRefBased/>
  <w15:docId w15:val="{CCF578AC-6B32-4B0D-8150-E70DE7E2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741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74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67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6741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6741"/>
    <w:rPr>
      <w:sz w:val="18"/>
      <w:szCs w:val="18"/>
    </w:rPr>
  </w:style>
  <w:style w:type="paragraph" w:customStyle="1" w:styleId="1">
    <w:name w:val="列出段落1"/>
    <w:basedOn w:val="a"/>
    <w:qFormat/>
    <w:rsid w:val="005A0579"/>
    <w:pPr>
      <w:widowControl w:val="0"/>
      <w:adjustRightInd/>
      <w:snapToGrid/>
      <w:spacing w:beforeLines="100" w:afterLines="100" w:after="0"/>
      <w:ind w:firstLineChars="200" w:firstLine="420"/>
      <w:jc w:val="both"/>
    </w:pPr>
    <w:rPr>
      <w:rFonts w:ascii="Calibri" w:eastAsia="宋体" w:hAnsi="Calibri"/>
      <w:kern w:val="2"/>
      <w:sz w:val="21"/>
    </w:rPr>
  </w:style>
  <w:style w:type="paragraph" w:customStyle="1" w:styleId="3">
    <w:name w:val="列出段落3"/>
    <w:basedOn w:val="a"/>
    <w:uiPriority w:val="99"/>
    <w:qFormat/>
    <w:rsid w:val="005A0579"/>
    <w:pPr>
      <w:widowControl w:val="0"/>
      <w:adjustRightInd/>
      <w:snapToGrid/>
      <w:spacing w:beforeLines="100" w:afterLines="100" w:after="0"/>
      <w:ind w:firstLineChars="200" w:firstLine="420"/>
      <w:jc w:val="both"/>
    </w:pPr>
    <w:rPr>
      <w:rFonts w:ascii="Calibri" w:eastAsia="宋体" w:hAnsi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2017-08-14T00:54:00Z</dcterms:created>
  <dcterms:modified xsi:type="dcterms:W3CDTF">2017-08-15T08:17:00Z</dcterms:modified>
</cp:coreProperties>
</file>