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BF" w:rsidRPr="0030647C" w:rsidRDefault="000C2BBF" w:rsidP="000C2BBF">
      <w:pPr>
        <w:adjustRightInd w:val="0"/>
        <w:snapToGrid w:val="0"/>
        <w:spacing w:line="56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0647C">
        <w:rPr>
          <w:rFonts w:ascii="华文中宋" w:eastAsia="华文中宋" w:hAnsi="华文中宋" w:hint="eastAsia"/>
          <w:b/>
          <w:sz w:val="36"/>
          <w:szCs w:val="36"/>
        </w:rPr>
        <w:t>市级专家、指导教师、研修组长和技术人员</w:t>
      </w:r>
      <w:r w:rsidRPr="0030647C">
        <w:rPr>
          <w:rFonts w:ascii="华文中宋" w:eastAsia="华文中宋" w:hAnsi="华文中宋"/>
          <w:b/>
          <w:sz w:val="36"/>
          <w:szCs w:val="36"/>
        </w:rPr>
        <w:br/>
      </w:r>
      <w:r w:rsidRPr="0030647C">
        <w:rPr>
          <w:rFonts w:ascii="华文中宋" w:eastAsia="华文中宋" w:hAnsi="华文中宋" w:hint="eastAsia"/>
          <w:b/>
          <w:sz w:val="36"/>
          <w:szCs w:val="36"/>
        </w:rPr>
        <w:t>遴选标准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28"/>
          <w:shd w:val="clear" w:color="auto" w:fill="FFFFFF"/>
        </w:rPr>
      </w:pP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一、市级专家及指导教师遴选标准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1．熟悉基础教育课程改革，具备相关学科背景，在本市、县（市、区）本学科内具有较高知名度。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2.具有网络教研能力，有较好的电脑操作技能。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3.责任心强，工作认真负责，具有良好的服务意识和沟通能力。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4.具有必要的时间保障，研修期间全程在岗。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5.具有学校管理工作经验或教研系统工作经验，熟悉本县（市、区）学员的相关情况。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6.高中、初中和小学指导教师除具备以上条件外，还应熟悉课堂多媒体、互联网、移动设备等教学环境的类型与教学功能，能比较熟练操作常用设备、软件、平台和工具。在日常的学习和教学工作中，能主动地运用并能指导他人运用信息技术改进教学工作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kern w:val="0"/>
          <w:sz w:val="32"/>
          <w:szCs w:val="32"/>
        </w:rPr>
        <w:t>7.优先考虑山东省基础教育教师培训专家库人选、往年远程研修优秀指导教师、市（县）级名师和骨干教师。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二、研修组长遴选标准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研修组长原则上由参训学校学科教研组组长或备课组组长担任。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三、技术人员遴选标准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1．责任心强，工作认真负责；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lastRenderedPageBreak/>
        <w:t>2．熟悉计算机及各类网络应用；熟悉多媒体设备的操作及维护管理；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3．学校技术负责人原则上为学校校园网或电教部门的负责同志，能够协调本校校园网、多媒体教室、信息技术教师及已经确定的“山东省中小学教师继续教育管理系统”校级管理员，共同完成培训期间的技术保障工作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4．具有必要的时间保障，研修期间全程在岗。</w:t>
      </w:r>
    </w:p>
    <w:p w:rsidR="000C2BBF" w:rsidRDefault="000C2BBF" w:rsidP="000C2BBF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配置标准：原则上每市配备技术人员2人，各学校技术人员1人。</w:t>
      </w:r>
    </w:p>
    <w:p w:rsidR="0030473B" w:rsidRPr="000C2BBF" w:rsidRDefault="0030473B" w:rsidP="0030473B">
      <w:pPr>
        <w:spacing w:line="580" w:lineRule="exact"/>
        <w:jc w:val="left"/>
      </w:pPr>
    </w:p>
    <w:sectPr w:rsidR="0030473B" w:rsidRPr="000C2BBF" w:rsidSect="00B4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16" w:rsidRDefault="00093C16" w:rsidP="00A740BD">
      <w:r>
        <w:separator/>
      </w:r>
    </w:p>
  </w:endnote>
  <w:endnote w:type="continuationSeparator" w:id="1">
    <w:p w:rsidR="00093C16" w:rsidRDefault="00093C16" w:rsidP="00A7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16" w:rsidRDefault="00093C16" w:rsidP="00A740BD">
      <w:r>
        <w:separator/>
      </w:r>
    </w:p>
  </w:footnote>
  <w:footnote w:type="continuationSeparator" w:id="1">
    <w:p w:rsidR="00093C16" w:rsidRDefault="00093C16" w:rsidP="00A7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73B"/>
    <w:rsid w:val="00093C16"/>
    <w:rsid w:val="000C2BBF"/>
    <w:rsid w:val="0030473B"/>
    <w:rsid w:val="007D0EFD"/>
    <w:rsid w:val="008066A5"/>
    <w:rsid w:val="00A740BD"/>
    <w:rsid w:val="00B438EF"/>
    <w:rsid w:val="00C2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0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0BD"/>
    <w:rPr>
      <w:sz w:val="18"/>
      <w:szCs w:val="18"/>
    </w:rPr>
  </w:style>
  <w:style w:type="character" w:styleId="a5">
    <w:name w:val="Hyperlink"/>
    <w:unhideWhenUsed/>
    <w:rsid w:val="00A740BD"/>
    <w:rPr>
      <w:color w:val="0000FF"/>
      <w:u w:val="none"/>
    </w:rPr>
  </w:style>
  <w:style w:type="paragraph" w:styleId="a6">
    <w:name w:val="Normal (Web)"/>
    <w:basedOn w:val="a"/>
    <w:unhideWhenUsed/>
    <w:rsid w:val="00A740BD"/>
    <w:pPr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WangBintao</dc:creator>
  <cp:lastModifiedBy>liu</cp:lastModifiedBy>
  <cp:revision>3</cp:revision>
  <dcterms:created xsi:type="dcterms:W3CDTF">2016-04-27T07:31:00Z</dcterms:created>
  <dcterms:modified xsi:type="dcterms:W3CDTF">2016-05-13T07:20:00Z</dcterms:modified>
</cp:coreProperties>
</file>